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2E12E" w14:textId="77777777" w:rsidR="00B9106E" w:rsidRDefault="00B9106E" w:rsidP="00B9106E">
      <w:pPr>
        <w:spacing w:after="0" w:line="240" w:lineRule="auto"/>
        <w:jc w:val="center"/>
        <w:rPr>
          <w:rFonts w:ascii="Arial" w:eastAsia="Times New Roman" w:hAnsi="Arial" w:cs="Times New Roman"/>
          <w:sz w:val="48"/>
          <w:szCs w:val="24"/>
        </w:rPr>
      </w:pPr>
    </w:p>
    <w:p w14:paraId="200555CA" w14:textId="77777777" w:rsidR="00B9106E" w:rsidRPr="00B9106E" w:rsidRDefault="00B9106E" w:rsidP="00B9106E">
      <w:pPr>
        <w:spacing w:after="0" w:line="240" w:lineRule="auto"/>
        <w:jc w:val="center"/>
        <w:rPr>
          <w:rFonts w:ascii="Arial" w:eastAsia="Times New Roman" w:hAnsi="Arial" w:cs="Times New Roman"/>
          <w:sz w:val="48"/>
          <w:szCs w:val="24"/>
        </w:rPr>
      </w:pPr>
      <w:r w:rsidRPr="00B9106E">
        <w:rPr>
          <w:rFonts w:ascii="Arial" w:eastAsia="Times New Roman" w:hAnsi="Arial" w:cs="Times New Roman"/>
          <w:sz w:val="48"/>
          <w:szCs w:val="24"/>
        </w:rPr>
        <w:t>Solano County Health and Social Services</w:t>
      </w:r>
    </w:p>
    <w:p w14:paraId="07B8E314" w14:textId="77777777" w:rsidR="00B9106E" w:rsidRPr="00B9106E" w:rsidRDefault="00B9106E" w:rsidP="00B9106E">
      <w:pPr>
        <w:spacing w:after="0" w:line="240" w:lineRule="auto"/>
        <w:jc w:val="center"/>
        <w:rPr>
          <w:rFonts w:ascii="Arial" w:eastAsia="Times New Roman" w:hAnsi="Arial" w:cs="Times New Roman"/>
          <w:sz w:val="52"/>
          <w:szCs w:val="24"/>
        </w:rPr>
      </w:pPr>
    </w:p>
    <w:p w14:paraId="5AEC2EAF" w14:textId="77777777" w:rsidR="00B9106E" w:rsidRPr="00B9106E" w:rsidRDefault="00B9106E" w:rsidP="00B9106E">
      <w:pPr>
        <w:spacing w:after="0" w:line="240" w:lineRule="auto"/>
        <w:jc w:val="center"/>
        <w:rPr>
          <w:rFonts w:ascii="Arial" w:eastAsia="Times New Roman" w:hAnsi="Arial" w:cs="Times New Roman"/>
          <w:sz w:val="52"/>
          <w:szCs w:val="24"/>
        </w:rPr>
      </w:pPr>
    </w:p>
    <w:p w14:paraId="31C7E729" w14:textId="77777777" w:rsidR="00B9106E" w:rsidRPr="00B9106E" w:rsidRDefault="00B9106E" w:rsidP="00B9106E">
      <w:pPr>
        <w:spacing w:after="0" w:line="240" w:lineRule="auto"/>
        <w:jc w:val="center"/>
        <w:rPr>
          <w:rFonts w:ascii="Arial" w:eastAsia="Times New Roman" w:hAnsi="Arial" w:cs="Times New Roman"/>
          <w:sz w:val="52"/>
          <w:szCs w:val="24"/>
        </w:rPr>
      </w:pPr>
      <w:r w:rsidRPr="00B9106E">
        <w:rPr>
          <w:rFonts w:ascii="Arial" w:eastAsia="Times New Roman" w:hAnsi="Arial" w:cs="Times New Roman"/>
          <w:sz w:val="52"/>
          <w:szCs w:val="24"/>
        </w:rPr>
        <w:t>Mental Health Services Act</w:t>
      </w:r>
    </w:p>
    <w:p w14:paraId="5CFBE5D6" w14:textId="77777777" w:rsidR="00B9106E" w:rsidRPr="00B9106E" w:rsidRDefault="00B9106E" w:rsidP="00B9106E">
      <w:pPr>
        <w:spacing w:after="0" w:line="240" w:lineRule="auto"/>
        <w:jc w:val="center"/>
        <w:rPr>
          <w:rFonts w:ascii="Arial" w:eastAsia="Times New Roman" w:hAnsi="Arial" w:cs="Times New Roman"/>
          <w:sz w:val="52"/>
          <w:szCs w:val="24"/>
        </w:rPr>
      </w:pPr>
      <w:r w:rsidRPr="00B9106E">
        <w:rPr>
          <w:rFonts w:ascii="Arial" w:eastAsia="Times New Roman" w:hAnsi="Arial" w:cs="Times New Roman"/>
          <w:sz w:val="52"/>
          <w:szCs w:val="24"/>
        </w:rPr>
        <w:t>2012-2015 Prevention and Early Intervention Plan</w:t>
      </w:r>
    </w:p>
    <w:p w14:paraId="46AD29B2" w14:textId="77777777" w:rsidR="00B9106E" w:rsidRPr="00B9106E" w:rsidRDefault="00B9106E" w:rsidP="00B9106E">
      <w:pPr>
        <w:spacing w:after="0" w:line="240" w:lineRule="auto"/>
        <w:jc w:val="center"/>
        <w:rPr>
          <w:rFonts w:ascii="Arial" w:eastAsia="Times New Roman" w:hAnsi="Arial" w:cs="Times New Roman"/>
          <w:sz w:val="52"/>
          <w:szCs w:val="24"/>
        </w:rPr>
      </w:pPr>
    </w:p>
    <w:p w14:paraId="7C255B2A" w14:textId="77777777" w:rsidR="00B9106E" w:rsidRPr="00B9106E" w:rsidRDefault="00B9106E" w:rsidP="00B9106E">
      <w:pPr>
        <w:spacing w:after="0" w:line="240" w:lineRule="auto"/>
        <w:jc w:val="center"/>
        <w:rPr>
          <w:rFonts w:ascii="Arial" w:eastAsia="Times New Roman" w:hAnsi="Arial" w:cs="Times New Roman"/>
          <w:sz w:val="52"/>
          <w:szCs w:val="24"/>
        </w:rPr>
      </w:pPr>
    </w:p>
    <w:p w14:paraId="402761BA" w14:textId="77777777" w:rsidR="00B9106E" w:rsidRPr="00B9106E" w:rsidRDefault="00B9106E" w:rsidP="00B9106E">
      <w:pPr>
        <w:spacing w:after="0" w:line="240" w:lineRule="auto"/>
        <w:jc w:val="center"/>
        <w:rPr>
          <w:rFonts w:ascii="Arial" w:eastAsia="Times New Roman" w:hAnsi="Arial" w:cs="Times New Roman"/>
          <w:sz w:val="52"/>
          <w:szCs w:val="24"/>
        </w:rPr>
      </w:pPr>
    </w:p>
    <w:p w14:paraId="41DD05FF" w14:textId="77777777" w:rsidR="00B9106E" w:rsidRDefault="00B9106E" w:rsidP="00B9106E">
      <w:pPr>
        <w:spacing w:after="0" w:line="240" w:lineRule="auto"/>
        <w:jc w:val="center"/>
        <w:rPr>
          <w:rFonts w:ascii="Arial" w:eastAsia="Times New Roman" w:hAnsi="Arial" w:cs="Times New Roman"/>
          <w:sz w:val="44"/>
          <w:szCs w:val="24"/>
        </w:rPr>
      </w:pPr>
      <w:r w:rsidRPr="00B9106E">
        <w:rPr>
          <w:rFonts w:ascii="Arial" w:eastAsia="Times New Roman" w:hAnsi="Arial" w:cs="Times New Roman"/>
          <w:sz w:val="44"/>
          <w:szCs w:val="24"/>
        </w:rPr>
        <w:t xml:space="preserve">DRAFT </w:t>
      </w:r>
    </w:p>
    <w:p w14:paraId="172541CC" w14:textId="076A2949" w:rsidR="004A256A" w:rsidRPr="00B9106E" w:rsidRDefault="004A256A" w:rsidP="00B9106E">
      <w:pPr>
        <w:spacing w:after="0" w:line="240" w:lineRule="auto"/>
        <w:jc w:val="center"/>
        <w:rPr>
          <w:rFonts w:ascii="Arial" w:eastAsia="Times New Roman" w:hAnsi="Arial" w:cs="Times New Roman"/>
          <w:sz w:val="52"/>
          <w:szCs w:val="24"/>
        </w:rPr>
      </w:pPr>
      <w:r>
        <w:rPr>
          <w:rFonts w:ascii="Arial" w:eastAsia="Times New Roman" w:hAnsi="Arial" w:cs="Times New Roman"/>
          <w:sz w:val="44"/>
          <w:szCs w:val="24"/>
        </w:rPr>
        <w:t>f</w:t>
      </w:r>
      <w:bookmarkStart w:id="0" w:name="_GoBack"/>
      <w:bookmarkEnd w:id="0"/>
      <w:r>
        <w:rPr>
          <w:rFonts w:ascii="Arial" w:eastAsia="Times New Roman" w:hAnsi="Arial" w:cs="Times New Roman"/>
          <w:sz w:val="44"/>
          <w:szCs w:val="24"/>
        </w:rPr>
        <w:t>or Public Comment</w:t>
      </w:r>
    </w:p>
    <w:p w14:paraId="573BD0EA" w14:textId="77777777" w:rsidR="00B9106E" w:rsidRPr="00B9106E" w:rsidRDefault="00B9106E" w:rsidP="00B9106E">
      <w:pPr>
        <w:spacing w:after="0" w:line="240" w:lineRule="auto"/>
        <w:jc w:val="center"/>
        <w:rPr>
          <w:rFonts w:ascii="Arial" w:eastAsia="Times New Roman" w:hAnsi="Arial" w:cs="Times New Roman"/>
          <w:sz w:val="52"/>
          <w:szCs w:val="24"/>
        </w:rPr>
      </w:pPr>
    </w:p>
    <w:p w14:paraId="2CCA9393" w14:textId="77777777" w:rsidR="00B9106E" w:rsidRPr="00B9106E" w:rsidRDefault="00B9106E" w:rsidP="00B9106E">
      <w:pPr>
        <w:spacing w:after="0" w:line="240" w:lineRule="auto"/>
        <w:jc w:val="center"/>
        <w:rPr>
          <w:rFonts w:ascii="Arial" w:eastAsia="Times New Roman" w:hAnsi="Arial" w:cs="Times New Roman"/>
          <w:sz w:val="52"/>
          <w:szCs w:val="24"/>
        </w:rPr>
      </w:pPr>
    </w:p>
    <w:p w14:paraId="728C3DD3" w14:textId="77777777" w:rsidR="00B9106E" w:rsidRPr="00B9106E" w:rsidRDefault="00B9106E" w:rsidP="00B9106E">
      <w:pPr>
        <w:spacing w:after="0" w:line="240" w:lineRule="auto"/>
        <w:jc w:val="center"/>
        <w:rPr>
          <w:rFonts w:ascii="Arial" w:eastAsia="Times New Roman" w:hAnsi="Arial" w:cs="Times New Roman"/>
          <w:sz w:val="52"/>
          <w:szCs w:val="24"/>
        </w:rPr>
      </w:pPr>
    </w:p>
    <w:p w14:paraId="092CB62D" w14:textId="77777777" w:rsidR="00B9106E" w:rsidRPr="00B9106E" w:rsidRDefault="00B9106E" w:rsidP="00B9106E">
      <w:pPr>
        <w:spacing w:after="0" w:line="240" w:lineRule="auto"/>
        <w:jc w:val="center"/>
        <w:rPr>
          <w:rFonts w:ascii="Arial" w:eastAsia="Times New Roman" w:hAnsi="Arial" w:cs="Times New Roman"/>
          <w:sz w:val="44"/>
          <w:szCs w:val="24"/>
        </w:rPr>
      </w:pPr>
      <w:r w:rsidRPr="00B9106E">
        <w:rPr>
          <w:rFonts w:ascii="Arial" w:eastAsia="Times New Roman" w:hAnsi="Arial" w:cs="Times New Roman"/>
          <w:sz w:val="44"/>
          <w:szCs w:val="24"/>
        </w:rPr>
        <w:t>December, 2011</w:t>
      </w:r>
    </w:p>
    <w:p w14:paraId="13558CD4" w14:textId="77777777" w:rsidR="00FB1FD7" w:rsidRPr="00FB1FD7" w:rsidRDefault="00FB1FD7">
      <w:pPr>
        <w:rPr>
          <w:rFonts w:ascii="Arial" w:hAnsi="Arial" w:cs="Arial"/>
        </w:rPr>
      </w:pPr>
    </w:p>
    <w:p w14:paraId="5408687F" w14:textId="77777777" w:rsidR="00FB1FD7" w:rsidRPr="00FB1FD7" w:rsidRDefault="00FB1FD7">
      <w:pPr>
        <w:rPr>
          <w:rFonts w:ascii="Arial" w:hAnsi="Arial" w:cs="Arial"/>
        </w:rPr>
      </w:pPr>
    </w:p>
    <w:p w14:paraId="619DB4EA" w14:textId="77777777" w:rsidR="00FB1FD7" w:rsidRPr="00FB1FD7" w:rsidRDefault="00FB1FD7">
      <w:pPr>
        <w:rPr>
          <w:rFonts w:ascii="Arial" w:hAnsi="Arial" w:cs="Arial"/>
        </w:rPr>
      </w:pPr>
    </w:p>
    <w:p w14:paraId="7A325A9B" w14:textId="77777777" w:rsidR="00FB1FD7" w:rsidRPr="00FB1FD7" w:rsidRDefault="00FB1FD7">
      <w:pPr>
        <w:rPr>
          <w:rFonts w:ascii="Arial" w:hAnsi="Arial" w:cs="Arial"/>
        </w:rPr>
      </w:pPr>
    </w:p>
    <w:p w14:paraId="78CAF832" w14:textId="77777777" w:rsidR="00FB1FD7" w:rsidRPr="00FB1FD7" w:rsidRDefault="00FB1FD7">
      <w:pPr>
        <w:rPr>
          <w:rFonts w:ascii="Arial" w:hAnsi="Arial" w:cs="Arial"/>
        </w:rPr>
      </w:pPr>
    </w:p>
    <w:p w14:paraId="1DA09B2A" w14:textId="77777777" w:rsidR="00FB1FD7" w:rsidRPr="00FB1FD7" w:rsidRDefault="00FB1FD7">
      <w:pPr>
        <w:rPr>
          <w:rFonts w:ascii="Arial" w:hAnsi="Arial" w:cs="Arial"/>
        </w:rPr>
      </w:pPr>
    </w:p>
    <w:p w14:paraId="356D5D9F" w14:textId="77777777" w:rsidR="00FB1FD7" w:rsidRPr="00FB1FD7" w:rsidRDefault="00FB1FD7">
      <w:pPr>
        <w:rPr>
          <w:rFonts w:ascii="Arial" w:hAnsi="Arial" w:cs="Arial"/>
        </w:rPr>
      </w:pPr>
    </w:p>
    <w:p w14:paraId="3FAD5B8D" w14:textId="77777777" w:rsidR="00FB1FD7" w:rsidRPr="00FB1FD7" w:rsidRDefault="00FB1FD7">
      <w:pPr>
        <w:rPr>
          <w:rFonts w:ascii="Arial" w:hAnsi="Arial" w:cs="Arial"/>
        </w:rPr>
      </w:pPr>
    </w:p>
    <w:p w14:paraId="789E124D" w14:textId="77777777" w:rsidR="00FB1FD7" w:rsidRPr="00FB1FD7" w:rsidRDefault="00FB1FD7">
      <w:pPr>
        <w:rPr>
          <w:rFonts w:ascii="Arial" w:hAnsi="Arial" w:cs="Arial"/>
        </w:rPr>
      </w:pPr>
    </w:p>
    <w:p w14:paraId="63310B42" w14:textId="77777777" w:rsidR="00FB1FD7" w:rsidRDefault="00FB1FD7" w:rsidP="00FB1FD7">
      <w:pPr>
        <w:pStyle w:val="NoSpacing"/>
        <w:rPr>
          <w:rFonts w:ascii="Arial" w:hAnsi="Arial" w:cs="Arial"/>
        </w:rPr>
      </w:pPr>
    </w:p>
    <w:p w14:paraId="6B89C368" w14:textId="77777777" w:rsidR="00FB1FD7" w:rsidRDefault="00FB1FD7" w:rsidP="00FB1FD7">
      <w:pPr>
        <w:pStyle w:val="NoSpacing"/>
        <w:rPr>
          <w:rFonts w:ascii="Arial" w:hAnsi="Arial" w:cs="Arial"/>
        </w:rPr>
      </w:pPr>
    </w:p>
    <w:p w14:paraId="1F1A6438" w14:textId="77777777" w:rsidR="00FB1FD7" w:rsidRPr="00FB1FD7" w:rsidRDefault="00FB1FD7" w:rsidP="00FB1FD7">
      <w:pPr>
        <w:pStyle w:val="NoSpacing"/>
        <w:jc w:val="center"/>
        <w:rPr>
          <w:rFonts w:ascii="Arial" w:hAnsi="Arial" w:cs="Arial"/>
          <w:sz w:val="24"/>
          <w:szCs w:val="24"/>
        </w:rPr>
      </w:pPr>
      <w:r w:rsidRPr="00FB1FD7">
        <w:rPr>
          <w:rFonts w:ascii="Arial" w:hAnsi="Arial" w:cs="Arial"/>
          <w:sz w:val="24"/>
          <w:szCs w:val="24"/>
        </w:rPr>
        <w:t>Solano County Health and Social Services Mental Health Services Act</w:t>
      </w:r>
    </w:p>
    <w:p w14:paraId="52838080" w14:textId="77777777" w:rsidR="00FB1FD7" w:rsidRPr="00FB1FD7" w:rsidRDefault="00FB1FD7" w:rsidP="00FB1FD7">
      <w:pPr>
        <w:pStyle w:val="NoSpacing"/>
        <w:jc w:val="center"/>
        <w:rPr>
          <w:rFonts w:ascii="Arial" w:hAnsi="Arial" w:cs="Arial"/>
          <w:sz w:val="24"/>
          <w:szCs w:val="24"/>
        </w:rPr>
      </w:pPr>
      <w:r w:rsidRPr="00FB1FD7">
        <w:rPr>
          <w:rFonts w:ascii="Arial" w:hAnsi="Arial" w:cs="Arial"/>
          <w:sz w:val="24"/>
          <w:szCs w:val="24"/>
        </w:rPr>
        <w:t>Prevention and Early Intervention Plan</w:t>
      </w:r>
    </w:p>
    <w:p w14:paraId="19E58545" w14:textId="77777777" w:rsidR="00FB1FD7" w:rsidRPr="00FB1FD7" w:rsidRDefault="00FB1FD7" w:rsidP="00FB1FD7">
      <w:pPr>
        <w:pStyle w:val="NoSpacing"/>
        <w:jc w:val="center"/>
        <w:rPr>
          <w:rFonts w:ascii="Arial" w:hAnsi="Arial" w:cs="Arial"/>
          <w:sz w:val="24"/>
          <w:szCs w:val="24"/>
        </w:rPr>
      </w:pPr>
      <w:r w:rsidRPr="00FB1FD7">
        <w:rPr>
          <w:rFonts w:ascii="Arial" w:hAnsi="Arial" w:cs="Arial"/>
          <w:sz w:val="24"/>
          <w:szCs w:val="24"/>
        </w:rPr>
        <w:t>Table of Contents</w:t>
      </w:r>
    </w:p>
    <w:p w14:paraId="15366895" w14:textId="77777777" w:rsidR="00FB1FD7" w:rsidRDefault="00FB1FD7" w:rsidP="00FB1FD7">
      <w:pPr>
        <w:pStyle w:val="NoSpacing"/>
        <w:rPr>
          <w:rFonts w:ascii="Arial" w:hAnsi="Arial" w:cs="Arial"/>
        </w:rPr>
      </w:pPr>
    </w:p>
    <w:p w14:paraId="6356DEAA" w14:textId="77777777" w:rsidR="00FB1FD7" w:rsidRPr="00FB1FD7" w:rsidRDefault="00FB1FD7" w:rsidP="00FB1FD7">
      <w:pPr>
        <w:pStyle w:val="NoSpacing"/>
        <w:rPr>
          <w:rFonts w:ascii="Arial" w:hAnsi="Arial" w:cs="Arial"/>
          <w:sz w:val="24"/>
          <w:szCs w:val="24"/>
        </w:rPr>
      </w:pPr>
    </w:p>
    <w:p w14:paraId="16A904FD" w14:textId="77777777" w:rsidR="00FB1FD7" w:rsidRDefault="00FB1FD7" w:rsidP="00FB1FD7">
      <w:pPr>
        <w:pStyle w:val="NoSpacing"/>
        <w:rPr>
          <w:rFonts w:ascii="Arial" w:hAnsi="Arial" w:cs="Arial"/>
          <w:b/>
          <w:sz w:val="24"/>
          <w:szCs w:val="24"/>
        </w:rPr>
      </w:pPr>
    </w:p>
    <w:p w14:paraId="6D312098" w14:textId="77777777" w:rsidR="00FB1FD7" w:rsidRPr="00FB1FD7" w:rsidRDefault="00FB1FD7" w:rsidP="00FB1FD7">
      <w:pPr>
        <w:pStyle w:val="NoSpacing"/>
        <w:rPr>
          <w:rFonts w:ascii="Arial" w:hAnsi="Arial" w:cs="Arial"/>
          <w:b/>
          <w:sz w:val="24"/>
          <w:szCs w:val="24"/>
          <w:u w:val="single"/>
        </w:rPr>
      </w:pPr>
      <w:r>
        <w:rPr>
          <w:rFonts w:ascii="Arial" w:hAnsi="Arial" w:cs="Arial"/>
          <w:b/>
          <w:sz w:val="24"/>
          <w:szCs w:val="24"/>
          <w:u w:val="single"/>
        </w:rPr>
        <w:tab/>
        <w:t xml:space="preserve">      </w:t>
      </w:r>
      <w:r w:rsidRPr="00FB1FD7">
        <w:rPr>
          <w:rFonts w:ascii="Arial" w:hAnsi="Arial" w:cs="Arial"/>
          <w:b/>
          <w:sz w:val="24"/>
          <w:szCs w:val="24"/>
          <w:u w:val="single"/>
        </w:rPr>
        <w:t>Section</w:t>
      </w:r>
      <w:r w:rsidRPr="00FB1FD7">
        <w:rPr>
          <w:rFonts w:ascii="Arial" w:hAnsi="Arial" w:cs="Arial"/>
          <w:b/>
          <w:sz w:val="24"/>
          <w:szCs w:val="24"/>
          <w:u w:val="single"/>
        </w:rPr>
        <w:tab/>
      </w:r>
      <w:r w:rsidRPr="00FB1FD7">
        <w:rPr>
          <w:rFonts w:ascii="Arial" w:hAnsi="Arial" w:cs="Arial"/>
          <w:b/>
          <w:sz w:val="24"/>
          <w:szCs w:val="24"/>
          <w:u w:val="single"/>
        </w:rPr>
        <w:tab/>
      </w:r>
      <w:r w:rsidRPr="00FB1FD7">
        <w:rPr>
          <w:rFonts w:ascii="Arial" w:hAnsi="Arial" w:cs="Arial"/>
          <w:b/>
          <w:sz w:val="24"/>
          <w:szCs w:val="24"/>
          <w:u w:val="single"/>
        </w:rPr>
        <w:tab/>
      </w:r>
      <w:r w:rsidRPr="00FB1FD7">
        <w:rPr>
          <w:rFonts w:ascii="Arial" w:hAnsi="Arial" w:cs="Arial"/>
          <w:b/>
          <w:sz w:val="24"/>
          <w:szCs w:val="24"/>
          <w:u w:val="single"/>
        </w:rPr>
        <w:tab/>
      </w:r>
      <w:r w:rsidRPr="00FB1FD7">
        <w:rPr>
          <w:rFonts w:ascii="Arial" w:hAnsi="Arial" w:cs="Arial"/>
          <w:b/>
          <w:sz w:val="24"/>
          <w:szCs w:val="24"/>
          <w:u w:val="single"/>
        </w:rPr>
        <w:tab/>
      </w:r>
      <w:r w:rsidRPr="00FB1FD7">
        <w:rPr>
          <w:rFonts w:ascii="Arial" w:hAnsi="Arial" w:cs="Arial"/>
          <w:b/>
          <w:sz w:val="24"/>
          <w:szCs w:val="24"/>
          <w:u w:val="single"/>
        </w:rPr>
        <w:tab/>
      </w:r>
      <w:r w:rsidRPr="00FB1FD7">
        <w:rPr>
          <w:rFonts w:ascii="Arial" w:hAnsi="Arial" w:cs="Arial"/>
          <w:b/>
          <w:sz w:val="24"/>
          <w:szCs w:val="24"/>
          <w:u w:val="single"/>
        </w:rPr>
        <w:tab/>
      </w:r>
      <w:r w:rsidRPr="00FB1FD7">
        <w:rPr>
          <w:rFonts w:ascii="Arial" w:hAnsi="Arial" w:cs="Arial"/>
          <w:b/>
          <w:sz w:val="24"/>
          <w:szCs w:val="24"/>
          <w:u w:val="single"/>
        </w:rPr>
        <w:tab/>
        <w:t xml:space="preserve">      </w:t>
      </w:r>
      <w:r>
        <w:rPr>
          <w:rFonts w:ascii="Arial" w:hAnsi="Arial" w:cs="Arial"/>
          <w:b/>
          <w:sz w:val="24"/>
          <w:szCs w:val="24"/>
          <w:u w:val="single"/>
        </w:rPr>
        <w:tab/>
        <w:t xml:space="preserve">      </w:t>
      </w:r>
      <w:r w:rsidRPr="00FB1FD7">
        <w:rPr>
          <w:rFonts w:ascii="Arial" w:hAnsi="Arial" w:cs="Arial"/>
          <w:b/>
          <w:sz w:val="24"/>
          <w:szCs w:val="24"/>
          <w:u w:val="single"/>
        </w:rPr>
        <w:t xml:space="preserve"> Page</w:t>
      </w:r>
      <w:r>
        <w:rPr>
          <w:rFonts w:ascii="Arial" w:hAnsi="Arial" w:cs="Arial"/>
          <w:b/>
          <w:sz w:val="24"/>
          <w:szCs w:val="24"/>
          <w:u w:val="single"/>
        </w:rPr>
        <w:tab/>
      </w:r>
    </w:p>
    <w:p w14:paraId="10BC5A63" w14:textId="77777777" w:rsidR="00FB1FD7" w:rsidRDefault="00FB1FD7" w:rsidP="00FB1FD7">
      <w:pPr>
        <w:pStyle w:val="NoSpacing"/>
        <w:rPr>
          <w:rFonts w:ascii="Arial" w:hAnsi="Arial" w:cs="Arial"/>
          <w:b/>
          <w:sz w:val="24"/>
          <w:szCs w:val="24"/>
        </w:rPr>
      </w:pPr>
    </w:p>
    <w:p w14:paraId="24E4427C" w14:textId="5504914F" w:rsidR="00FB1FD7" w:rsidRPr="00FB1FD7" w:rsidRDefault="00FB1FD7" w:rsidP="00FB1FD7">
      <w:pPr>
        <w:pStyle w:val="NoSpacing"/>
        <w:rPr>
          <w:rFonts w:ascii="Arial" w:hAnsi="Arial" w:cs="Arial"/>
          <w:sz w:val="24"/>
          <w:szCs w:val="24"/>
        </w:rPr>
      </w:pPr>
      <w:r w:rsidRPr="00FB1FD7">
        <w:rPr>
          <w:rFonts w:ascii="Arial" w:hAnsi="Arial" w:cs="Arial"/>
          <w:b/>
          <w:sz w:val="24"/>
          <w:szCs w:val="24"/>
        </w:rPr>
        <w:t>Section I: Community Planning Process</w:t>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00DF7037">
        <w:rPr>
          <w:rFonts w:ascii="Arial" w:hAnsi="Arial" w:cs="Arial"/>
          <w:sz w:val="24"/>
          <w:szCs w:val="24"/>
        </w:rPr>
        <w:t>1</w:t>
      </w:r>
    </w:p>
    <w:p w14:paraId="63D76390" w14:textId="77777777" w:rsidR="00FB1FD7" w:rsidRPr="00FB1FD7" w:rsidRDefault="00FB1FD7" w:rsidP="00FB1FD7">
      <w:pPr>
        <w:pStyle w:val="NoSpacing"/>
        <w:rPr>
          <w:rFonts w:ascii="Arial" w:hAnsi="Arial" w:cs="Arial"/>
          <w:sz w:val="24"/>
          <w:szCs w:val="24"/>
        </w:rPr>
      </w:pPr>
    </w:p>
    <w:p w14:paraId="59138751" w14:textId="77777777" w:rsidR="00FB1FD7" w:rsidRPr="00FB1FD7" w:rsidRDefault="00FB1FD7" w:rsidP="00FB1FD7">
      <w:pPr>
        <w:pStyle w:val="NoSpacing"/>
        <w:rPr>
          <w:rFonts w:ascii="Arial" w:hAnsi="Arial" w:cs="Arial"/>
          <w:b/>
          <w:sz w:val="24"/>
          <w:szCs w:val="24"/>
        </w:rPr>
      </w:pPr>
      <w:r w:rsidRPr="00FB1FD7">
        <w:rPr>
          <w:rFonts w:ascii="Arial" w:hAnsi="Arial" w:cs="Arial"/>
          <w:b/>
          <w:sz w:val="24"/>
          <w:szCs w:val="24"/>
        </w:rPr>
        <w:t>Section 2: Project Descriptions</w:t>
      </w:r>
      <w:r w:rsidRPr="00FB1FD7">
        <w:rPr>
          <w:rFonts w:ascii="Arial" w:hAnsi="Arial" w:cs="Arial"/>
          <w:b/>
          <w:sz w:val="24"/>
          <w:szCs w:val="24"/>
        </w:rPr>
        <w:tab/>
      </w:r>
      <w:r w:rsidRPr="00FB1FD7">
        <w:rPr>
          <w:rFonts w:ascii="Arial" w:hAnsi="Arial" w:cs="Arial"/>
          <w:b/>
          <w:sz w:val="24"/>
          <w:szCs w:val="24"/>
        </w:rPr>
        <w:tab/>
      </w:r>
      <w:r w:rsidRPr="00FB1FD7">
        <w:rPr>
          <w:rFonts w:ascii="Arial" w:hAnsi="Arial" w:cs="Arial"/>
          <w:b/>
          <w:sz w:val="24"/>
          <w:szCs w:val="24"/>
        </w:rPr>
        <w:tab/>
      </w:r>
      <w:r w:rsidRPr="00FB1FD7">
        <w:rPr>
          <w:rFonts w:ascii="Arial" w:hAnsi="Arial" w:cs="Arial"/>
          <w:b/>
          <w:sz w:val="24"/>
          <w:szCs w:val="24"/>
        </w:rPr>
        <w:tab/>
      </w:r>
      <w:r w:rsidRPr="00FB1FD7">
        <w:rPr>
          <w:rFonts w:ascii="Arial" w:hAnsi="Arial" w:cs="Arial"/>
          <w:b/>
          <w:sz w:val="24"/>
          <w:szCs w:val="24"/>
        </w:rPr>
        <w:tab/>
      </w:r>
      <w:r w:rsidRPr="00FB1FD7">
        <w:rPr>
          <w:rFonts w:ascii="Arial" w:hAnsi="Arial" w:cs="Arial"/>
          <w:b/>
          <w:sz w:val="24"/>
          <w:szCs w:val="24"/>
        </w:rPr>
        <w:tab/>
      </w:r>
      <w:r w:rsidRPr="00FB1FD7">
        <w:rPr>
          <w:rFonts w:ascii="Arial" w:hAnsi="Arial" w:cs="Arial"/>
          <w:b/>
          <w:sz w:val="24"/>
          <w:szCs w:val="24"/>
        </w:rPr>
        <w:tab/>
      </w:r>
    </w:p>
    <w:p w14:paraId="5D3B1FDE" w14:textId="6B476738" w:rsidR="00FB1FD7" w:rsidRPr="00FB1FD7" w:rsidRDefault="00FB1FD7" w:rsidP="00FB1FD7">
      <w:pPr>
        <w:pStyle w:val="NoSpacing"/>
        <w:rPr>
          <w:rFonts w:ascii="Arial" w:hAnsi="Arial" w:cs="Arial"/>
          <w:sz w:val="24"/>
          <w:szCs w:val="24"/>
        </w:rPr>
      </w:pPr>
      <w:r w:rsidRPr="00FB1FD7">
        <w:rPr>
          <w:rFonts w:ascii="Arial" w:hAnsi="Arial" w:cs="Arial"/>
          <w:sz w:val="24"/>
          <w:szCs w:val="24"/>
        </w:rPr>
        <w:tab/>
        <w:t>Early Childhood Mental Health</w:t>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00DF7037">
        <w:rPr>
          <w:rFonts w:ascii="Arial" w:hAnsi="Arial" w:cs="Arial"/>
          <w:sz w:val="24"/>
          <w:szCs w:val="24"/>
        </w:rPr>
        <w:t>12</w:t>
      </w:r>
    </w:p>
    <w:p w14:paraId="404261A3" w14:textId="77777777" w:rsidR="00FB1FD7" w:rsidRPr="00FB1FD7" w:rsidRDefault="00FB1FD7" w:rsidP="00FB1FD7">
      <w:pPr>
        <w:pStyle w:val="NoSpacing"/>
        <w:rPr>
          <w:rFonts w:ascii="Arial" w:hAnsi="Arial" w:cs="Arial"/>
          <w:sz w:val="24"/>
          <w:szCs w:val="24"/>
        </w:rPr>
      </w:pPr>
      <w:r w:rsidRPr="00FB1FD7">
        <w:rPr>
          <w:rFonts w:ascii="Arial" w:hAnsi="Arial" w:cs="Arial"/>
          <w:sz w:val="24"/>
          <w:szCs w:val="24"/>
        </w:rPr>
        <w:tab/>
        <w:t>Early Childhood Mental Health Budget</w:t>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rPr>
        <w:t>37</w:t>
      </w:r>
    </w:p>
    <w:p w14:paraId="4DA889D3" w14:textId="77777777" w:rsidR="00FB1FD7" w:rsidRPr="00FB1FD7" w:rsidRDefault="00FB1FD7" w:rsidP="00FB1FD7">
      <w:pPr>
        <w:pStyle w:val="NoSpacing"/>
        <w:rPr>
          <w:rFonts w:ascii="Arial" w:hAnsi="Arial" w:cs="Arial"/>
          <w:sz w:val="24"/>
          <w:szCs w:val="24"/>
        </w:rPr>
      </w:pPr>
    </w:p>
    <w:p w14:paraId="55BC34CC" w14:textId="77777777" w:rsidR="00FB1FD7" w:rsidRPr="00FB1FD7" w:rsidRDefault="00FB1FD7" w:rsidP="00FB1FD7">
      <w:pPr>
        <w:pStyle w:val="NoSpacing"/>
        <w:rPr>
          <w:rFonts w:ascii="Arial" w:hAnsi="Arial" w:cs="Arial"/>
          <w:sz w:val="24"/>
          <w:szCs w:val="24"/>
        </w:rPr>
      </w:pPr>
      <w:r w:rsidRPr="00FB1FD7">
        <w:rPr>
          <w:rFonts w:ascii="Arial" w:hAnsi="Arial" w:cs="Arial"/>
          <w:sz w:val="24"/>
          <w:szCs w:val="24"/>
        </w:rPr>
        <w:tab/>
        <w:t>School-Age Project</w:t>
      </w:r>
      <w:r w:rsidRPr="00FB1FD7">
        <w:rPr>
          <w:rFonts w:ascii="Arial" w:hAnsi="Arial" w:cs="Arial"/>
          <w:sz w:val="24"/>
          <w:szCs w:val="24"/>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rPr>
        <w:t>40</w:t>
      </w:r>
    </w:p>
    <w:p w14:paraId="30426B73" w14:textId="49A37583" w:rsidR="00FB1FD7" w:rsidRPr="00FB1FD7" w:rsidRDefault="00FB1FD7" w:rsidP="00FB1FD7">
      <w:pPr>
        <w:pStyle w:val="NoSpacing"/>
        <w:rPr>
          <w:rFonts w:ascii="Arial" w:hAnsi="Arial" w:cs="Arial"/>
          <w:sz w:val="24"/>
          <w:szCs w:val="24"/>
        </w:rPr>
      </w:pPr>
      <w:r w:rsidRPr="00FB1FD7">
        <w:rPr>
          <w:rFonts w:ascii="Arial" w:hAnsi="Arial" w:cs="Arial"/>
          <w:sz w:val="24"/>
          <w:szCs w:val="24"/>
        </w:rPr>
        <w:tab/>
        <w:t>School-Age Budget</w:t>
      </w:r>
      <w:r w:rsidRPr="00FB1FD7">
        <w:rPr>
          <w:rFonts w:ascii="Arial" w:hAnsi="Arial" w:cs="Arial"/>
          <w:sz w:val="24"/>
          <w:szCs w:val="24"/>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00DF7037">
        <w:rPr>
          <w:rFonts w:ascii="Arial" w:hAnsi="Arial" w:cs="Arial"/>
          <w:sz w:val="24"/>
          <w:szCs w:val="24"/>
        </w:rPr>
        <w:t>54</w:t>
      </w:r>
    </w:p>
    <w:p w14:paraId="7F20DF7C" w14:textId="77777777" w:rsidR="00FB1FD7" w:rsidRPr="00FB1FD7" w:rsidRDefault="00FB1FD7" w:rsidP="00FB1FD7">
      <w:pPr>
        <w:pStyle w:val="NoSpacing"/>
        <w:rPr>
          <w:rFonts w:ascii="Arial" w:hAnsi="Arial" w:cs="Arial"/>
          <w:sz w:val="24"/>
          <w:szCs w:val="24"/>
        </w:rPr>
      </w:pPr>
    </w:p>
    <w:p w14:paraId="2B2A878B" w14:textId="4FA0AF6D" w:rsidR="00FB1FD7" w:rsidRPr="00FB1FD7" w:rsidRDefault="00FB1FD7" w:rsidP="00FB1FD7">
      <w:pPr>
        <w:pStyle w:val="NoSpacing"/>
        <w:rPr>
          <w:rFonts w:ascii="Arial" w:hAnsi="Arial" w:cs="Arial"/>
          <w:sz w:val="24"/>
          <w:szCs w:val="24"/>
        </w:rPr>
      </w:pPr>
      <w:r w:rsidRPr="00FB1FD7">
        <w:rPr>
          <w:rFonts w:ascii="Arial" w:hAnsi="Arial" w:cs="Arial"/>
          <w:sz w:val="24"/>
          <w:szCs w:val="24"/>
        </w:rPr>
        <w:tab/>
        <w:t>Supported Education and Employment for Transition-Aged Youth</w:t>
      </w:r>
      <w:r w:rsidRPr="00FB1FD7">
        <w:rPr>
          <w:rFonts w:ascii="Arial" w:hAnsi="Arial" w:cs="Arial"/>
          <w:sz w:val="24"/>
          <w:szCs w:val="24"/>
          <w:u w:val="dotted"/>
        </w:rPr>
        <w:tab/>
      </w:r>
      <w:r w:rsidRPr="00FB1FD7">
        <w:rPr>
          <w:rFonts w:ascii="Arial" w:hAnsi="Arial" w:cs="Arial"/>
          <w:sz w:val="24"/>
          <w:szCs w:val="24"/>
          <w:u w:val="dotted"/>
        </w:rPr>
        <w:tab/>
      </w:r>
      <w:r w:rsidR="00DF7037">
        <w:rPr>
          <w:rFonts w:ascii="Arial" w:hAnsi="Arial" w:cs="Arial"/>
          <w:sz w:val="24"/>
          <w:szCs w:val="24"/>
        </w:rPr>
        <w:t>56</w:t>
      </w:r>
    </w:p>
    <w:p w14:paraId="199E9DC4" w14:textId="48E034B6" w:rsidR="00FB1FD7" w:rsidRPr="00FB1FD7" w:rsidRDefault="00FB1FD7" w:rsidP="00FB1FD7">
      <w:pPr>
        <w:pStyle w:val="NoSpacing"/>
        <w:rPr>
          <w:rFonts w:ascii="Arial" w:hAnsi="Arial" w:cs="Arial"/>
          <w:sz w:val="24"/>
          <w:szCs w:val="24"/>
        </w:rPr>
      </w:pPr>
      <w:r w:rsidRPr="00FB1FD7">
        <w:rPr>
          <w:rFonts w:ascii="Arial" w:hAnsi="Arial" w:cs="Arial"/>
          <w:sz w:val="24"/>
          <w:szCs w:val="24"/>
        </w:rPr>
        <w:tab/>
        <w:t>TAY Budget</w:t>
      </w:r>
      <w:r w:rsidRPr="00FB1FD7">
        <w:rPr>
          <w:rFonts w:ascii="Arial" w:hAnsi="Arial" w:cs="Arial"/>
          <w:sz w:val="24"/>
          <w:szCs w:val="24"/>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00DF7037">
        <w:rPr>
          <w:rFonts w:ascii="Arial" w:hAnsi="Arial" w:cs="Arial"/>
          <w:sz w:val="24"/>
          <w:szCs w:val="24"/>
        </w:rPr>
        <w:t>66</w:t>
      </w:r>
      <w:r w:rsidRPr="00FB1FD7">
        <w:rPr>
          <w:rFonts w:ascii="Arial" w:hAnsi="Arial" w:cs="Arial"/>
          <w:sz w:val="24"/>
          <w:szCs w:val="24"/>
        </w:rPr>
        <w:tab/>
      </w:r>
    </w:p>
    <w:p w14:paraId="75171981" w14:textId="77777777" w:rsidR="00FB1FD7" w:rsidRPr="00FB1FD7" w:rsidRDefault="00FB1FD7" w:rsidP="00FB1FD7">
      <w:pPr>
        <w:pStyle w:val="NoSpacing"/>
        <w:rPr>
          <w:rFonts w:ascii="Arial" w:hAnsi="Arial" w:cs="Arial"/>
          <w:sz w:val="24"/>
          <w:szCs w:val="24"/>
        </w:rPr>
      </w:pPr>
    </w:p>
    <w:p w14:paraId="123A57A3" w14:textId="77777777" w:rsidR="00FB1FD7" w:rsidRPr="00FB1FD7" w:rsidRDefault="00FB1FD7" w:rsidP="00FB1FD7">
      <w:pPr>
        <w:pStyle w:val="NoSpacing"/>
        <w:rPr>
          <w:rFonts w:ascii="Arial" w:hAnsi="Arial" w:cs="Arial"/>
          <w:sz w:val="24"/>
          <w:szCs w:val="24"/>
        </w:rPr>
      </w:pPr>
      <w:r w:rsidRPr="00FB1FD7">
        <w:rPr>
          <w:rFonts w:ascii="Arial" w:hAnsi="Arial" w:cs="Arial"/>
          <w:sz w:val="24"/>
          <w:szCs w:val="24"/>
        </w:rPr>
        <w:tab/>
        <w:t>Engaging Mental Health Consumers: Early Intervention Wellness</w:t>
      </w:r>
    </w:p>
    <w:p w14:paraId="6340BFBC" w14:textId="02E161A7" w:rsidR="00FB1FD7" w:rsidRPr="00FB1FD7" w:rsidRDefault="00FB1FD7" w:rsidP="00FB1FD7">
      <w:pPr>
        <w:pStyle w:val="NoSpacing"/>
        <w:rPr>
          <w:rFonts w:ascii="Arial" w:hAnsi="Arial" w:cs="Arial"/>
          <w:sz w:val="24"/>
          <w:szCs w:val="24"/>
        </w:rPr>
      </w:pPr>
      <w:r w:rsidRPr="00FB1FD7">
        <w:rPr>
          <w:rFonts w:ascii="Arial" w:hAnsi="Arial" w:cs="Arial"/>
          <w:sz w:val="24"/>
          <w:szCs w:val="24"/>
        </w:rPr>
        <w:tab/>
        <w:t>Services/Integrating Mental Health and Primary Care Services Project</w:t>
      </w:r>
      <w:r w:rsidRPr="00FB1FD7">
        <w:rPr>
          <w:rFonts w:ascii="Arial" w:hAnsi="Arial" w:cs="Arial"/>
          <w:sz w:val="24"/>
          <w:szCs w:val="24"/>
          <w:u w:val="dotted"/>
        </w:rPr>
        <w:tab/>
      </w:r>
      <w:r w:rsidR="00DF7037">
        <w:rPr>
          <w:rFonts w:ascii="Arial" w:hAnsi="Arial" w:cs="Arial"/>
          <w:sz w:val="24"/>
          <w:szCs w:val="24"/>
        </w:rPr>
        <w:t>68</w:t>
      </w:r>
    </w:p>
    <w:p w14:paraId="46087FFD" w14:textId="1B42BFCD" w:rsidR="00FB1FD7" w:rsidRPr="00FB1FD7" w:rsidRDefault="00FB1FD7" w:rsidP="00FB1FD7">
      <w:pPr>
        <w:pStyle w:val="NoSpacing"/>
        <w:spacing w:before="120"/>
        <w:rPr>
          <w:rFonts w:ascii="Arial" w:hAnsi="Arial" w:cs="Arial"/>
          <w:sz w:val="24"/>
          <w:szCs w:val="24"/>
        </w:rPr>
      </w:pPr>
      <w:r w:rsidRPr="00FB1FD7">
        <w:rPr>
          <w:rFonts w:ascii="Arial" w:hAnsi="Arial" w:cs="Arial"/>
          <w:sz w:val="24"/>
          <w:szCs w:val="24"/>
        </w:rPr>
        <w:tab/>
        <w:t>Engaging Mental Health Consumers Budget</w:t>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00DF7037">
        <w:rPr>
          <w:rFonts w:ascii="Arial" w:hAnsi="Arial" w:cs="Arial"/>
          <w:sz w:val="24"/>
          <w:szCs w:val="24"/>
        </w:rPr>
        <w:t>75</w:t>
      </w:r>
    </w:p>
    <w:p w14:paraId="4F22EDF1" w14:textId="77777777" w:rsidR="00FB1FD7" w:rsidRPr="00FB1FD7" w:rsidRDefault="00FB1FD7" w:rsidP="00FB1FD7">
      <w:pPr>
        <w:pStyle w:val="NoSpacing"/>
        <w:rPr>
          <w:rFonts w:ascii="Arial" w:hAnsi="Arial" w:cs="Arial"/>
          <w:sz w:val="24"/>
          <w:szCs w:val="24"/>
        </w:rPr>
      </w:pPr>
    </w:p>
    <w:p w14:paraId="0A0F1903" w14:textId="77777777" w:rsidR="00FB1FD7" w:rsidRPr="00FB1FD7" w:rsidRDefault="00FB1FD7" w:rsidP="00FB1FD7">
      <w:pPr>
        <w:pStyle w:val="NoSpacing"/>
        <w:rPr>
          <w:rFonts w:ascii="Arial" w:hAnsi="Arial" w:cs="Arial"/>
          <w:sz w:val="24"/>
          <w:szCs w:val="24"/>
        </w:rPr>
      </w:pPr>
      <w:r w:rsidRPr="00FB1FD7">
        <w:rPr>
          <w:rFonts w:ascii="Arial" w:hAnsi="Arial" w:cs="Arial"/>
          <w:sz w:val="24"/>
          <w:szCs w:val="24"/>
        </w:rPr>
        <w:tab/>
        <w:t>Senior Project</w:t>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rPr>
        <w:t>77</w:t>
      </w:r>
    </w:p>
    <w:p w14:paraId="003F2F22" w14:textId="68259161" w:rsidR="00FB1FD7" w:rsidRPr="00FB1FD7" w:rsidRDefault="00FB1FD7" w:rsidP="00FB1FD7">
      <w:pPr>
        <w:pStyle w:val="NoSpacing"/>
        <w:rPr>
          <w:rFonts w:ascii="Arial" w:hAnsi="Arial" w:cs="Arial"/>
          <w:sz w:val="24"/>
          <w:szCs w:val="24"/>
        </w:rPr>
      </w:pPr>
      <w:r w:rsidRPr="00FB1FD7">
        <w:rPr>
          <w:rFonts w:ascii="Arial" w:hAnsi="Arial" w:cs="Arial"/>
          <w:sz w:val="24"/>
          <w:szCs w:val="24"/>
        </w:rPr>
        <w:tab/>
        <w:t>Senior Budget</w:t>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00DF7037">
        <w:rPr>
          <w:rFonts w:ascii="Arial" w:hAnsi="Arial" w:cs="Arial"/>
          <w:sz w:val="24"/>
          <w:szCs w:val="24"/>
        </w:rPr>
        <w:t>87</w:t>
      </w:r>
    </w:p>
    <w:p w14:paraId="12FFD0D2" w14:textId="77777777" w:rsidR="00FB1FD7" w:rsidRPr="00FB1FD7" w:rsidRDefault="00FB1FD7" w:rsidP="00FB1FD7">
      <w:pPr>
        <w:pStyle w:val="NoSpacing"/>
        <w:rPr>
          <w:rFonts w:ascii="Arial" w:hAnsi="Arial" w:cs="Arial"/>
          <w:sz w:val="24"/>
          <w:szCs w:val="24"/>
        </w:rPr>
      </w:pPr>
    </w:p>
    <w:p w14:paraId="7AFAB4DF" w14:textId="77777777" w:rsidR="00FB1FD7" w:rsidRPr="00FB1FD7" w:rsidRDefault="00FB1FD7" w:rsidP="00FB1FD7">
      <w:pPr>
        <w:pStyle w:val="NoSpacing"/>
        <w:rPr>
          <w:rFonts w:ascii="Arial" w:hAnsi="Arial" w:cs="Arial"/>
          <w:b/>
          <w:sz w:val="24"/>
          <w:szCs w:val="24"/>
        </w:rPr>
      </w:pPr>
      <w:r w:rsidRPr="00FB1FD7">
        <w:rPr>
          <w:rFonts w:ascii="Arial" w:hAnsi="Arial" w:cs="Arial"/>
          <w:b/>
          <w:sz w:val="24"/>
          <w:szCs w:val="24"/>
        </w:rPr>
        <w:t>Section 3: Budget</w:t>
      </w:r>
    </w:p>
    <w:p w14:paraId="7EF9BA23" w14:textId="68346737" w:rsidR="00FB1FD7" w:rsidRPr="00FB1FD7" w:rsidRDefault="00FB1FD7" w:rsidP="00FB1FD7">
      <w:pPr>
        <w:pStyle w:val="NoSpacing"/>
        <w:rPr>
          <w:rFonts w:ascii="Arial" w:hAnsi="Arial" w:cs="Arial"/>
          <w:sz w:val="24"/>
          <w:szCs w:val="24"/>
        </w:rPr>
      </w:pPr>
      <w:r w:rsidRPr="00FB1FD7">
        <w:rPr>
          <w:rFonts w:ascii="Arial" w:hAnsi="Arial" w:cs="Arial"/>
          <w:sz w:val="24"/>
          <w:szCs w:val="24"/>
        </w:rPr>
        <w:tab/>
        <w:t>County Administrative Budget</w:t>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00DF7037">
        <w:rPr>
          <w:rFonts w:ascii="Arial" w:hAnsi="Arial" w:cs="Arial"/>
          <w:sz w:val="24"/>
          <w:szCs w:val="24"/>
        </w:rPr>
        <w:t>90</w:t>
      </w:r>
    </w:p>
    <w:p w14:paraId="4D66CF1E" w14:textId="27724585" w:rsidR="00FB1FD7" w:rsidRPr="00FB1FD7" w:rsidRDefault="00FB1FD7" w:rsidP="00FB1FD7">
      <w:pPr>
        <w:pStyle w:val="NoSpacing"/>
        <w:rPr>
          <w:rFonts w:ascii="Arial" w:hAnsi="Arial" w:cs="Arial"/>
          <w:sz w:val="24"/>
          <w:szCs w:val="24"/>
        </w:rPr>
      </w:pPr>
      <w:r w:rsidRPr="00FB1FD7">
        <w:rPr>
          <w:rFonts w:ascii="Arial" w:hAnsi="Arial" w:cs="Arial"/>
          <w:sz w:val="24"/>
          <w:szCs w:val="24"/>
        </w:rPr>
        <w:tab/>
        <w:t>Budget Summary</w:t>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00DF7037">
        <w:rPr>
          <w:rFonts w:ascii="Arial" w:hAnsi="Arial" w:cs="Arial"/>
          <w:sz w:val="24"/>
          <w:szCs w:val="24"/>
        </w:rPr>
        <w:t>92</w:t>
      </w:r>
    </w:p>
    <w:p w14:paraId="7C249C38" w14:textId="77777777" w:rsidR="00FB1FD7" w:rsidRPr="00FB1FD7" w:rsidRDefault="00FB1FD7" w:rsidP="00FB1FD7">
      <w:pPr>
        <w:pStyle w:val="NoSpacing"/>
        <w:rPr>
          <w:rFonts w:ascii="Arial" w:hAnsi="Arial" w:cs="Arial"/>
          <w:sz w:val="24"/>
          <w:szCs w:val="24"/>
        </w:rPr>
      </w:pPr>
    </w:p>
    <w:p w14:paraId="238A06E2" w14:textId="279C4636" w:rsidR="00FB1FD7" w:rsidRPr="00FB1FD7" w:rsidRDefault="00FB1FD7" w:rsidP="00FB1FD7">
      <w:pPr>
        <w:pStyle w:val="NoSpacing"/>
        <w:rPr>
          <w:rFonts w:ascii="Arial" w:hAnsi="Arial" w:cs="Arial"/>
          <w:sz w:val="24"/>
          <w:szCs w:val="24"/>
        </w:rPr>
      </w:pPr>
      <w:r w:rsidRPr="00FB1FD7">
        <w:rPr>
          <w:rFonts w:ascii="Arial" w:hAnsi="Arial" w:cs="Arial"/>
          <w:b/>
          <w:sz w:val="24"/>
          <w:szCs w:val="24"/>
        </w:rPr>
        <w:t>Section 4: Local Evaluation Plan</w:t>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00DF7037">
        <w:rPr>
          <w:rFonts w:ascii="Arial" w:hAnsi="Arial" w:cs="Arial"/>
          <w:sz w:val="24"/>
          <w:szCs w:val="24"/>
        </w:rPr>
        <w:t>93</w:t>
      </w:r>
    </w:p>
    <w:p w14:paraId="0136CD5E" w14:textId="77777777" w:rsidR="00FB1FD7" w:rsidRPr="00FB1FD7" w:rsidRDefault="00FB1FD7" w:rsidP="00FB1FD7">
      <w:pPr>
        <w:pStyle w:val="NoSpacing"/>
        <w:rPr>
          <w:rFonts w:ascii="Arial" w:hAnsi="Arial" w:cs="Arial"/>
          <w:sz w:val="24"/>
          <w:szCs w:val="24"/>
        </w:rPr>
      </w:pPr>
      <w:r w:rsidRPr="00FB1FD7">
        <w:rPr>
          <w:rFonts w:ascii="Arial" w:hAnsi="Arial" w:cs="Arial"/>
          <w:sz w:val="24"/>
          <w:szCs w:val="24"/>
        </w:rPr>
        <w:tab/>
      </w:r>
      <w:r w:rsidRPr="00FB1FD7">
        <w:rPr>
          <w:rFonts w:ascii="Arial" w:hAnsi="Arial" w:cs="Arial"/>
          <w:sz w:val="24"/>
          <w:szCs w:val="24"/>
        </w:rPr>
        <w:tab/>
      </w:r>
    </w:p>
    <w:p w14:paraId="2E714AA5" w14:textId="329E99F0" w:rsidR="00FB1FD7" w:rsidRDefault="00FB1FD7" w:rsidP="00FB1FD7">
      <w:pPr>
        <w:pStyle w:val="NoSpacing"/>
        <w:rPr>
          <w:rFonts w:ascii="Arial" w:hAnsi="Arial" w:cs="Arial"/>
          <w:sz w:val="24"/>
          <w:szCs w:val="24"/>
        </w:rPr>
      </w:pPr>
      <w:r w:rsidRPr="00FB1FD7">
        <w:rPr>
          <w:rFonts w:ascii="Arial" w:hAnsi="Arial" w:cs="Arial"/>
          <w:b/>
          <w:sz w:val="24"/>
          <w:szCs w:val="24"/>
        </w:rPr>
        <w:t>Section 5: Public Hearing Comments</w:t>
      </w:r>
      <w:r w:rsidRPr="00FB1FD7">
        <w:rPr>
          <w:rFonts w:ascii="Arial" w:hAnsi="Arial" w:cs="Arial"/>
          <w:b/>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Pr="00FB1FD7">
        <w:rPr>
          <w:rFonts w:ascii="Arial" w:hAnsi="Arial" w:cs="Arial"/>
          <w:sz w:val="24"/>
          <w:szCs w:val="24"/>
          <w:u w:val="dotted"/>
        </w:rPr>
        <w:tab/>
      </w:r>
      <w:r w:rsidR="00DF7037">
        <w:rPr>
          <w:rFonts w:ascii="Arial" w:hAnsi="Arial" w:cs="Arial"/>
          <w:sz w:val="24"/>
          <w:szCs w:val="24"/>
        </w:rPr>
        <w:t>103</w:t>
      </w:r>
    </w:p>
    <w:p w14:paraId="4B4957F6" w14:textId="77777777" w:rsidR="00FB1FD7" w:rsidRDefault="00FB1FD7">
      <w:pPr>
        <w:rPr>
          <w:rFonts w:ascii="Arial" w:hAnsi="Arial" w:cs="Arial"/>
          <w:sz w:val="24"/>
          <w:szCs w:val="24"/>
        </w:rPr>
      </w:pPr>
      <w:r>
        <w:rPr>
          <w:rFonts w:ascii="Arial" w:hAnsi="Arial" w:cs="Arial"/>
          <w:sz w:val="24"/>
          <w:szCs w:val="24"/>
        </w:rPr>
        <w:br w:type="page"/>
      </w:r>
    </w:p>
    <w:p w14:paraId="31C67754" w14:textId="77777777" w:rsidR="00DF7037" w:rsidRDefault="00DF7037" w:rsidP="00FB1FD7">
      <w:pPr>
        <w:pStyle w:val="NoSpacing"/>
        <w:rPr>
          <w:rFonts w:ascii="Arial" w:hAnsi="Arial" w:cs="Arial"/>
          <w:b/>
          <w:sz w:val="24"/>
          <w:szCs w:val="24"/>
        </w:rPr>
        <w:sectPr w:rsidR="00DF7037" w:rsidSect="007738EF">
          <w:footerReference w:type="default" r:id="rId9"/>
          <w:pgSz w:w="12240" w:h="15840"/>
          <w:pgMar w:top="1440" w:right="1080" w:bottom="1440" w:left="1152" w:header="720" w:footer="720" w:gutter="0"/>
          <w:cols w:space="720"/>
        </w:sectPr>
      </w:pPr>
    </w:p>
    <w:p w14:paraId="57C04A4D" w14:textId="4484B2A7" w:rsidR="00FB1FD7" w:rsidRPr="008A5FE7" w:rsidRDefault="00CF5179" w:rsidP="00FB1FD7">
      <w:pPr>
        <w:pStyle w:val="NoSpacing"/>
        <w:rPr>
          <w:rFonts w:ascii="Arial" w:hAnsi="Arial" w:cs="Arial"/>
          <w:b/>
          <w:sz w:val="24"/>
          <w:szCs w:val="24"/>
        </w:rPr>
      </w:pPr>
      <w:r w:rsidRPr="008A5FE7">
        <w:rPr>
          <w:rFonts w:ascii="Arial" w:hAnsi="Arial" w:cs="Arial"/>
          <w:b/>
          <w:sz w:val="24"/>
          <w:szCs w:val="24"/>
        </w:rPr>
        <w:t>PEI Community Planning Process</w:t>
      </w:r>
    </w:p>
    <w:p w14:paraId="06EF4A89" w14:textId="77777777" w:rsidR="00CF5179" w:rsidRPr="008A5FE7" w:rsidRDefault="00CF5179" w:rsidP="00FB1FD7">
      <w:pPr>
        <w:pStyle w:val="NoSpacing"/>
        <w:rPr>
          <w:rFonts w:ascii="Arial" w:hAnsi="Arial" w:cs="Arial"/>
          <w:b/>
          <w:sz w:val="24"/>
          <w:szCs w:val="24"/>
        </w:rPr>
      </w:pPr>
    </w:p>
    <w:p w14:paraId="250B2617" w14:textId="77777777" w:rsidR="00CF5179" w:rsidRPr="008A5FE7" w:rsidRDefault="00CF5179" w:rsidP="00FB1FD7">
      <w:pPr>
        <w:pStyle w:val="NoSpacing"/>
        <w:rPr>
          <w:rFonts w:ascii="Arial" w:hAnsi="Arial" w:cs="Arial"/>
          <w:b/>
          <w:sz w:val="24"/>
          <w:szCs w:val="24"/>
        </w:rPr>
      </w:pPr>
      <w:r w:rsidRPr="008A5FE7">
        <w:rPr>
          <w:rFonts w:ascii="Arial" w:hAnsi="Arial" w:cs="Arial"/>
          <w:b/>
          <w:sz w:val="24"/>
          <w:szCs w:val="24"/>
        </w:rPr>
        <w:t>Overview of PEI Planning Process</w:t>
      </w:r>
    </w:p>
    <w:p w14:paraId="37C0FC4D" w14:textId="77777777" w:rsidR="008A5FE7" w:rsidRDefault="00CF5179" w:rsidP="00FB1FD7">
      <w:pPr>
        <w:pStyle w:val="NoSpacing"/>
        <w:rPr>
          <w:rFonts w:ascii="Arial" w:hAnsi="Arial" w:cs="Arial"/>
          <w:sz w:val="24"/>
          <w:szCs w:val="24"/>
        </w:rPr>
      </w:pPr>
      <w:r>
        <w:rPr>
          <w:rFonts w:ascii="Arial" w:hAnsi="Arial" w:cs="Arial"/>
          <w:sz w:val="24"/>
          <w:szCs w:val="24"/>
        </w:rPr>
        <w:t>The PEI Community Planning Process included broad general outreach, eleven community forums spread throughout the county, targeted outreach to ethnic minorities and underserved populations, and a stakeholder steering committee, which included involvement of existing mental hea</w:t>
      </w:r>
      <w:r w:rsidR="00295709">
        <w:rPr>
          <w:rFonts w:ascii="Arial" w:hAnsi="Arial" w:cs="Arial"/>
          <w:sz w:val="24"/>
          <w:szCs w:val="24"/>
        </w:rPr>
        <w:t xml:space="preserve">lth staff and advisory groups. </w:t>
      </w:r>
    </w:p>
    <w:p w14:paraId="019BD571" w14:textId="77777777" w:rsidR="00CF5179" w:rsidRDefault="00CF5179" w:rsidP="008A5FE7">
      <w:pPr>
        <w:pStyle w:val="NoSpacing"/>
        <w:numPr>
          <w:ilvl w:val="0"/>
          <w:numId w:val="1"/>
        </w:numPr>
        <w:spacing w:before="120"/>
        <w:rPr>
          <w:rFonts w:ascii="Arial" w:hAnsi="Arial" w:cs="Arial"/>
          <w:sz w:val="24"/>
          <w:szCs w:val="24"/>
        </w:rPr>
      </w:pPr>
      <w:r w:rsidRPr="00CF5179">
        <w:rPr>
          <w:rFonts w:ascii="Arial" w:hAnsi="Arial" w:cs="Arial"/>
          <w:b/>
          <w:sz w:val="24"/>
          <w:szCs w:val="24"/>
        </w:rPr>
        <w:t>Training and Orientation to PEI of existing mental health advisory groups and staff (June – August 2011)</w:t>
      </w:r>
      <w:r>
        <w:rPr>
          <w:rFonts w:ascii="Arial" w:hAnsi="Arial" w:cs="Arial"/>
          <w:sz w:val="24"/>
          <w:szCs w:val="24"/>
        </w:rPr>
        <w:br/>
        <w:t xml:space="preserve">On June 29, the PEI community planning effort opened with a presentation at the quarterly MHSA Stakeholders meeting to orient mental health staff and community partners to PEI and the upcoming community planning process. During the meeting, the principles and required elements, current programs and the new planning process were reviewed, and participants were provided with information on all upcoming community planning forums. </w:t>
      </w:r>
    </w:p>
    <w:p w14:paraId="5257FDC2" w14:textId="77777777" w:rsidR="00CF5179" w:rsidRDefault="00CF5179" w:rsidP="00CF5179">
      <w:pPr>
        <w:pStyle w:val="NoSpacing"/>
        <w:numPr>
          <w:ilvl w:val="0"/>
          <w:numId w:val="1"/>
        </w:numPr>
        <w:rPr>
          <w:rFonts w:ascii="Arial" w:hAnsi="Arial" w:cs="Arial"/>
          <w:sz w:val="24"/>
          <w:szCs w:val="24"/>
        </w:rPr>
      </w:pPr>
      <w:r w:rsidRPr="00CF5179">
        <w:rPr>
          <w:rFonts w:ascii="Arial" w:hAnsi="Arial" w:cs="Arial"/>
          <w:b/>
          <w:sz w:val="24"/>
          <w:szCs w:val="24"/>
        </w:rPr>
        <w:t>Outreach</w:t>
      </w:r>
      <w:r>
        <w:rPr>
          <w:rFonts w:ascii="Arial" w:hAnsi="Arial" w:cs="Arial"/>
          <w:sz w:val="24"/>
          <w:szCs w:val="24"/>
        </w:rPr>
        <w:br/>
        <w:t xml:space="preserve">Information on PEI and the PEI Community Planning Process, as well as flyers inviting all community members to attend PEI Community Input Forums, were provided through e-mail and mailing lists to more than 100 community organizations, contractors, consumers, school districts, law enforcement, and social service agencies, and associations such as Health Access, the Clinic Alliance, the Early Childhood Mental Health Collaborative, the Senior Coalition, etc… Information was posted on the Solano County MHSA website: </w:t>
      </w:r>
    </w:p>
    <w:p w14:paraId="14AECDAD" w14:textId="77777777" w:rsidR="00CF5179" w:rsidRDefault="00CF5179" w:rsidP="00CF5179">
      <w:pPr>
        <w:pStyle w:val="NoSpacing"/>
        <w:numPr>
          <w:ilvl w:val="0"/>
          <w:numId w:val="1"/>
        </w:numPr>
        <w:rPr>
          <w:rFonts w:ascii="Arial" w:hAnsi="Arial" w:cs="Arial"/>
          <w:sz w:val="24"/>
          <w:szCs w:val="24"/>
        </w:rPr>
      </w:pPr>
      <w:r>
        <w:rPr>
          <w:rFonts w:ascii="Arial" w:hAnsi="Arial" w:cs="Arial"/>
          <w:b/>
          <w:sz w:val="24"/>
          <w:szCs w:val="24"/>
        </w:rPr>
        <w:t>Community Input Forums</w:t>
      </w:r>
      <w:r>
        <w:rPr>
          <w:rFonts w:ascii="Arial" w:hAnsi="Arial" w:cs="Arial"/>
          <w:b/>
          <w:sz w:val="24"/>
          <w:szCs w:val="24"/>
        </w:rPr>
        <w:br/>
      </w:r>
      <w:r>
        <w:rPr>
          <w:rFonts w:ascii="Arial" w:hAnsi="Arial" w:cs="Arial"/>
          <w:sz w:val="24"/>
          <w:szCs w:val="24"/>
        </w:rPr>
        <w:t>In July and August, eleven PEI Community Planning Forums were conducted. They included:</w:t>
      </w:r>
    </w:p>
    <w:p w14:paraId="11152EC2" w14:textId="77777777" w:rsidR="008A5FE7" w:rsidRDefault="008A5FE7" w:rsidP="008A5FE7">
      <w:pPr>
        <w:pStyle w:val="NoSpacing"/>
        <w:ind w:left="720"/>
        <w:rPr>
          <w:rFonts w:ascii="Arial" w:hAnsi="Arial" w:cs="Arial"/>
          <w:sz w:val="24"/>
          <w:szCs w:val="24"/>
        </w:rPr>
      </w:pPr>
    </w:p>
    <w:tbl>
      <w:tblPr>
        <w:tblStyle w:val="TableGrid"/>
        <w:tblW w:w="0" w:type="auto"/>
        <w:tblLook w:val="04A0" w:firstRow="1" w:lastRow="0" w:firstColumn="1" w:lastColumn="0" w:noHBand="0" w:noVBand="1"/>
      </w:tblPr>
      <w:tblGrid>
        <w:gridCol w:w="1188"/>
        <w:gridCol w:w="2070"/>
        <w:gridCol w:w="1260"/>
        <w:gridCol w:w="2160"/>
        <w:gridCol w:w="2898"/>
      </w:tblGrid>
      <w:tr w:rsidR="00CF5179" w14:paraId="4C0FEDBA" w14:textId="77777777" w:rsidTr="00CF5179">
        <w:tc>
          <w:tcPr>
            <w:tcW w:w="1188" w:type="dxa"/>
            <w:vAlign w:val="center"/>
          </w:tcPr>
          <w:p w14:paraId="74AF71D6" w14:textId="77777777" w:rsidR="00CF5179" w:rsidRPr="00CF5179" w:rsidRDefault="00CF5179" w:rsidP="00CF5179">
            <w:pPr>
              <w:pStyle w:val="NoSpacing"/>
              <w:jc w:val="center"/>
              <w:rPr>
                <w:rFonts w:ascii="Arial" w:hAnsi="Arial" w:cs="Arial"/>
                <w:b/>
                <w:sz w:val="24"/>
                <w:szCs w:val="24"/>
              </w:rPr>
            </w:pPr>
            <w:r w:rsidRPr="00CF5179">
              <w:rPr>
                <w:rFonts w:ascii="Arial" w:hAnsi="Arial" w:cs="Arial"/>
                <w:b/>
                <w:sz w:val="24"/>
                <w:szCs w:val="24"/>
              </w:rPr>
              <w:t>Date</w:t>
            </w:r>
          </w:p>
        </w:tc>
        <w:tc>
          <w:tcPr>
            <w:tcW w:w="2070" w:type="dxa"/>
            <w:vAlign w:val="center"/>
          </w:tcPr>
          <w:p w14:paraId="09AF02C6" w14:textId="77777777" w:rsidR="00CF5179" w:rsidRPr="00CF5179" w:rsidRDefault="00CF5179" w:rsidP="00CF5179">
            <w:pPr>
              <w:pStyle w:val="NoSpacing"/>
              <w:jc w:val="center"/>
              <w:rPr>
                <w:rFonts w:ascii="Arial" w:hAnsi="Arial" w:cs="Arial"/>
                <w:b/>
                <w:sz w:val="24"/>
                <w:szCs w:val="24"/>
              </w:rPr>
            </w:pPr>
            <w:r w:rsidRPr="00CF5179">
              <w:rPr>
                <w:rFonts w:ascii="Arial" w:hAnsi="Arial" w:cs="Arial"/>
                <w:b/>
                <w:sz w:val="24"/>
                <w:szCs w:val="24"/>
              </w:rPr>
              <w:t>Forum</w:t>
            </w:r>
          </w:p>
        </w:tc>
        <w:tc>
          <w:tcPr>
            <w:tcW w:w="1260" w:type="dxa"/>
            <w:vAlign w:val="center"/>
          </w:tcPr>
          <w:p w14:paraId="1A0A2C4A" w14:textId="77777777" w:rsidR="00CF5179" w:rsidRPr="00CF5179" w:rsidRDefault="00CF5179" w:rsidP="00CF5179">
            <w:pPr>
              <w:pStyle w:val="NoSpacing"/>
              <w:jc w:val="center"/>
              <w:rPr>
                <w:rFonts w:ascii="Arial" w:hAnsi="Arial" w:cs="Arial"/>
                <w:b/>
                <w:sz w:val="24"/>
                <w:szCs w:val="24"/>
              </w:rPr>
            </w:pPr>
            <w:r w:rsidRPr="00CF5179">
              <w:rPr>
                <w:rFonts w:ascii="Arial" w:hAnsi="Arial" w:cs="Arial"/>
                <w:b/>
                <w:sz w:val="24"/>
                <w:szCs w:val="24"/>
              </w:rPr>
              <w:t>Location</w:t>
            </w:r>
          </w:p>
        </w:tc>
        <w:tc>
          <w:tcPr>
            <w:tcW w:w="2160" w:type="dxa"/>
            <w:vAlign w:val="center"/>
          </w:tcPr>
          <w:p w14:paraId="1351DBDE" w14:textId="77777777" w:rsidR="00CF5179" w:rsidRPr="00CF5179" w:rsidRDefault="00CF5179" w:rsidP="00CF5179">
            <w:pPr>
              <w:pStyle w:val="NoSpacing"/>
              <w:jc w:val="center"/>
              <w:rPr>
                <w:rFonts w:ascii="Arial" w:hAnsi="Arial" w:cs="Arial"/>
                <w:b/>
                <w:sz w:val="24"/>
                <w:szCs w:val="24"/>
              </w:rPr>
            </w:pPr>
            <w:r w:rsidRPr="00CF5179">
              <w:rPr>
                <w:rFonts w:ascii="Arial" w:hAnsi="Arial" w:cs="Arial"/>
                <w:b/>
                <w:sz w:val="24"/>
                <w:szCs w:val="24"/>
              </w:rPr>
              <w:t># of Participants</w:t>
            </w:r>
          </w:p>
        </w:tc>
        <w:tc>
          <w:tcPr>
            <w:tcW w:w="2898" w:type="dxa"/>
            <w:vAlign w:val="center"/>
          </w:tcPr>
          <w:p w14:paraId="466C83FA" w14:textId="77777777" w:rsidR="00CF5179" w:rsidRPr="00CF5179" w:rsidRDefault="00CF5179" w:rsidP="00CF5179">
            <w:pPr>
              <w:pStyle w:val="NoSpacing"/>
              <w:jc w:val="center"/>
              <w:rPr>
                <w:rFonts w:ascii="Arial" w:hAnsi="Arial" w:cs="Arial"/>
                <w:b/>
                <w:sz w:val="24"/>
                <w:szCs w:val="24"/>
              </w:rPr>
            </w:pPr>
            <w:r w:rsidRPr="00CF5179">
              <w:rPr>
                <w:rFonts w:ascii="Arial" w:hAnsi="Arial" w:cs="Arial"/>
                <w:b/>
                <w:sz w:val="24"/>
                <w:szCs w:val="24"/>
              </w:rPr>
              <w:t>Participants</w:t>
            </w:r>
          </w:p>
        </w:tc>
      </w:tr>
      <w:tr w:rsidR="00CF5179" w14:paraId="7DF7C442" w14:textId="77777777" w:rsidTr="00CF5179">
        <w:tc>
          <w:tcPr>
            <w:tcW w:w="1188" w:type="dxa"/>
          </w:tcPr>
          <w:p w14:paraId="1A1FE598" w14:textId="77777777" w:rsidR="00CF5179" w:rsidRDefault="00CF5179" w:rsidP="00CF5179">
            <w:pPr>
              <w:pStyle w:val="NoSpacing"/>
              <w:rPr>
                <w:rFonts w:ascii="Arial" w:hAnsi="Arial" w:cs="Arial"/>
                <w:sz w:val="24"/>
                <w:szCs w:val="24"/>
              </w:rPr>
            </w:pPr>
            <w:r>
              <w:rPr>
                <w:rFonts w:ascii="Arial" w:hAnsi="Arial" w:cs="Arial"/>
                <w:sz w:val="24"/>
                <w:szCs w:val="24"/>
              </w:rPr>
              <w:t>7/6/11</w:t>
            </w:r>
          </w:p>
        </w:tc>
        <w:tc>
          <w:tcPr>
            <w:tcW w:w="2070" w:type="dxa"/>
          </w:tcPr>
          <w:p w14:paraId="54B7B6B5" w14:textId="77777777" w:rsidR="00CF5179" w:rsidRDefault="00CF5179" w:rsidP="00CF5179">
            <w:pPr>
              <w:pStyle w:val="NoSpacing"/>
              <w:rPr>
                <w:rFonts w:ascii="Arial" w:hAnsi="Arial" w:cs="Arial"/>
                <w:sz w:val="24"/>
                <w:szCs w:val="24"/>
              </w:rPr>
            </w:pPr>
            <w:r>
              <w:rPr>
                <w:rFonts w:ascii="Arial" w:hAnsi="Arial" w:cs="Arial"/>
                <w:sz w:val="24"/>
                <w:szCs w:val="24"/>
              </w:rPr>
              <w:t>Dixon Migrant Camp</w:t>
            </w:r>
          </w:p>
        </w:tc>
        <w:tc>
          <w:tcPr>
            <w:tcW w:w="1260" w:type="dxa"/>
          </w:tcPr>
          <w:p w14:paraId="26E92A54" w14:textId="77777777" w:rsidR="00CF5179" w:rsidRDefault="00CF5179" w:rsidP="00CF5179">
            <w:pPr>
              <w:pStyle w:val="NoSpacing"/>
              <w:rPr>
                <w:rFonts w:ascii="Arial" w:hAnsi="Arial" w:cs="Arial"/>
                <w:sz w:val="24"/>
                <w:szCs w:val="24"/>
              </w:rPr>
            </w:pPr>
            <w:r>
              <w:rPr>
                <w:rFonts w:ascii="Arial" w:hAnsi="Arial" w:cs="Arial"/>
                <w:sz w:val="24"/>
                <w:szCs w:val="24"/>
              </w:rPr>
              <w:t>Dixon</w:t>
            </w:r>
          </w:p>
        </w:tc>
        <w:tc>
          <w:tcPr>
            <w:tcW w:w="2160" w:type="dxa"/>
          </w:tcPr>
          <w:p w14:paraId="5A09938F" w14:textId="77777777" w:rsidR="00CF5179" w:rsidRDefault="00CF5179" w:rsidP="00CF5179">
            <w:pPr>
              <w:pStyle w:val="NoSpacing"/>
              <w:rPr>
                <w:rFonts w:ascii="Arial" w:hAnsi="Arial" w:cs="Arial"/>
                <w:sz w:val="24"/>
                <w:szCs w:val="24"/>
              </w:rPr>
            </w:pPr>
            <w:r>
              <w:rPr>
                <w:rFonts w:ascii="Arial" w:hAnsi="Arial" w:cs="Arial"/>
                <w:sz w:val="24"/>
                <w:szCs w:val="24"/>
              </w:rPr>
              <w:t>22</w:t>
            </w:r>
          </w:p>
        </w:tc>
        <w:tc>
          <w:tcPr>
            <w:tcW w:w="2898" w:type="dxa"/>
          </w:tcPr>
          <w:p w14:paraId="3C6EB3E2" w14:textId="77777777" w:rsidR="00CF5179" w:rsidRDefault="00CF5179" w:rsidP="00CF5179">
            <w:pPr>
              <w:pStyle w:val="NoSpacing"/>
              <w:rPr>
                <w:rFonts w:ascii="Arial" w:hAnsi="Arial" w:cs="Arial"/>
                <w:sz w:val="24"/>
                <w:szCs w:val="24"/>
              </w:rPr>
            </w:pPr>
            <w:r>
              <w:rPr>
                <w:rFonts w:ascii="Arial" w:hAnsi="Arial" w:cs="Arial"/>
                <w:sz w:val="24"/>
                <w:szCs w:val="24"/>
              </w:rPr>
              <w:t>Service providers and residents of the Dixon Migrant Camp</w:t>
            </w:r>
          </w:p>
        </w:tc>
      </w:tr>
      <w:tr w:rsidR="00CF5179" w14:paraId="2CC27FFD" w14:textId="77777777" w:rsidTr="00CF5179">
        <w:tc>
          <w:tcPr>
            <w:tcW w:w="1188" w:type="dxa"/>
          </w:tcPr>
          <w:p w14:paraId="25310C0B" w14:textId="77777777" w:rsidR="00CF5179" w:rsidRDefault="00CF5179" w:rsidP="00CF5179">
            <w:pPr>
              <w:pStyle w:val="NoSpacing"/>
              <w:rPr>
                <w:rFonts w:ascii="Arial" w:hAnsi="Arial" w:cs="Arial"/>
                <w:sz w:val="24"/>
                <w:szCs w:val="24"/>
              </w:rPr>
            </w:pPr>
            <w:r>
              <w:rPr>
                <w:rFonts w:ascii="Arial" w:hAnsi="Arial" w:cs="Arial"/>
                <w:sz w:val="24"/>
                <w:szCs w:val="24"/>
              </w:rPr>
              <w:t>7/28/11</w:t>
            </w:r>
          </w:p>
        </w:tc>
        <w:tc>
          <w:tcPr>
            <w:tcW w:w="2070" w:type="dxa"/>
          </w:tcPr>
          <w:p w14:paraId="65A7C368" w14:textId="77777777" w:rsidR="00CF5179" w:rsidRDefault="00CF5179" w:rsidP="00CF5179">
            <w:pPr>
              <w:pStyle w:val="NoSpacing"/>
              <w:rPr>
                <w:rFonts w:ascii="Arial" w:hAnsi="Arial" w:cs="Arial"/>
                <w:sz w:val="24"/>
                <w:szCs w:val="24"/>
              </w:rPr>
            </w:pPr>
            <w:r>
              <w:rPr>
                <w:rFonts w:ascii="Arial" w:hAnsi="Arial" w:cs="Arial"/>
                <w:sz w:val="24"/>
                <w:szCs w:val="24"/>
              </w:rPr>
              <w:t>Early Childhood Developmental Health Collaborative (ECDHC)</w:t>
            </w:r>
          </w:p>
        </w:tc>
        <w:tc>
          <w:tcPr>
            <w:tcW w:w="1260" w:type="dxa"/>
          </w:tcPr>
          <w:p w14:paraId="70005C92" w14:textId="77777777" w:rsidR="00CF5179" w:rsidRDefault="00CF5179" w:rsidP="00CF5179">
            <w:pPr>
              <w:pStyle w:val="NoSpacing"/>
              <w:rPr>
                <w:rFonts w:ascii="Arial" w:hAnsi="Arial" w:cs="Arial"/>
                <w:sz w:val="24"/>
                <w:szCs w:val="24"/>
              </w:rPr>
            </w:pPr>
            <w:r>
              <w:rPr>
                <w:rFonts w:ascii="Arial" w:hAnsi="Arial" w:cs="Arial"/>
                <w:sz w:val="24"/>
                <w:szCs w:val="24"/>
              </w:rPr>
              <w:t>Fairfield</w:t>
            </w:r>
          </w:p>
        </w:tc>
        <w:tc>
          <w:tcPr>
            <w:tcW w:w="2160" w:type="dxa"/>
          </w:tcPr>
          <w:p w14:paraId="58EC4D8A" w14:textId="77777777" w:rsidR="00CF5179" w:rsidRDefault="00CF5179" w:rsidP="00CF5179">
            <w:pPr>
              <w:pStyle w:val="NoSpacing"/>
              <w:rPr>
                <w:rFonts w:ascii="Arial" w:hAnsi="Arial" w:cs="Arial"/>
                <w:sz w:val="24"/>
                <w:szCs w:val="24"/>
              </w:rPr>
            </w:pPr>
            <w:r>
              <w:rPr>
                <w:rFonts w:ascii="Arial" w:hAnsi="Arial" w:cs="Arial"/>
                <w:sz w:val="24"/>
                <w:szCs w:val="24"/>
              </w:rPr>
              <w:t>20</w:t>
            </w:r>
          </w:p>
        </w:tc>
        <w:tc>
          <w:tcPr>
            <w:tcW w:w="2898" w:type="dxa"/>
          </w:tcPr>
          <w:p w14:paraId="7C6794C0" w14:textId="77777777" w:rsidR="00CF5179" w:rsidRDefault="00CF5179" w:rsidP="00CF5179">
            <w:pPr>
              <w:pStyle w:val="NoSpacing"/>
              <w:rPr>
                <w:rFonts w:ascii="Arial" w:hAnsi="Arial" w:cs="Arial"/>
                <w:sz w:val="24"/>
                <w:szCs w:val="24"/>
              </w:rPr>
            </w:pPr>
            <w:r>
              <w:rPr>
                <w:rFonts w:ascii="Arial" w:hAnsi="Arial" w:cs="Arial"/>
                <w:sz w:val="24"/>
                <w:szCs w:val="24"/>
              </w:rPr>
              <w:t>Public and non-profit Health, Early Intervention, Education, Mental Health, child care, and other providers serving children ages 0-5; First 5</w:t>
            </w:r>
          </w:p>
        </w:tc>
      </w:tr>
      <w:tr w:rsidR="00CF5179" w14:paraId="576C1E6D" w14:textId="77777777" w:rsidTr="00CF5179">
        <w:tc>
          <w:tcPr>
            <w:tcW w:w="1188" w:type="dxa"/>
          </w:tcPr>
          <w:p w14:paraId="3CB4D8AA" w14:textId="77777777" w:rsidR="00CF5179" w:rsidRDefault="00CF5179" w:rsidP="00CF5179">
            <w:pPr>
              <w:pStyle w:val="NoSpacing"/>
              <w:rPr>
                <w:rFonts w:ascii="Arial" w:hAnsi="Arial" w:cs="Arial"/>
                <w:sz w:val="24"/>
                <w:szCs w:val="24"/>
              </w:rPr>
            </w:pPr>
            <w:r>
              <w:rPr>
                <w:rFonts w:ascii="Arial" w:hAnsi="Arial" w:cs="Arial"/>
                <w:sz w:val="24"/>
                <w:szCs w:val="24"/>
              </w:rPr>
              <w:t>8/3/11</w:t>
            </w:r>
          </w:p>
        </w:tc>
        <w:tc>
          <w:tcPr>
            <w:tcW w:w="2070" w:type="dxa"/>
          </w:tcPr>
          <w:p w14:paraId="00E8BDBD" w14:textId="77777777" w:rsidR="00CF5179" w:rsidRDefault="00CF5179" w:rsidP="00CF5179">
            <w:pPr>
              <w:pStyle w:val="NoSpacing"/>
              <w:rPr>
                <w:rFonts w:ascii="Arial" w:hAnsi="Arial" w:cs="Arial"/>
                <w:sz w:val="24"/>
                <w:szCs w:val="24"/>
              </w:rPr>
            </w:pPr>
            <w:r>
              <w:rPr>
                <w:rFonts w:ascii="Arial" w:hAnsi="Arial" w:cs="Arial"/>
                <w:sz w:val="24"/>
                <w:szCs w:val="24"/>
              </w:rPr>
              <w:t>Transition Age Youth (TAY) Collaborative</w:t>
            </w:r>
          </w:p>
        </w:tc>
        <w:tc>
          <w:tcPr>
            <w:tcW w:w="1260" w:type="dxa"/>
          </w:tcPr>
          <w:p w14:paraId="7BC3B62D" w14:textId="77777777" w:rsidR="00CF5179" w:rsidRDefault="00CF5179" w:rsidP="00CF5179">
            <w:pPr>
              <w:pStyle w:val="NoSpacing"/>
              <w:rPr>
                <w:rFonts w:ascii="Arial" w:hAnsi="Arial" w:cs="Arial"/>
                <w:sz w:val="24"/>
                <w:szCs w:val="24"/>
              </w:rPr>
            </w:pPr>
            <w:r>
              <w:rPr>
                <w:rFonts w:ascii="Arial" w:hAnsi="Arial" w:cs="Arial"/>
                <w:sz w:val="24"/>
                <w:szCs w:val="24"/>
              </w:rPr>
              <w:t>Fairfield</w:t>
            </w:r>
          </w:p>
        </w:tc>
        <w:tc>
          <w:tcPr>
            <w:tcW w:w="2160" w:type="dxa"/>
          </w:tcPr>
          <w:p w14:paraId="1E30D73C" w14:textId="77777777" w:rsidR="00CF5179" w:rsidRDefault="00CF5179" w:rsidP="00CF5179">
            <w:pPr>
              <w:pStyle w:val="NoSpacing"/>
              <w:rPr>
                <w:rFonts w:ascii="Arial" w:hAnsi="Arial" w:cs="Arial"/>
                <w:sz w:val="24"/>
                <w:szCs w:val="24"/>
              </w:rPr>
            </w:pPr>
            <w:r>
              <w:rPr>
                <w:rFonts w:ascii="Arial" w:hAnsi="Arial" w:cs="Arial"/>
                <w:sz w:val="24"/>
                <w:szCs w:val="24"/>
              </w:rPr>
              <w:t>16</w:t>
            </w:r>
          </w:p>
        </w:tc>
        <w:tc>
          <w:tcPr>
            <w:tcW w:w="2898" w:type="dxa"/>
          </w:tcPr>
          <w:p w14:paraId="52BDD39D" w14:textId="77777777" w:rsidR="00CF5179" w:rsidRDefault="00CF5179" w:rsidP="00CF5179">
            <w:pPr>
              <w:pStyle w:val="NoSpacing"/>
              <w:rPr>
                <w:rFonts w:ascii="Arial" w:hAnsi="Arial" w:cs="Arial"/>
                <w:sz w:val="24"/>
                <w:szCs w:val="24"/>
              </w:rPr>
            </w:pPr>
            <w:r>
              <w:rPr>
                <w:rFonts w:ascii="Arial" w:hAnsi="Arial" w:cs="Arial"/>
                <w:sz w:val="24"/>
                <w:szCs w:val="24"/>
              </w:rPr>
              <w:t>Health, mental health, probation, education, employment, social services, and other public and non-profit providers serving youth ages 16-25; included youth representation</w:t>
            </w:r>
          </w:p>
        </w:tc>
      </w:tr>
      <w:tr w:rsidR="00295709" w14:paraId="4A8BBB9D" w14:textId="77777777" w:rsidTr="00CF5179">
        <w:tc>
          <w:tcPr>
            <w:tcW w:w="1188" w:type="dxa"/>
          </w:tcPr>
          <w:p w14:paraId="69D8271E" w14:textId="77777777" w:rsidR="00295709" w:rsidRDefault="00295709" w:rsidP="00CF5179">
            <w:pPr>
              <w:pStyle w:val="NoSpacing"/>
              <w:rPr>
                <w:rFonts w:ascii="Arial" w:hAnsi="Arial" w:cs="Arial"/>
                <w:sz w:val="24"/>
                <w:szCs w:val="24"/>
              </w:rPr>
            </w:pPr>
            <w:r>
              <w:rPr>
                <w:rFonts w:ascii="Arial" w:hAnsi="Arial" w:cs="Arial"/>
                <w:sz w:val="24"/>
                <w:szCs w:val="24"/>
              </w:rPr>
              <w:t>8/16/11</w:t>
            </w:r>
          </w:p>
        </w:tc>
        <w:tc>
          <w:tcPr>
            <w:tcW w:w="2070" w:type="dxa"/>
          </w:tcPr>
          <w:p w14:paraId="24619CD7" w14:textId="77777777" w:rsidR="00295709" w:rsidRDefault="00295709" w:rsidP="00CF5179">
            <w:pPr>
              <w:pStyle w:val="NoSpacing"/>
              <w:rPr>
                <w:rFonts w:ascii="Arial" w:hAnsi="Arial" w:cs="Arial"/>
                <w:sz w:val="24"/>
                <w:szCs w:val="24"/>
              </w:rPr>
            </w:pPr>
            <w:r>
              <w:rPr>
                <w:rFonts w:ascii="Arial" w:hAnsi="Arial" w:cs="Arial"/>
                <w:sz w:val="24"/>
                <w:szCs w:val="24"/>
              </w:rPr>
              <w:t>Local Mental Health Board (LMHB)</w:t>
            </w:r>
          </w:p>
        </w:tc>
        <w:tc>
          <w:tcPr>
            <w:tcW w:w="1260" w:type="dxa"/>
          </w:tcPr>
          <w:p w14:paraId="4FCAB002" w14:textId="77777777" w:rsidR="00295709" w:rsidRDefault="00295709" w:rsidP="00CF5179">
            <w:pPr>
              <w:pStyle w:val="NoSpacing"/>
              <w:rPr>
                <w:rFonts w:ascii="Arial" w:hAnsi="Arial" w:cs="Arial"/>
                <w:sz w:val="24"/>
                <w:szCs w:val="24"/>
              </w:rPr>
            </w:pPr>
            <w:r>
              <w:rPr>
                <w:rFonts w:ascii="Arial" w:hAnsi="Arial" w:cs="Arial"/>
                <w:sz w:val="24"/>
                <w:szCs w:val="24"/>
              </w:rPr>
              <w:t>Fairfield</w:t>
            </w:r>
          </w:p>
        </w:tc>
        <w:tc>
          <w:tcPr>
            <w:tcW w:w="2160" w:type="dxa"/>
          </w:tcPr>
          <w:p w14:paraId="2DCF16A4" w14:textId="77777777" w:rsidR="00295709" w:rsidRDefault="00295709" w:rsidP="00CF5179">
            <w:pPr>
              <w:pStyle w:val="NoSpacing"/>
              <w:rPr>
                <w:rFonts w:ascii="Arial" w:hAnsi="Arial" w:cs="Arial"/>
                <w:sz w:val="24"/>
                <w:szCs w:val="24"/>
              </w:rPr>
            </w:pPr>
            <w:r>
              <w:rPr>
                <w:rFonts w:ascii="Arial" w:hAnsi="Arial" w:cs="Arial"/>
                <w:sz w:val="24"/>
                <w:szCs w:val="24"/>
              </w:rPr>
              <w:t>24</w:t>
            </w:r>
          </w:p>
        </w:tc>
        <w:tc>
          <w:tcPr>
            <w:tcW w:w="2898" w:type="dxa"/>
          </w:tcPr>
          <w:p w14:paraId="7CA46A37" w14:textId="77777777" w:rsidR="00295709" w:rsidRDefault="00295709" w:rsidP="00CF5179">
            <w:pPr>
              <w:pStyle w:val="NoSpacing"/>
              <w:rPr>
                <w:rFonts w:ascii="Arial" w:hAnsi="Arial" w:cs="Arial"/>
                <w:sz w:val="24"/>
                <w:szCs w:val="24"/>
              </w:rPr>
            </w:pPr>
            <w:r>
              <w:rPr>
                <w:rFonts w:ascii="Arial" w:hAnsi="Arial" w:cs="Arial"/>
                <w:sz w:val="24"/>
                <w:szCs w:val="24"/>
              </w:rPr>
              <w:t>LMHB members, mental health staff, representatives of Native American community, providers, family members, NAMI, consumers, and others.</w:t>
            </w:r>
          </w:p>
        </w:tc>
      </w:tr>
      <w:tr w:rsidR="00295709" w14:paraId="0F7D59A3" w14:textId="77777777" w:rsidTr="00CF5179">
        <w:tc>
          <w:tcPr>
            <w:tcW w:w="1188" w:type="dxa"/>
          </w:tcPr>
          <w:p w14:paraId="6DA944C8" w14:textId="77777777" w:rsidR="00295709" w:rsidRDefault="00295709" w:rsidP="00CF5179">
            <w:pPr>
              <w:pStyle w:val="NoSpacing"/>
              <w:rPr>
                <w:rFonts w:ascii="Arial" w:hAnsi="Arial" w:cs="Arial"/>
                <w:sz w:val="24"/>
                <w:szCs w:val="24"/>
              </w:rPr>
            </w:pPr>
            <w:r>
              <w:rPr>
                <w:rFonts w:ascii="Arial" w:hAnsi="Arial" w:cs="Arial"/>
                <w:sz w:val="24"/>
                <w:szCs w:val="24"/>
              </w:rPr>
              <w:t>8/18/11</w:t>
            </w:r>
          </w:p>
        </w:tc>
        <w:tc>
          <w:tcPr>
            <w:tcW w:w="2070" w:type="dxa"/>
          </w:tcPr>
          <w:p w14:paraId="11C0A931" w14:textId="77777777" w:rsidR="00295709" w:rsidRDefault="00295709" w:rsidP="00CF5179">
            <w:pPr>
              <w:pStyle w:val="NoSpacing"/>
              <w:rPr>
                <w:rFonts w:ascii="Arial" w:hAnsi="Arial" w:cs="Arial"/>
                <w:sz w:val="24"/>
                <w:szCs w:val="24"/>
              </w:rPr>
            </w:pPr>
            <w:r>
              <w:rPr>
                <w:rFonts w:ascii="Arial" w:hAnsi="Arial" w:cs="Arial"/>
                <w:sz w:val="24"/>
                <w:szCs w:val="24"/>
              </w:rPr>
              <w:t>Vallejo Inter-Tribal Council</w:t>
            </w:r>
          </w:p>
        </w:tc>
        <w:tc>
          <w:tcPr>
            <w:tcW w:w="1260" w:type="dxa"/>
          </w:tcPr>
          <w:p w14:paraId="27276C15" w14:textId="77777777" w:rsidR="00295709" w:rsidRDefault="00295709" w:rsidP="00CF5179">
            <w:pPr>
              <w:pStyle w:val="NoSpacing"/>
              <w:rPr>
                <w:rFonts w:ascii="Arial" w:hAnsi="Arial" w:cs="Arial"/>
                <w:sz w:val="24"/>
                <w:szCs w:val="24"/>
              </w:rPr>
            </w:pPr>
            <w:r>
              <w:rPr>
                <w:rFonts w:ascii="Arial" w:hAnsi="Arial" w:cs="Arial"/>
                <w:sz w:val="24"/>
                <w:szCs w:val="24"/>
              </w:rPr>
              <w:t>Vallejo</w:t>
            </w:r>
          </w:p>
        </w:tc>
        <w:tc>
          <w:tcPr>
            <w:tcW w:w="2160" w:type="dxa"/>
          </w:tcPr>
          <w:p w14:paraId="2E6A2CB5" w14:textId="77777777" w:rsidR="00295709" w:rsidRDefault="00295709" w:rsidP="00CF5179">
            <w:pPr>
              <w:pStyle w:val="NoSpacing"/>
              <w:rPr>
                <w:rFonts w:ascii="Arial" w:hAnsi="Arial" w:cs="Arial"/>
                <w:sz w:val="24"/>
                <w:szCs w:val="24"/>
              </w:rPr>
            </w:pPr>
            <w:r>
              <w:rPr>
                <w:rFonts w:ascii="Arial" w:hAnsi="Arial" w:cs="Arial"/>
                <w:sz w:val="24"/>
                <w:szCs w:val="24"/>
              </w:rPr>
              <w:t>11</w:t>
            </w:r>
          </w:p>
        </w:tc>
        <w:tc>
          <w:tcPr>
            <w:tcW w:w="2898" w:type="dxa"/>
          </w:tcPr>
          <w:p w14:paraId="3A41F5BE" w14:textId="77777777" w:rsidR="00295709" w:rsidRDefault="00295709" w:rsidP="00CF5179">
            <w:pPr>
              <w:pStyle w:val="NoSpacing"/>
              <w:rPr>
                <w:rFonts w:ascii="Arial" w:hAnsi="Arial" w:cs="Arial"/>
                <w:sz w:val="24"/>
                <w:szCs w:val="24"/>
              </w:rPr>
            </w:pPr>
            <w:r>
              <w:rPr>
                <w:rFonts w:ascii="Arial" w:hAnsi="Arial" w:cs="Arial"/>
                <w:sz w:val="24"/>
                <w:szCs w:val="24"/>
              </w:rPr>
              <w:t>Participants in Native American tribal council.</w:t>
            </w:r>
          </w:p>
        </w:tc>
      </w:tr>
      <w:tr w:rsidR="00295709" w14:paraId="364294B9" w14:textId="77777777" w:rsidTr="00CF5179">
        <w:tc>
          <w:tcPr>
            <w:tcW w:w="1188" w:type="dxa"/>
          </w:tcPr>
          <w:p w14:paraId="56E46CFF" w14:textId="77777777" w:rsidR="00295709" w:rsidRDefault="00295709" w:rsidP="00CF5179">
            <w:pPr>
              <w:pStyle w:val="NoSpacing"/>
              <w:rPr>
                <w:rFonts w:ascii="Arial" w:hAnsi="Arial" w:cs="Arial"/>
                <w:sz w:val="24"/>
                <w:szCs w:val="24"/>
              </w:rPr>
            </w:pPr>
            <w:r>
              <w:rPr>
                <w:rFonts w:ascii="Arial" w:hAnsi="Arial" w:cs="Arial"/>
                <w:sz w:val="24"/>
                <w:szCs w:val="24"/>
              </w:rPr>
              <w:t>8/22/11</w:t>
            </w:r>
          </w:p>
        </w:tc>
        <w:tc>
          <w:tcPr>
            <w:tcW w:w="2070" w:type="dxa"/>
          </w:tcPr>
          <w:p w14:paraId="143667FA" w14:textId="77777777" w:rsidR="00295709" w:rsidRDefault="00295709" w:rsidP="00CF5179">
            <w:pPr>
              <w:pStyle w:val="NoSpacing"/>
              <w:rPr>
                <w:rFonts w:ascii="Arial" w:hAnsi="Arial" w:cs="Arial"/>
                <w:sz w:val="24"/>
                <w:szCs w:val="24"/>
              </w:rPr>
            </w:pPr>
            <w:r>
              <w:rPr>
                <w:rFonts w:ascii="Arial" w:hAnsi="Arial" w:cs="Arial"/>
                <w:sz w:val="24"/>
                <w:szCs w:val="24"/>
              </w:rPr>
              <w:t>Consumer and Family Advisory Committee (CFAC)</w:t>
            </w:r>
          </w:p>
        </w:tc>
        <w:tc>
          <w:tcPr>
            <w:tcW w:w="1260" w:type="dxa"/>
          </w:tcPr>
          <w:p w14:paraId="063FA689" w14:textId="77777777" w:rsidR="00295709" w:rsidRDefault="00295709" w:rsidP="00CF5179">
            <w:pPr>
              <w:pStyle w:val="NoSpacing"/>
              <w:rPr>
                <w:rFonts w:ascii="Arial" w:hAnsi="Arial" w:cs="Arial"/>
                <w:sz w:val="24"/>
                <w:szCs w:val="24"/>
              </w:rPr>
            </w:pPr>
            <w:r>
              <w:rPr>
                <w:rFonts w:ascii="Arial" w:hAnsi="Arial" w:cs="Arial"/>
                <w:sz w:val="24"/>
                <w:szCs w:val="24"/>
              </w:rPr>
              <w:t>Vacaville</w:t>
            </w:r>
          </w:p>
        </w:tc>
        <w:tc>
          <w:tcPr>
            <w:tcW w:w="2160" w:type="dxa"/>
          </w:tcPr>
          <w:p w14:paraId="52E47889" w14:textId="77777777" w:rsidR="00295709" w:rsidRDefault="00295709" w:rsidP="00CF5179">
            <w:pPr>
              <w:pStyle w:val="NoSpacing"/>
              <w:rPr>
                <w:rFonts w:ascii="Arial" w:hAnsi="Arial" w:cs="Arial"/>
                <w:sz w:val="24"/>
                <w:szCs w:val="24"/>
              </w:rPr>
            </w:pPr>
            <w:r>
              <w:rPr>
                <w:rFonts w:ascii="Arial" w:hAnsi="Arial" w:cs="Arial"/>
                <w:sz w:val="24"/>
                <w:szCs w:val="24"/>
              </w:rPr>
              <w:t>20</w:t>
            </w:r>
          </w:p>
        </w:tc>
        <w:tc>
          <w:tcPr>
            <w:tcW w:w="2898" w:type="dxa"/>
          </w:tcPr>
          <w:p w14:paraId="21F10466" w14:textId="77777777" w:rsidR="00295709" w:rsidRDefault="00295709" w:rsidP="00CF5179">
            <w:pPr>
              <w:pStyle w:val="NoSpacing"/>
              <w:rPr>
                <w:rFonts w:ascii="Arial" w:hAnsi="Arial" w:cs="Arial"/>
                <w:sz w:val="24"/>
                <w:szCs w:val="24"/>
              </w:rPr>
            </w:pPr>
            <w:r>
              <w:rPr>
                <w:rFonts w:ascii="Arial" w:hAnsi="Arial" w:cs="Arial"/>
                <w:sz w:val="24"/>
                <w:szCs w:val="24"/>
              </w:rPr>
              <w:t>Adult and TAY consumers, wellness and recovery center staff, county consumer advocate.</w:t>
            </w:r>
          </w:p>
        </w:tc>
      </w:tr>
      <w:tr w:rsidR="00295709" w14:paraId="028D1022" w14:textId="77777777" w:rsidTr="00CF5179">
        <w:tc>
          <w:tcPr>
            <w:tcW w:w="1188" w:type="dxa"/>
          </w:tcPr>
          <w:p w14:paraId="3350449D" w14:textId="77777777" w:rsidR="00295709" w:rsidRDefault="00295709" w:rsidP="00CF5179">
            <w:pPr>
              <w:pStyle w:val="NoSpacing"/>
              <w:rPr>
                <w:rFonts w:ascii="Arial" w:hAnsi="Arial" w:cs="Arial"/>
                <w:sz w:val="24"/>
                <w:szCs w:val="24"/>
              </w:rPr>
            </w:pPr>
            <w:r>
              <w:rPr>
                <w:rFonts w:ascii="Arial" w:hAnsi="Arial" w:cs="Arial"/>
                <w:sz w:val="24"/>
                <w:szCs w:val="24"/>
              </w:rPr>
              <w:t>8/22/11</w:t>
            </w:r>
          </w:p>
        </w:tc>
        <w:tc>
          <w:tcPr>
            <w:tcW w:w="2070" w:type="dxa"/>
          </w:tcPr>
          <w:p w14:paraId="296518D9" w14:textId="77777777" w:rsidR="00295709" w:rsidRDefault="00295709" w:rsidP="00CF5179">
            <w:pPr>
              <w:pStyle w:val="NoSpacing"/>
              <w:rPr>
                <w:rFonts w:ascii="Arial" w:hAnsi="Arial" w:cs="Arial"/>
                <w:sz w:val="24"/>
                <w:szCs w:val="24"/>
              </w:rPr>
            </w:pPr>
            <w:r>
              <w:rPr>
                <w:rFonts w:ascii="Arial" w:hAnsi="Arial" w:cs="Arial"/>
                <w:sz w:val="24"/>
                <w:szCs w:val="24"/>
              </w:rPr>
              <w:t>National Alliance on Mental Illness (NAMI)</w:t>
            </w:r>
          </w:p>
        </w:tc>
        <w:tc>
          <w:tcPr>
            <w:tcW w:w="1260" w:type="dxa"/>
          </w:tcPr>
          <w:p w14:paraId="26770032" w14:textId="77777777" w:rsidR="00295709" w:rsidRDefault="00295709" w:rsidP="00CF5179">
            <w:pPr>
              <w:pStyle w:val="NoSpacing"/>
              <w:rPr>
                <w:rFonts w:ascii="Arial" w:hAnsi="Arial" w:cs="Arial"/>
                <w:sz w:val="24"/>
                <w:szCs w:val="24"/>
              </w:rPr>
            </w:pPr>
            <w:r>
              <w:rPr>
                <w:rFonts w:ascii="Arial" w:hAnsi="Arial" w:cs="Arial"/>
                <w:sz w:val="24"/>
                <w:szCs w:val="24"/>
              </w:rPr>
              <w:t>Fairfield</w:t>
            </w:r>
          </w:p>
        </w:tc>
        <w:tc>
          <w:tcPr>
            <w:tcW w:w="2160" w:type="dxa"/>
          </w:tcPr>
          <w:p w14:paraId="3E4F3CF4" w14:textId="77777777" w:rsidR="00295709" w:rsidRDefault="00295709" w:rsidP="00CF5179">
            <w:pPr>
              <w:pStyle w:val="NoSpacing"/>
              <w:rPr>
                <w:rFonts w:ascii="Arial" w:hAnsi="Arial" w:cs="Arial"/>
                <w:sz w:val="24"/>
                <w:szCs w:val="24"/>
              </w:rPr>
            </w:pPr>
            <w:r>
              <w:rPr>
                <w:rFonts w:ascii="Arial" w:hAnsi="Arial" w:cs="Arial"/>
                <w:sz w:val="24"/>
                <w:szCs w:val="24"/>
              </w:rPr>
              <w:t>18</w:t>
            </w:r>
          </w:p>
        </w:tc>
        <w:tc>
          <w:tcPr>
            <w:tcW w:w="2898" w:type="dxa"/>
          </w:tcPr>
          <w:p w14:paraId="00E23EBA" w14:textId="77777777" w:rsidR="00295709" w:rsidRDefault="00295709" w:rsidP="00CF5179">
            <w:pPr>
              <w:pStyle w:val="NoSpacing"/>
              <w:rPr>
                <w:rFonts w:ascii="Arial" w:hAnsi="Arial" w:cs="Arial"/>
                <w:sz w:val="24"/>
                <w:szCs w:val="24"/>
              </w:rPr>
            </w:pPr>
            <w:r>
              <w:rPr>
                <w:rFonts w:ascii="Arial" w:hAnsi="Arial" w:cs="Arial"/>
                <w:sz w:val="24"/>
                <w:szCs w:val="24"/>
              </w:rPr>
              <w:t>Consumers, family members, and mental health advocates; mental health staff</w:t>
            </w:r>
          </w:p>
        </w:tc>
      </w:tr>
      <w:tr w:rsidR="00295709" w14:paraId="366A553C" w14:textId="77777777" w:rsidTr="00CF5179">
        <w:tc>
          <w:tcPr>
            <w:tcW w:w="1188" w:type="dxa"/>
          </w:tcPr>
          <w:p w14:paraId="78B0A26B" w14:textId="77777777" w:rsidR="00295709" w:rsidRDefault="00295709" w:rsidP="00CF5179">
            <w:pPr>
              <w:pStyle w:val="NoSpacing"/>
              <w:rPr>
                <w:rFonts w:ascii="Arial" w:hAnsi="Arial" w:cs="Arial"/>
                <w:sz w:val="24"/>
                <w:szCs w:val="24"/>
              </w:rPr>
            </w:pPr>
            <w:r>
              <w:rPr>
                <w:rFonts w:ascii="Arial" w:hAnsi="Arial" w:cs="Arial"/>
                <w:sz w:val="24"/>
                <w:szCs w:val="24"/>
              </w:rPr>
              <w:t>8/23/11</w:t>
            </w:r>
          </w:p>
        </w:tc>
        <w:tc>
          <w:tcPr>
            <w:tcW w:w="2070" w:type="dxa"/>
          </w:tcPr>
          <w:p w14:paraId="2B53E5CF" w14:textId="77777777" w:rsidR="00295709" w:rsidRDefault="00295709" w:rsidP="00CF5179">
            <w:pPr>
              <w:pStyle w:val="NoSpacing"/>
              <w:rPr>
                <w:rFonts w:ascii="Arial" w:hAnsi="Arial" w:cs="Arial"/>
                <w:sz w:val="24"/>
                <w:szCs w:val="24"/>
              </w:rPr>
            </w:pPr>
            <w:r>
              <w:rPr>
                <w:rFonts w:ascii="Arial" w:hAnsi="Arial" w:cs="Arial"/>
                <w:sz w:val="24"/>
                <w:szCs w:val="24"/>
              </w:rPr>
              <w:t>Benicia Senior Center</w:t>
            </w:r>
          </w:p>
        </w:tc>
        <w:tc>
          <w:tcPr>
            <w:tcW w:w="1260" w:type="dxa"/>
          </w:tcPr>
          <w:p w14:paraId="4CA3F5F6" w14:textId="77777777" w:rsidR="00295709" w:rsidRDefault="00295709" w:rsidP="00CF5179">
            <w:pPr>
              <w:pStyle w:val="NoSpacing"/>
              <w:rPr>
                <w:rFonts w:ascii="Arial" w:hAnsi="Arial" w:cs="Arial"/>
                <w:sz w:val="24"/>
                <w:szCs w:val="24"/>
              </w:rPr>
            </w:pPr>
            <w:r>
              <w:rPr>
                <w:rFonts w:ascii="Arial" w:hAnsi="Arial" w:cs="Arial"/>
                <w:sz w:val="24"/>
                <w:szCs w:val="24"/>
              </w:rPr>
              <w:t>Benicia</w:t>
            </w:r>
          </w:p>
        </w:tc>
        <w:tc>
          <w:tcPr>
            <w:tcW w:w="2160" w:type="dxa"/>
          </w:tcPr>
          <w:p w14:paraId="491FCE4F" w14:textId="77777777" w:rsidR="00295709" w:rsidRDefault="00295709" w:rsidP="00CF5179">
            <w:pPr>
              <w:pStyle w:val="NoSpacing"/>
              <w:rPr>
                <w:rFonts w:ascii="Arial" w:hAnsi="Arial" w:cs="Arial"/>
                <w:sz w:val="24"/>
                <w:szCs w:val="24"/>
              </w:rPr>
            </w:pPr>
            <w:r>
              <w:rPr>
                <w:rFonts w:ascii="Arial" w:hAnsi="Arial" w:cs="Arial"/>
                <w:sz w:val="24"/>
                <w:szCs w:val="24"/>
              </w:rPr>
              <w:t>7</w:t>
            </w:r>
          </w:p>
        </w:tc>
        <w:tc>
          <w:tcPr>
            <w:tcW w:w="2898" w:type="dxa"/>
          </w:tcPr>
          <w:p w14:paraId="643A94C6" w14:textId="77777777" w:rsidR="00295709" w:rsidRDefault="002C6DE1" w:rsidP="00CF5179">
            <w:pPr>
              <w:pStyle w:val="NoSpacing"/>
              <w:rPr>
                <w:rFonts w:ascii="Arial" w:hAnsi="Arial" w:cs="Arial"/>
                <w:sz w:val="24"/>
                <w:szCs w:val="24"/>
              </w:rPr>
            </w:pPr>
            <w:r>
              <w:rPr>
                <w:rFonts w:ascii="Arial" w:hAnsi="Arial" w:cs="Arial"/>
                <w:sz w:val="24"/>
                <w:szCs w:val="24"/>
              </w:rPr>
              <w:t>Advocates</w:t>
            </w:r>
            <w:r w:rsidR="00295709">
              <w:rPr>
                <w:rFonts w:ascii="Arial" w:hAnsi="Arial" w:cs="Arial"/>
                <w:sz w:val="24"/>
                <w:szCs w:val="24"/>
              </w:rPr>
              <w:t xml:space="preserve"> and providers of mental health services to seniors</w:t>
            </w:r>
          </w:p>
        </w:tc>
      </w:tr>
      <w:tr w:rsidR="00295709" w14:paraId="36E4241E" w14:textId="77777777" w:rsidTr="00CF5179">
        <w:tc>
          <w:tcPr>
            <w:tcW w:w="1188" w:type="dxa"/>
          </w:tcPr>
          <w:p w14:paraId="2854A874" w14:textId="77777777" w:rsidR="00295709" w:rsidRDefault="00295709" w:rsidP="00CF5179">
            <w:pPr>
              <w:pStyle w:val="NoSpacing"/>
              <w:rPr>
                <w:rFonts w:ascii="Arial" w:hAnsi="Arial" w:cs="Arial"/>
                <w:sz w:val="24"/>
                <w:szCs w:val="24"/>
              </w:rPr>
            </w:pPr>
            <w:r>
              <w:rPr>
                <w:rFonts w:ascii="Arial" w:hAnsi="Arial" w:cs="Arial"/>
                <w:sz w:val="24"/>
                <w:szCs w:val="24"/>
              </w:rPr>
              <w:t>8/25/11</w:t>
            </w:r>
          </w:p>
        </w:tc>
        <w:tc>
          <w:tcPr>
            <w:tcW w:w="2070" w:type="dxa"/>
          </w:tcPr>
          <w:p w14:paraId="52CF32D2" w14:textId="77777777" w:rsidR="00295709" w:rsidRDefault="00295709" w:rsidP="00CF5179">
            <w:pPr>
              <w:pStyle w:val="NoSpacing"/>
              <w:rPr>
                <w:rFonts w:ascii="Arial" w:hAnsi="Arial" w:cs="Arial"/>
                <w:sz w:val="24"/>
                <w:szCs w:val="24"/>
              </w:rPr>
            </w:pPr>
            <w:r>
              <w:rPr>
                <w:rFonts w:ascii="Arial" w:hAnsi="Arial" w:cs="Arial"/>
                <w:sz w:val="24"/>
                <w:szCs w:val="24"/>
              </w:rPr>
              <w:t>Community-wide Forum</w:t>
            </w:r>
          </w:p>
        </w:tc>
        <w:tc>
          <w:tcPr>
            <w:tcW w:w="1260" w:type="dxa"/>
          </w:tcPr>
          <w:p w14:paraId="71DD8378" w14:textId="77777777" w:rsidR="00295709" w:rsidRDefault="00295709" w:rsidP="00CF5179">
            <w:pPr>
              <w:pStyle w:val="NoSpacing"/>
              <w:rPr>
                <w:rFonts w:ascii="Arial" w:hAnsi="Arial" w:cs="Arial"/>
                <w:sz w:val="24"/>
                <w:szCs w:val="24"/>
              </w:rPr>
            </w:pPr>
            <w:r>
              <w:rPr>
                <w:rFonts w:ascii="Arial" w:hAnsi="Arial" w:cs="Arial"/>
                <w:sz w:val="24"/>
                <w:szCs w:val="24"/>
              </w:rPr>
              <w:t>Fairfield</w:t>
            </w:r>
          </w:p>
        </w:tc>
        <w:tc>
          <w:tcPr>
            <w:tcW w:w="2160" w:type="dxa"/>
          </w:tcPr>
          <w:p w14:paraId="5A0982FC" w14:textId="77777777" w:rsidR="00295709" w:rsidRDefault="00295709" w:rsidP="00CF5179">
            <w:pPr>
              <w:pStyle w:val="NoSpacing"/>
              <w:rPr>
                <w:rFonts w:ascii="Arial" w:hAnsi="Arial" w:cs="Arial"/>
                <w:sz w:val="24"/>
                <w:szCs w:val="24"/>
              </w:rPr>
            </w:pPr>
            <w:r>
              <w:rPr>
                <w:rFonts w:ascii="Arial" w:hAnsi="Arial" w:cs="Arial"/>
                <w:sz w:val="24"/>
                <w:szCs w:val="24"/>
              </w:rPr>
              <w:t>36</w:t>
            </w:r>
          </w:p>
        </w:tc>
        <w:tc>
          <w:tcPr>
            <w:tcW w:w="2898" w:type="dxa"/>
          </w:tcPr>
          <w:p w14:paraId="39F2E912" w14:textId="77777777" w:rsidR="00295709" w:rsidRDefault="00295709" w:rsidP="00CF5179">
            <w:pPr>
              <w:pStyle w:val="NoSpacing"/>
              <w:rPr>
                <w:rFonts w:ascii="Arial" w:hAnsi="Arial" w:cs="Arial"/>
                <w:sz w:val="24"/>
                <w:szCs w:val="24"/>
              </w:rPr>
            </w:pPr>
            <w:r>
              <w:rPr>
                <w:rFonts w:ascii="Arial" w:hAnsi="Arial" w:cs="Arial"/>
                <w:sz w:val="24"/>
                <w:szCs w:val="24"/>
              </w:rPr>
              <w:t>Public and private health, mental health, education, employment, and juvenile justice providers and advocates; consumers, family members, and others.</w:t>
            </w:r>
          </w:p>
        </w:tc>
      </w:tr>
      <w:tr w:rsidR="00295709" w14:paraId="4A46CF61" w14:textId="77777777" w:rsidTr="00CF5179">
        <w:tc>
          <w:tcPr>
            <w:tcW w:w="1188" w:type="dxa"/>
          </w:tcPr>
          <w:p w14:paraId="694A5ECC" w14:textId="77777777" w:rsidR="00295709" w:rsidRDefault="00295709" w:rsidP="00CF5179">
            <w:pPr>
              <w:pStyle w:val="NoSpacing"/>
              <w:rPr>
                <w:rFonts w:ascii="Arial" w:hAnsi="Arial" w:cs="Arial"/>
                <w:sz w:val="24"/>
                <w:szCs w:val="24"/>
              </w:rPr>
            </w:pPr>
            <w:r>
              <w:rPr>
                <w:rFonts w:ascii="Arial" w:hAnsi="Arial" w:cs="Arial"/>
                <w:sz w:val="24"/>
                <w:szCs w:val="24"/>
              </w:rPr>
              <w:t>8/29/11</w:t>
            </w:r>
          </w:p>
        </w:tc>
        <w:tc>
          <w:tcPr>
            <w:tcW w:w="2070" w:type="dxa"/>
          </w:tcPr>
          <w:p w14:paraId="6523B862" w14:textId="77777777" w:rsidR="00295709" w:rsidRDefault="00295709" w:rsidP="00CF5179">
            <w:pPr>
              <w:pStyle w:val="NoSpacing"/>
              <w:rPr>
                <w:rFonts w:ascii="Arial" w:hAnsi="Arial" w:cs="Arial"/>
                <w:sz w:val="24"/>
                <w:szCs w:val="24"/>
              </w:rPr>
            </w:pPr>
            <w:r>
              <w:rPr>
                <w:rFonts w:ascii="Arial" w:hAnsi="Arial" w:cs="Arial"/>
                <w:sz w:val="24"/>
                <w:szCs w:val="24"/>
              </w:rPr>
              <w:t>Bayanihan Center</w:t>
            </w:r>
          </w:p>
        </w:tc>
        <w:tc>
          <w:tcPr>
            <w:tcW w:w="1260" w:type="dxa"/>
          </w:tcPr>
          <w:p w14:paraId="2665869B" w14:textId="77777777" w:rsidR="00295709" w:rsidRDefault="00295709" w:rsidP="00CF5179">
            <w:pPr>
              <w:pStyle w:val="NoSpacing"/>
              <w:rPr>
                <w:rFonts w:ascii="Arial" w:hAnsi="Arial" w:cs="Arial"/>
                <w:sz w:val="24"/>
                <w:szCs w:val="24"/>
              </w:rPr>
            </w:pPr>
            <w:r>
              <w:rPr>
                <w:rFonts w:ascii="Arial" w:hAnsi="Arial" w:cs="Arial"/>
                <w:sz w:val="24"/>
                <w:szCs w:val="24"/>
              </w:rPr>
              <w:t>Vallejo</w:t>
            </w:r>
          </w:p>
        </w:tc>
        <w:tc>
          <w:tcPr>
            <w:tcW w:w="2160" w:type="dxa"/>
          </w:tcPr>
          <w:p w14:paraId="1FE9BD94" w14:textId="77777777" w:rsidR="00295709" w:rsidRDefault="00295709" w:rsidP="00CF5179">
            <w:pPr>
              <w:pStyle w:val="NoSpacing"/>
              <w:rPr>
                <w:rFonts w:ascii="Arial" w:hAnsi="Arial" w:cs="Arial"/>
                <w:sz w:val="24"/>
                <w:szCs w:val="24"/>
              </w:rPr>
            </w:pPr>
            <w:r>
              <w:rPr>
                <w:rFonts w:ascii="Arial" w:hAnsi="Arial" w:cs="Arial"/>
                <w:sz w:val="24"/>
                <w:szCs w:val="24"/>
              </w:rPr>
              <w:t>26</w:t>
            </w:r>
          </w:p>
        </w:tc>
        <w:tc>
          <w:tcPr>
            <w:tcW w:w="2898" w:type="dxa"/>
          </w:tcPr>
          <w:p w14:paraId="651AA55D" w14:textId="77777777" w:rsidR="00295709" w:rsidRDefault="00295709" w:rsidP="00CF5179">
            <w:pPr>
              <w:pStyle w:val="NoSpacing"/>
              <w:rPr>
                <w:rFonts w:ascii="Arial" w:hAnsi="Arial" w:cs="Arial"/>
                <w:sz w:val="24"/>
                <w:szCs w:val="24"/>
              </w:rPr>
            </w:pPr>
            <w:r>
              <w:rPr>
                <w:rFonts w:ascii="Arial" w:hAnsi="Arial" w:cs="Arial"/>
                <w:sz w:val="24"/>
                <w:szCs w:val="24"/>
              </w:rPr>
              <w:t>Filipino Youth Leadership group; Filipino community leaders</w:t>
            </w:r>
          </w:p>
        </w:tc>
      </w:tr>
      <w:tr w:rsidR="00295709" w14:paraId="06F12CA9" w14:textId="77777777" w:rsidTr="00CF5179">
        <w:tc>
          <w:tcPr>
            <w:tcW w:w="1188" w:type="dxa"/>
          </w:tcPr>
          <w:p w14:paraId="198E99FA" w14:textId="77777777" w:rsidR="00295709" w:rsidRDefault="00295709" w:rsidP="00CF5179">
            <w:pPr>
              <w:pStyle w:val="NoSpacing"/>
              <w:rPr>
                <w:rFonts w:ascii="Arial" w:hAnsi="Arial" w:cs="Arial"/>
                <w:sz w:val="24"/>
                <w:szCs w:val="24"/>
              </w:rPr>
            </w:pPr>
            <w:r>
              <w:rPr>
                <w:rFonts w:ascii="Arial" w:hAnsi="Arial" w:cs="Arial"/>
                <w:sz w:val="24"/>
                <w:szCs w:val="24"/>
              </w:rPr>
              <w:t>8/31/11</w:t>
            </w:r>
          </w:p>
        </w:tc>
        <w:tc>
          <w:tcPr>
            <w:tcW w:w="2070" w:type="dxa"/>
          </w:tcPr>
          <w:p w14:paraId="0EB5C837" w14:textId="77777777" w:rsidR="00295709" w:rsidRDefault="00295709" w:rsidP="00CF5179">
            <w:pPr>
              <w:pStyle w:val="NoSpacing"/>
              <w:rPr>
                <w:rFonts w:ascii="Arial" w:hAnsi="Arial" w:cs="Arial"/>
                <w:sz w:val="24"/>
                <w:szCs w:val="24"/>
              </w:rPr>
            </w:pPr>
            <w:r>
              <w:rPr>
                <w:rFonts w:ascii="Arial" w:hAnsi="Arial" w:cs="Arial"/>
                <w:sz w:val="24"/>
                <w:szCs w:val="24"/>
              </w:rPr>
              <w:t>Solano County Office of Education</w:t>
            </w:r>
          </w:p>
        </w:tc>
        <w:tc>
          <w:tcPr>
            <w:tcW w:w="1260" w:type="dxa"/>
          </w:tcPr>
          <w:p w14:paraId="6ECEA8E4" w14:textId="77777777" w:rsidR="00295709" w:rsidRDefault="00295709" w:rsidP="00CF5179">
            <w:pPr>
              <w:pStyle w:val="NoSpacing"/>
              <w:rPr>
                <w:rFonts w:ascii="Arial" w:hAnsi="Arial" w:cs="Arial"/>
                <w:sz w:val="24"/>
                <w:szCs w:val="24"/>
              </w:rPr>
            </w:pPr>
            <w:r>
              <w:rPr>
                <w:rFonts w:ascii="Arial" w:hAnsi="Arial" w:cs="Arial"/>
                <w:sz w:val="24"/>
                <w:szCs w:val="24"/>
              </w:rPr>
              <w:t>Fairfield</w:t>
            </w:r>
          </w:p>
        </w:tc>
        <w:tc>
          <w:tcPr>
            <w:tcW w:w="2160" w:type="dxa"/>
          </w:tcPr>
          <w:p w14:paraId="0932148A" w14:textId="77777777" w:rsidR="00295709" w:rsidRDefault="00295709" w:rsidP="00CF5179">
            <w:pPr>
              <w:pStyle w:val="NoSpacing"/>
              <w:rPr>
                <w:rFonts w:ascii="Arial" w:hAnsi="Arial" w:cs="Arial"/>
                <w:sz w:val="24"/>
                <w:szCs w:val="24"/>
              </w:rPr>
            </w:pPr>
            <w:r>
              <w:rPr>
                <w:rFonts w:ascii="Arial" w:hAnsi="Arial" w:cs="Arial"/>
                <w:sz w:val="24"/>
                <w:szCs w:val="24"/>
              </w:rPr>
              <w:t>14</w:t>
            </w:r>
          </w:p>
        </w:tc>
        <w:tc>
          <w:tcPr>
            <w:tcW w:w="2898" w:type="dxa"/>
          </w:tcPr>
          <w:p w14:paraId="614AA036" w14:textId="77777777" w:rsidR="00295709" w:rsidRDefault="00295709" w:rsidP="00CF5179">
            <w:pPr>
              <w:pStyle w:val="NoSpacing"/>
              <w:rPr>
                <w:rFonts w:ascii="Arial" w:hAnsi="Arial" w:cs="Arial"/>
                <w:sz w:val="24"/>
                <w:szCs w:val="24"/>
              </w:rPr>
            </w:pPr>
            <w:r>
              <w:rPr>
                <w:rFonts w:ascii="Arial" w:hAnsi="Arial" w:cs="Arial"/>
                <w:sz w:val="24"/>
                <w:szCs w:val="24"/>
              </w:rPr>
              <w:t>Solano County Office of Education, representatives of Solano County school districts</w:t>
            </w:r>
          </w:p>
        </w:tc>
      </w:tr>
    </w:tbl>
    <w:p w14:paraId="6D4AF83A" w14:textId="77777777" w:rsidR="00FB1FD7" w:rsidRDefault="00FB1FD7" w:rsidP="00FB1FD7">
      <w:pPr>
        <w:pStyle w:val="NoSpacing"/>
        <w:rPr>
          <w:rFonts w:ascii="Arial" w:hAnsi="Arial" w:cs="Arial"/>
          <w:sz w:val="24"/>
          <w:szCs w:val="24"/>
        </w:rPr>
      </w:pPr>
    </w:p>
    <w:p w14:paraId="7021C90C" w14:textId="77777777" w:rsidR="00295709" w:rsidRDefault="00295709" w:rsidP="00FB1FD7">
      <w:pPr>
        <w:pStyle w:val="NoSpacing"/>
        <w:rPr>
          <w:rFonts w:ascii="Arial" w:hAnsi="Arial" w:cs="Arial"/>
          <w:sz w:val="24"/>
          <w:szCs w:val="24"/>
        </w:rPr>
      </w:pPr>
      <w:r>
        <w:rPr>
          <w:rFonts w:ascii="Arial" w:hAnsi="Arial" w:cs="Arial"/>
          <w:sz w:val="24"/>
          <w:szCs w:val="24"/>
        </w:rPr>
        <w:t>Over 210 people attended the forums, ranging from seven and the Benicia Senior Center to 36 at the Community-wide Forum. The agenda of each forum included a presentation of information and training about PEI and currently funded programs, and a small-group discussion of the following questions:</w:t>
      </w:r>
    </w:p>
    <w:p w14:paraId="5B2AB47D" w14:textId="77777777" w:rsidR="00295709" w:rsidRDefault="00295709" w:rsidP="00295709">
      <w:pPr>
        <w:pStyle w:val="NoSpacing"/>
        <w:numPr>
          <w:ilvl w:val="0"/>
          <w:numId w:val="2"/>
        </w:numPr>
        <w:rPr>
          <w:rFonts w:ascii="Arial" w:hAnsi="Arial" w:cs="Arial"/>
          <w:sz w:val="24"/>
          <w:szCs w:val="24"/>
        </w:rPr>
      </w:pPr>
      <w:r>
        <w:rPr>
          <w:rFonts w:ascii="Arial" w:hAnsi="Arial" w:cs="Arial"/>
          <w:sz w:val="24"/>
          <w:szCs w:val="24"/>
        </w:rPr>
        <w:t>Who is currently served? Who is not served</w:t>
      </w:r>
    </w:p>
    <w:p w14:paraId="105B053E" w14:textId="77777777" w:rsidR="00295709" w:rsidRDefault="00295709" w:rsidP="00295709">
      <w:pPr>
        <w:pStyle w:val="NoSpacing"/>
        <w:numPr>
          <w:ilvl w:val="0"/>
          <w:numId w:val="2"/>
        </w:numPr>
        <w:rPr>
          <w:rFonts w:ascii="Arial" w:hAnsi="Arial" w:cs="Arial"/>
          <w:sz w:val="24"/>
          <w:szCs w:val="24"/>
        </w:rPr>
      </w:pPr>
      <w:r>
        <w:rPr>
          <w:rFonts w:ascii="Arial" w:hAnsi="Arial" w:cs="Arial"/>
          <w:sz w:val="24"/>
          <w:szCs w:val="24"/>
        </w:rPr>
        <w:t>What prevention/early intervention services are currently available?</w:t>
      </w:r>
    </w:p>
    <w:p w14:paraId="0EE4C93C" w14:textId="77777777" w:rsidR="00295709" w:rsidRDefault="00295709" w:rsidP="00295709">
      <w:pPr>
        <w:pStyle w:val="NoSpacing"/>
        <w:numPr>
          <w:ilvl w:val="0"/>
          <w:numId w:val="2"/>
        </w:numPr>
        <w:rPr>
          <w:rFonts w:ascii="Arial" w:hAnsi="Arial" w:cs="Arial"/>
          <w:sz w:val="24"/>
          <w:szCs w:val="24"/>
        </w:rPr>
      </w:pPr>
      <w:r>
        <w:rPr>
          <w:rFonts w:ascii="Arial" w:hAnsi="Arial" w:cs="Arial"/>
          <w:sz w:val="24"/>
          <w:szCs w:val="24"/>
        </w:rPr>
        <w:t>What are the gaps in services?</w:t>
      </w:r>
    </w:p>
    <w:p w14:paraId="7A08AEA0" w14:textId="77777777" w:rsidR="00295709" w:rsidRDefault="00295709" w:rsidP="00295709">
      <w:pPr>
        <w:pStyle w:val="NoSpacing"/>
        <w:numPr>
          <w:ilvl w:val="0"/>
          <w:numId w:val="2"/>
        </w:numPr>
        <w:rPr>
          <w:rFonts w:ascii="Arial" w:hAnsi="Arial" w:cs="Arial"/>
          <w:sz w:val="24"/>
          <w:szCs w:val="24"/>
        </w:rPr>
      </w:pPr>
      <w:r>
        <w:rPr>
          <w:rFonts w:ascii="Arial" w:hAnsi="Arial" w:cs="Arial"/>
          <w:sz w:val="24"/>
          <w:szCs w:val="24"/>
        </w:rPr>
        <w:t>What would you change? Add? Delete?</w:t>
      </w:r>
    </w:p>
    <w:p w14:paraId="3A203A4B" w14:textId="77777777" w:rsidR="00295709" w:rsidRDefault="00295709" w:rsidP="00295709">
      <w:pPr>
        <w:pStyle w:val="NoSpacing"/>
        <w:rPr>
          <w:rFonts w:ascii="Arial" w:hAnsi="Arial" w:cs="Arial"/>
          <w:sz w:val="24"/>
          <w:szCs w:val="24"/>
        </w:rPr>
      </w:pPr>
      <w:r>
        <w:rPr>
          <w:rFonts w:ascii="Arial" w:hAnsi="Arial" w:cs="Arial"/>
          <w:sz w:val="24"/>
          <w:szCs w:val="24"/>
        </w:rPr>
        <w:t>Common themes from the forums included:</w:t>
      </w:r>
    </w:p>
    <w:p w14:paraId="016926FE" w14:textId="77777777" w:rsidR="00295709" w:rsidRDefault="00237FF3" w:rsidP="00295709">
      <w:pPr>
        <w:pStyle w:val="NoSpacing"/>
        <w:numPr>
          <w:ilvl w:val="0"/>
          <w:numId w:val="3"/>
        </w:numPr>
        <w:rPr>
          <w:rFonts w:ascii="Arial" w:hAnsi="Arial" w:cs="Arial"/>
          <w:sz w:val="24"/>
          <w:szCs w:val="24"/>
        </w:rPr>
      </w:pPr>
      <w:r>
        <w:rPr>
          <w:rFonts w:ascii="Arial" w:hAnsi="Arial" w:cs="Arial"/>
          <w:sz w:val="24"/>
          <w:szCs w:val="24"/>
        </w:rPr>
        <w:t>Cultural Competence</w:t>
      </w:r>
      <w:r w:rsidR="00295709">
        <w:rPr>
          <w:rFonts w:ascii="Arial" w:hAnsi="Arial" w:cs="Arial"/>
          <w:sz w:val="24"/>
          <w:szCs w:val="24"/>
        </w:rPr>
        <w:br/>
        <w:t>Services provided to cultural communities should be offered by bi-lingual providers from those communities and should include culturally responsive practices.</w:t>
      </w:r>
    </w:p>
    <w:p w14:paraId="3A098649" w14:textId="77777777" w:rsidR="00295709" w:rsidRDefault="00295709" w:rsidP="00295709">
      <w:pPr>
        <w:pStyle w:val="NoSpacing"/>
        <w:numPr>
          <w:ilvl w:val="0"/>
          <w:numId w:val="3"/>
        </w:numPr>
        <w:rPr>
          <w:rFonts w:ascii="Arial" w:hAnsi="Arial" w:cs="Arial"/>
          <w:sz w:val="24"/>
          <w:szCs w:val="24"/>
        </w:rPr>
      </w:pPr>
      <w:r>
        <w:rPr>
          <w:rFonts w:ascii="Arial" w:hAnsi="Arial" w:cs="Arial"/>
          <w:sz w:val="24"/>
          <w:szCs w:val="24"/>
        </w:rPr>
        <w:t>Community Awareness and Education about Mental Health</w:t>
      </w:r>
      <w:r>
        <w:rPr>
          <w:rFonts w:ascii="Arial" w:hAnsi="Arial" w:cs="Arial"/>
          <w:sz w:val="24"/>
          <w:szCs w:val="24"/>
        </w:rPr>
        <w:br/>
        <w:t xml:space="preserve">Greater awareness and more training about mental health issues are needed for high school students, teachers, parents and family members, cultural communities, faith communities, and college students. </w:t>
      </w:r>
    </w:p>
    <w:p w14:paraId="1A717836" w14:textId="77777777" w:rsidR="00295709" w:rsidRDefault="00295709" w:rsidP="00295709">
      <w:pPr>
        <w:pStyle w:val="NoSpacing"/>
        <w:numPr>
          <w:ilvl w:val="0"/>
          <w:numId w:val="3"/>
        </w:numPr>
        <w:rPr>
          <w:rFonts w:ascii="Arial" w:hAnsi="Arial" w:cs="Arial"/>
          <w:sz w:val="24"/>
          <w:szCs w:val="24"/>
        </w:rPr>
      </w:pPr>
      <w:r>
        <w:rPr>
          <w:rFonts w:ascii="Arial" w:hAnsi="Arial" w:cs="Arial"/>
          <w:sz w:val="24"/>
          <w:szCs w:val="24"/>
        </w:rPr>
        <w:t>Service Integration/Collaboration</w:t>
      </w:r>
      <w:r>
        <w:rPr>
          <w:rFonts w:ascii="Arial" w:hAnsi="Arial" w:cs="Arial"/>
          <w:sz w:val="24"/>
          <w:szCs w:val="24"/>
        </w:rPr>
        <w:br/>
        <w:t>Services should be integrated, funding leveraged, and collaboration encouraged across services systems among providers serving common populations across age groups. Referral should be streamlined; common referral systems should be developed.</w:t>
      </w:r>
    </w:p>
    <w:p w14:paraId="0E1D7ED2" w14:textId="77777777" w:rsidR="00237FF3" w:rsidRDefault="00237FF3" w:rsidP="00295709">
      <w:pPr>
        <w:pStyle w:val="NoSpacing"/>
        <w:numPr>
          <w:ilvl w:val="0"/>
          <w:numId w:val="3"/>
        </w:numPr>
        <w:rPr>
          <w:rFonts w:ascii="Arial" w:hAnsi="Arial" w:cs="Arial"/>
          <w:sz w:val="24"/>
          <w:szCs w:val="24"/>
        </w:rPr>
      </w:pPr>
      <w:r>
        <w:rPr>
          <w:rFonts w:ascii="Arial" w:hAnsi="Arial" w:cs="Arial"/>
          <w:sz w:val="24"/>
          <w:szCs w:val="24"/>
        </w:rPr>
        <w:t>Many populations remain under-served by PEI</w:t>
      </w:r>
      <w:r>
        <w:rPr>
          <w:rFonts w:ascii="Arial" w:hAnsi="Arial" w:cs="Arial"/>
          <w:sz w:val="24"/>
          <w:szCs w:val="24"/>
        </w:rPr>
        <w:br/>
        <w:t>Populations cited include:</w:t>
      </w:r>
    </w:p>
    <w:p w14:paraId="1C96F18B" w14:textId="77777777" w:rsidR="00237FF3" w:rsidRDefault="00237FF3" w:rsidP="00237FF3">
      <w:pPr>
        <w:pStyle w:val="NoSpacing"/>
        <w:numPr>
          <w:ilvl w:val="1"/>
          <w:numId w:val="3"/>
        </w:numPr>
        <w:rPr>
          <w:rFonts w:ascii="Arial" w:hAnsi="Arial" w:cs="Arial"/>
          <w:sz w:val="24"/>
          <w:szCs w:val="24"/>
        </w:rPr>
      </w:pPr>
      <w:r>
        <w:rPr>
          <w:rFonts w:ascii="Arial" w:hAnsi="Arial" w:cs="Arial"/>
          <w:sz w:val="24"/>
          <w:szCs w:val="24"/>
        </w:rPr>
        <w:t>Children grades K-3 and 9-12</w:t>
      </w:r>
    </w:p>
    <w:p w14:paraId="65BD1E43" w14:textId="77777777" w:rsidR="00237FF3" w:rsidRDefault="00237FF3" w:rsidP="00237FF3">
      <w:pPr>
        <w:pStyle w:val="NoSpacing"/>
        <w:numPr>
          <w:ilvl w:val="1"/>
          <w:numId w:val="3"/>
        </w:numPr>
        <w:rPr>
          <w:rFonts w:ascii="Arial" w:hAnsi="Arial" w:cs="Arial"/>
          <w:sz w:val="24"/>
          <w:szCs w:val="24"/>
        </w:rPr>
      </w:pPr>
      <w:r>
        <w:rPr>
          <w:rFonts w:ascii="Arial" w:hAnsi="Arial" w:cs="Arial"/>
          <w:sz w:val="24"/>
          <w:szCs w:val="24"/>
        </w:rPr>
        <w:t>Adults 25-59</w:t>
      </w:r>
    </w:p>
    <w:p w14:paraId="233ED618" w14:textId="77777777" w:rsidR="00237FF3" w:rsidRDefault="00237FF3" w:rsidP="00237FF3">
      <w:pPr>
        <w:pStyle w:val="NoSpacing"/>
        <w:numPr>
          <w:ilvl w:val="1"/>
          <w:numId w:val="3"/>
        </w:numPr>
        <w:rPr>
          <w:rFonts w:ascii="Arial" w:hAnsi="Arial" w:cs="Arial"/>
          <w:sz w:val="24"/>
          <w:szCs w:val="24"/>
        </w:rPr>
      </w:pPr>
      <w:r>
        <w:rPr>
          <w:rFonts w:ascii="Arial" w:hAnsi="Arial" w:cs="Arial"/>
          <w:sz w:val="24"/>
          <w:szCs w:val="24"/>
        </w:rPr>
        <w:t>Incarcerated, recently incarcerated youth and adults</w:t>
      </w:r>
    </w:p>
    <w:p w14:paraId="3CA823D2" w14:textId="77777777" w:rsidR="00237FF3" w:rsidRDefault="00237FF3" w:rsidP="00237FF3">
      <w:pPr>
        <w:pStyle w:val="NoSpacing"/>
        <w:numPr>
          <w:ilvl w:val="1"/>
          <w:numId w:val="3"/>
        </w:numPr>
        <w:rPr>
          <w:rFonts w:ascii="Arial" w:hAnsi="Arial" w:cs="Arial"/>
          <w:sz w:val="24"/>
          <w:szCs w:val="24"/>
        </w:rPr>
      </w:pPr>
      <w:r>
        <w:rPr>
          <w:rFonts w:ascii="Arial" w:hAnsi="Arial" w:cs="Arial"/>
          <w:sz w:val="24"/>
          <w:szCs w:val="24"/>
        </w:rPr>
        <w:t>Families of incarcerated</w:t>
      </w:r>
    </w:p>
    <w:p w14:paraId="1973059C" w14:textId="77777777" w:rsidR="00237FF3" w:rsidRDefault="00237FF3" w:rsidP="00237FF3">
      <w:pPr>
        <w:pStyle w:val="NoSpacing"/>
        <w:numPr>
          <w:ilvl w:val="1"/>
          <w:numId w:val="3"/>
        </w:numPr>
        <w:rPr>
          <w:rFonts w:ascii="Arial" w:hAnsi="Arial" w:cs="Arial"/>
          <w:sz w:val="24"/>
          <w:szCs w:val="24"/>
        </w:rPr>
      </w:pPr>
      <w:r>
        <w:rPr>
          <w:rFonts w:ascii="Arial" w:hAnsi="Arial" w:cs="Arial"/>
          <w:sz w:val="24"/>
          <w:szCs w:val="24"/>
        </w:rPr>
        <w:t>Homeless or transient individuals</w:t>
      </w:r>
    </w:p>
    <w:p w14:paraId="6CAAEEBC" w14:textId="77777777" w:rsidR="00237FF3" w:rsidRDefault="00237FF3" w:rsidP="00237FF3">
      <w:pPr>
        <w:pStyle w:val="NoSpacing"/>
        <w:numPr>
          <w:ilvl w:val="1"/>
          <w:numId w:val="3"/>
        </w:numPr>
        <w:rPr>
          <w:rFonts w:ascii="Arial" w:hAnsi="Arial" w:cs="Arial"/>
          <w:sz w:val="24"/>
          <w:szCs w:val="24"/>
        </w:rPr>
      </w:pPr>
      <w:r>
        <w:rPr>
          <w:rFonts w:ascii="Arial" w:hAnsi="Arial" w:cs="Arial"/>
          <w:sz w:val="24"/>
          <w:szCs w:val="24"/>
        </w:rPr>
        <w:t>Undocumented individuals</w:t>
      </w:r>
    </w:p>
    <w:p w14:paraId="7495A3EC" w14:textId="77777777" w:rsidR="00237FF3" w:rsidRDefault="00237FF3" w:rsidP="00237FF3">
      <w:pPr>
        <w:pStyle w:val="NoSpacing"/>
        <w:numPr>
          <w:ilvl w:val="1"/>
          <w:numId w:val="3"/>
        </w:numPr>
        <w:rPr>
          <w:rFonts w:ascii="Arial" w:hAnsi="Arial" w:cs="Arial"/>
          <w:sz w:val="24"/>
          <w:szCs w:val="24"/>
        </w:rPr>
      </w:pPr>
      <w:r>
        <w:rPr>
          <w:rFonts w:ascii="Arial" w:hAnsi="Arial" w:cs="Arial"/>
          <w:sz w:val="24"/>
          <w:szCs w:val="24"/>
        </w:rPr>
        <w:t>The Filipino and Native American communities</w:t>
      </w:r>
    </w:p>
    <w:p w14:paraId="2BBE77DE" w14:textId="77777777" w:rsidR="00237FF3" w:rsidRDefault="00237FF3" w:rsidP="00237FF3">
      <w:pPr>
        <w:pStyle w:val="NoSpacing"/>
        <w:numPr>
          <w:ilvl w:val="1"/>
          <w:numId w:val="3"/>
        </w:numPr>
        <w:rPr>
          <w:rFonts w:ascii="Arial" w:hAnsi="Arial" w:cs="Arial"/>
          <w:sz w:val="24"/>
          <w:szCs w:val="24"/>
        </w:rPr>
      </w:pPr>
      <w:r>
        <w:rPr>
          <w:rFonts w:ascii="Arial" w:hAnsi="Arial" w:cs="Arial"/>
          <w:sz w:val="24"/>
          <w:szCs w:val="24"/>
        </w:rPr>
        <w:t>College students</w:t>
      </w:r>
    </w:p>
    <w:p w14:paraId="45093F1D" w14:textId="77777777" w:rsidR="00237FF3" w:rsidRDefault="00237FF3" w:rsidP="00237FF3">
      <w:pPr>
        <w:pStyle w:val="NoSpacing"/>
        <w:numPr>
          <w:ilvl w:val="1"/>
          <w:numId w:val="3"/>
        </w:numPr>
        <w:rPr>
          <w:rFonts w:ascii="Arial" w:hAnsi="Arial" w:cs="Arial"/>
          <w:sz w:val="24"/>
          <w:szCs w:val="24"/>
        </w:rPr>
      </w:pPr>
      <w:r>
        <w:rPr>
          <w:rFonts w:ascii="Arial" w:hAnsi="Arial" w:cs="Arial"/>
          <w:sz w:val="24"/>
          <w:szCs w:val="24"/>
        </w:rPr>
        <w:t>Un-insured individuals</w:t>
      </w:r>
    </w:p>
    <w:p w14:paraId="0EC70F9C" w14:textId="77777777" w:rsidR="00237FF3" w:rsidRDefault="00237FF3" w:rsidP="00237FF3">
      <w:pPr>
        <w:pStyle w:val="NoSpacing"/>
        <w:numPr>
          <w:ilvl w:val="1"/>
          <w:numId w:val="3"/>
        </w:numPr>
        <w:rPr>
          <w:rFonts w:ascii="Arial" w:hAnsi="Arial" w:cs="Arial"/>
          <w:sz w:val="24"/>
          <w:szCs w:val="24"/>
        </w:rPr>
      </w:pPr>
      <w:r>
        <w:rPr>
          <w:rFonts w:ascii="Arial" w:hAnsi="Arial" w:cs="Arial"/>
          <w:sz w:val="24"/>
          <w:szCs w:val="24"/>
        </w:rPr>
        <w:t>Rio Vista, Dixon, and Benicia school districts</w:t>
      </w:r>
    </w:p>
    <w:p w14:paraId="05AE7F82" w14:textId="77777777" w:rsidR="00237FF3" w:rsidRDefault="00237FF3" w:rsidP="00237FF3">
      <w:pPr>
        <w:pStyle w:val="NoSpacing"/>
        <w:numPr>
          <w:ilvl w:val="1"/>
          <w:numId w:val="3"/>
        </w:numPr>
        <w:rPr>
          <w:rFonts w:ascii="Arial" w:hAnsi="Arial" w:cs="Arial"/>
          <w:sz w:val="24"/>
          <w:szCs w:val="24"/>
        </w:rPr>
      </w:pPr>
      <w:r>
        <w:rPr>
          <w:rFonts w:ascii="Arial" w:hAnsi="Arial" w:cs="Arial"/>
          <w:sz w:val="24"/>
          <w:szCs w:val="24"/>
        </w:rPr>
        <w:t>Parents and siblings of clients</w:t>
      </w:r>
    </w:p>
    <w:p w14:paraId="125E5BAC" w14:textId="77777777" w:rsidR="00237FF3" w:rsidRDefault="00237FF3" w:rsidP="00237FF3">
      <w:pPr>
        <w:pStyle w:val="NoSpacing"/>
        <w:numPr>
          <w:ilvl w:val="1"/>
          <w:numId w:val="3"/>
        </w:numPr>
        <w:rPr>
          <w:rFonts w:ascii="Arial" w:hAnsi="Arial" w:cs="Arial"/>
          <w:sz w:val="24"/>
          <w:szCs w:val="24"/>
        </w:rPr>
      </w:pPr>
      <w:r>
        <w:rPr>
          <w:rFonts w:ascii="Arial" w:hAnsi="Arial" w:cs="Arial"/>
          <w:sz w:val="24"/>
          <w:szCs w:val="24"/>
        </w:rPr>
        <w:t>Veterans</w:t>
      </w:r>
    </w:p>
    <w:p w14:paraId="48EF86DD" w14:textId="77777777" w:rsidR="00237FF3" w:rsidRDefault="00237FF3" w:rsidP="00237FF3">
      <w:pPr>
        <w:pStyle w:val="NoSpacing"/>
        <w:numPr>
          <w:ilvl w:val="0"/>
          <w:numId w:val="3"/>
        </w:numPr>
        <w:rPr>
          <w:rFonts w:ascii="Arial" w:hAnsi="Arial" w:cs="Arial"/>
          <w:sz w:val="24"/>
          <w:szCs w:val="24"/>
        </w:rPr>
      </w:pPr>
      <w:r>
        <w:rPr>
          <w:rFonts w:ascii="Arial" w:hAnsi="Arial" w:cs="Arial"/>
          <w:sz w:val="24"/>
          <w:szCs w:val="24"/>
        </w:rPr>
        <w:t>Gaps in Services</w:t>
      </w:r>
    </w:p>
    <w:p w14:paraId="28159AA9" w14:textId="77777777" w:rsidR="00237FF3" w:rsidRDefault="00237FF3" w:rsidP="00237FF3">
      <w:pPr>
        <w:pStyle w:val="NoSpacing"/>
        <w:numPr>
          <w:ilvl w:val="1"/>
          <w:numId w:val="3"/>
        </w:numPr>
        <w:rPr>
          <w:rFonts w:ascii="Arial" w:hAnsi="Arial" w:cs="Arial"/>
          <w:sz w:val="24"/>
          <w:szCs w:val="24"/>
        </w:rPr>
      </w:pPr>
      <w:r>
        <w:rPr>
          <w:rFonts w:ascii="Arial" w:hAnsi="Arial" w:cs="Arial"/>
          <w:sz w:val="24"/>
          <w:szCs w:val="24"/>
        </w:rPr>
        <w:t>Support, recovery and parenting groups</w:t>
      </w:r>
    </w:p>
    <w:p w14:paraId="5FDB1F15" w14:textId="77777777" w:rsidR="00237FF3" w:rsidRDefault="00237FF3" w:rsidP="00237FF3">
      <w:pPr>
        <w:pStyle w:val="NoSpacing"/>
        <w:numPr>
          <w:ilvl w:val="1"/>
          <w:numId w:val="3"/>
        </w:numPr>
        <w:rPr>
          <w:rFonts w:ascii="Arial" w:hAnsi="Arial" w:cs="Arial"/>
          <w:sz w:val="24"/>
          <w:szCs w:val="24"/>
        </w:rPr>
      </w:pPr>
      <w:r>
        <w:rPr>
          <w:rFonts w:ascii="Arial" w:hAnsi="Arial" w:cs="Arial"/>
          <w:sz w:val="24"/>
          <w:szCs w:val="24"/>
        </w:rPr>
        <w:t>Advocacy for families and consumers</w:t>
      </w:r>
    </w:p>
    <w:p w14:paraId="744452B9" w14:textId="77777777" w:rsidR="00237FF3" w:rsidRDefault="00237FF3" w:rsidP="00237FF3">
      <w:pPr>
        <w:pStyle w:val="NoSpacing"/>
        <w:numPr>
          <w:ilvl w:val="1"/>
          <w:numId w:val="3"/>
        </w:numPr>
        <w:rPr>
          <w:rFonts w:ascii="Arial" w:hAnsi="Arial" w:cs="Arial"/>
          <w:sz w:val="24"/>
          <w:szCs w:val="24"/>
        </w:rPr>
      </w:pPr>
      <w:r>
        <w:rPr>
          <w:rFonts w:ascii="Arial" w:hAnsi="Arial" w:cs="Arial"/>
          <w:sz w:val="24"/>
          <w:szCs w:val="24"/>
        </w:rPr>
        <w:t>Case management services</w:t>
      </w:r>
    </w:p>
    <w:p w14:paraId="7C268B33" w14:textId="77777777" w:rsidR="00237FF3" w:rsidRDefault="00237FF3" w:rsidP="00237FF3">
      <w:pPr>
        <w:pStyle w:val="NoSpacing"/>
        <w:numPr>
          <w:ilvl w:val="1"/>
          <w:numId w:val="3"/>
        </w:numPr>
        <w:rPr>
          <w:rFonts w:ascii="Arial" w:hAnsi="Arial" w:cs="Arial"/>
          <w:sz w:val="24"/>
          <w:szCs w:val="24"/>
        </w:rPr>
      </w:pPr>
      <w:r>
        <w:rPr>
          <w:rFonts w:ascii="Arial" w:hAnsi="Arial" w:cs="Arial"/>
          <w:sz w:val="24"/>
          <w:szCs w:val="24"/>
        </w:rPr>
        <w:t>Transportation</w:t>
      </w:r>
    </w:p>
    <w:p w14:paraId="6DB71770" w14:textId="77777777" w:rsidR="00237FF3" w:rsidRPr="00237FF3" w:rsidRDefault="00237FF3" w:rsidP="00237FF3">
      <w:pPr>
        <w:pStyle w:val="NoSpacing"/>
        <w:numPr>
          <w:ilvl w:val="1"/>
          <w:numId w:val="3"/>
        </w:numPr>
        <w:rPr>
          <w:rFonts w:ascii="Arial" w:hAnsi="Arial" w:cs="Arial"/>
          <w:sz w:val="24"/>
          <w:szCs w:val="24"/>
        </w:rPr>
      </w:pPr>
      <w:r>
        <w:rPr>
          <w:rFonts w:ascii="Arial" w:hAnsi="Arial" w:cs="Arial"/>
          <w:sz w:val="24"/>
          <w:szCs w:val="24"/>
        </w:rPr>
        <w:t>Life skills</w:t>
      </w:r>
    </w:p>
    <w:p w14:paraId="240B23E4" w14:textId="77777777" w:rsidR="00237FF3" w:rsidRDefault="00237FF3" w:rsidP="00237FF3">
      <w:pPr>
        <w:pStyle w:val="NoSpacing"/>
        <w:spacing w:before="60"/>
        <w:rPr>
          <w:rFonts w:ascii="Arial" w:hAnsi="Arial" w:cs="Arial"/>
          <w:sz w:val="24"/>
          <w:szCs w:val="24"/>
        </w:rPr>
      </w:pPr>
      <w:r>
        <w:rPr>
          <w:rFonts w:ascii="Arial" w:hAnsi="Arial" w:cs="Arial"/>
          <w:sz w:val="24"/>
          <w:szCs w:val="24"/>
        </w:rPr>
        <w:t>Responses from the three forums addressing specific under-served groups are shown in the table below:</w:t>
      </w:r>
    </w:p>
    <w:p w14:paraId="5A6CB393" w14:textId="77777777" w:rsidR="00237FF3" w:rsidRPr="00237FF3" w:rsidRDefault="00237FF3" w:rsidP="00237FF3">
      <w:pPr>
        <w:pStyle w:val="NoSpacing"/>
        <w:rPr>
          <w:rFonts w:ascii="Arial" w:hAnsi="Arial" w:cs="Arial"/>
          <w:sz w:val="6"/>
          <w:szCs w:val="6"/>
        </w:rPr>
      </w:pPr>
    </w:p>
    <w:tbl>
      <w:tblPr>
        <w:tblStyle w:val="TableGrid"/>
        <w:tblW w:w="0" w:type="auto"/>
        <w:tblLook w:val="04A0" w:firstRow="1" w:lastRow="0" w:firstColumn="1" w:lastColumn="0" w:noHBand="0" w:noVBand="1"/>
      </w:tblPr>
      <w:tblGrid>
        <w:gridCol w:w="3192"/>
        <w:gridCol w:w="3036"/>
        <w:gridCol w:w="3348"/>
      </w:tblGrid>
      <w:tr w:rsidR="00237FF3" w14:paraId="39A07674" w14:textId="77777777" w:rsidTr="008A5FE7">
        <w:tc>
          <w:tcPr>
            <w:tcW w:w="3192" w:type="dxa"/>
            <w:vAlign w:val="center"/>
          </w:tcPr>
          <w:p w14:paraId="1731EEC3" w14:textId="77777777" w:rsidR="00237FF3" w:rsidRPr="00237FF3" w:rsidRDefault="00237FF3" w:rsidP="00237FF3">
            <w:pPr>
              <w:pStyle w:val="NoSpacing"/>
              <w:jc w:val="center"/>
              <w:rPr>
                <w:rFonts w:ascii="Arial" w:hAnsi="Arial" w:cs="Arial"/>
                <w:b/>
                <w:sz w:val="24"/>
                <w:szCs w:val="24"/>
              </w:rPr>
            </w:pPr>
            <w:r w:rsidRPr="00237FF3">
              <w:rPr>
                <w:rFonts w:ascii="Arial" w:hAnsi="Arial" w:cs="Arial"/>
                <w:b/>
                <w:sz w:val="24"/>
                <w:szCs w:val="24"/>
              </w:rPr>
              <w:t>Forum/Population</w:t>
            </w:r>
          </w:p>
        </w:tc>
        <w:tc>
          <w:tcPr>
            <w:tcW w:w="3036" w:type="dxa"/>
            <w:vAlign w:val="center"/>
          </w:tcPr>
          <w:p w14:paraId="71A178F1" w14:textId="77777777" w:rsidR="00237FF3" w:rsidRPr="00237FF3" w:rsidRDefault="00237FF3" w:rsidP="00237FF3">
            <w:pPr>
              <w:pStyle w:val="NoSpacing"/>
              <w:jc w:val="center"/>
              <w:rPr>
                <w:rFonts w:ascii="Arial" w:hAnsi="Arial" w:cs="Arial"/>
                <w:b/>
                <w:sz w:val="24"/>
                <w:szCs w:val="24"/>
              </w:rPr>
            </w:pPr>
            <w:r w:rsidRPr="00237FF3">
              <w:rPr>
                <w:rFonts w:ascii="Arial" w:hAnsi="Arial" w:cs="Arial"/>
                <w:b/>
                <w:sz w:val="24"/>
                <w:szCs w:val="24"/>
              </w:rPr>
              <w:t>Gaps in Services</w:t>
            </w:r>
          </w:p>
        </w:tc>
        <w:tc>
          <w:tcPr>
            <w:tcW w:w="3348" w:type="dxa"/>
            <w:vAlign w:val="center"/>
          </w:tcPr>
          <w:p w14:paraId="5AA9A80A" w14:textId="77777777" w:rsidR="00237FF3" w:rsidRPr="00237FF3" w:rsidRDefault="00237FF3" w:rsidP="00237FF3">
            <w:pPr>
              <w:pStyle w:val="NoSpacing"/>
              <w:jc w:val="center"/>
              <w:rPr>
                <w:rFonts w:ascii="Arial" w:hAnsi="Arial" w:cs="Arial"/>
                <w:b/>
                <w:sz w:val="24"/>
                <w:szCs w:val="24"/>
              </w:rPr>
            </w:pPr>
            <w:r w:rsidRPr="00237FF3">
              <w:rPr>
                <w:rFonts w:ascii="Arial" w:hAnsi="Arial" w:cs="Arial"/>
                <w:b/>
                <w:sz w:val="24"/>
                <w:szCs w:val="24"/>
              </w:rPr>
              <w:t>Needs, Comments</w:t>
            </w:r>
          </w:p>
        </w:tc>
      </w:tr>
      <w:tr w:rsidR="00237FF3" w14:paraId="0BCC267C" w14:textId="77777777" w:rsidTr="008A5FE7">
        <w:tc>
          <w:tcPr>
            <w:tcW w:w="3192" w:type="dxa"/>
          </w:tcPr>
          <w:p w14:paraId="5BED0C6B" w14:textId="77777777" w:rsidR="00237FF3" w:rsidRDefault="00237FF3" w:rsidP="00237FF3">
            <w:pPr>
              <w:pStyle w:val="NoSpacing"/>
              <w:rPr>
                <w:rFonts w:ascii="Arial" w:hAnsi="Arial" w:cs="Arial"/>
                <w:sz w:val="24"/>
                <w:szCs w:val="24"/>
              </w:rPr>
            </w:pPr>
            <w:r>
              <w:rPr>
                <w:rFonts w:ascii="Arial" w:hAnsi="Arial" w:cs="Arial"/>
                <w:sz w:val="24"/>
                <w:szCs w:val="24"/>
              </w:rPr>
              <w:t>Dixon Migrant Camp</w:t>
            </w:r>
          </w:p>
          <w:p w14:paraId="30023B44" w14:textId="77777777" w:rsidR="00237FF3" w:rsidRDefault="00237FF3" w:rsidP="00237FF3">
            <w:pPr>
              <w:pStyle w:val="NoSpacing"/>
              <w:rPr>
                <w:rFonts w:ascii="Arial" w:hAnsi="Arial" w:cs="Arial"/>
                <w:sz w:val="24"/>
                <w:szCs w:val="24"/>
              </w:rPr>
            </w:pPr>
          </w:p>
          <w:p w14:paraId="60A863BD" w14:textId="77777777" w:rsidR="00237FF3" w:rsidRDefault="00237FF3" w:rsidP="00237FF3">
            <w:pPr>
              <w:pStyle w:val="NoSpacing"/>
              <w:rPr>
                <w:rFonts w:ascii="Arial" w:hAnsi="Arial" w:cs="Arial"/>
                <w:sz w:val="24"/>
                <w:szCs w:val="24"/>
              </w:rPr>
            </w:pPr>
            <w:r>
              <w:rPr>
                <w:rFonts w:ascii="Arial" w:hAnsi="Arial" w:cs="Arial"/>
                <w:sz w:val="24"/>
                <w:szCs w:val="24"/>
              </w:rPr>
              <w:t>Hispanics, farmworkers, including both mono-lingual and bi-lingual Spanish-speakers; some undocumented</w:t>
            </w:r>
          </w:p>
        </w:tc>
        <w:tc>
          <w:tcPr>
            <w:tcW w:w="3036" w:type="dxa"/>
          </w:tcPr>
          <w:p w14:paraId="370720CD" w14:textId="77777777" w:rsidR="00237FF3" w:rsidRDefault="00237FF3" w:rsidP="00237FF3">
            <w:pPr>
              <w:pStyle w:val="NoSpacing"/>
              <w:numPr>
                <w:ilvl w:val="0"/>
                <w:numId w:val="4"/>
              </w:numPr>
              <w:rPr>
                <w:rFonts w:ascii="Arial" w:hAnsi="Arial" w:cs="Arial"/>
                <w:sz w:val="24"/>
                <w:szCs w:val="24"/>
              </w:rPr>
            </w:pPr>
            <w:r>
              <w:rPr>
                <w:rFonts w:ascii="Arial" w:hAnsi="Arial" w:cs="Arial"/>
                <w:sz w:val="24"/>
                <w:szCs w:val="24"/>
              </w:rPr>
              <w:t>Services in Migrant Camp</w:t>
            </w:r>
          </w:p>
          <w:p w14:paraId="27823BD4" w14:textId="77777777" w:rsidR="00237FF3" w:rsidRDefault="00237FF3" w:rsidP="00237FF3">
            <w:pPr>
              <w:pStyle w:val="NoSpacing"/>
              <w:numPr>
                <w:ilvl w:val="0"/>
                <w:numId w:val="4"/>
              </w:numPr>
              <w:rPr>
                <w:rFonts w:ascii="Arial" w:hAnsi="Arial" w:cs="Arial"/>
                <w:sz w:val="24"/>
                <w:szCs w:val="24"/>
              </w:rPr>
            </w:pPr>
            <w:r>
              <w:rPr>
                <w:rFonts w:ascii="Arial" w:hAnsi="Arial" w:cs="Arial"/>
                <w:sz w:val="24"/>
                <w:szCs w:val="24"/>
              </w:rPr>
              <w:t>Behavioral services, counseling, especially in Vacaville</w:t>
            </w:r>
          </w:p>
          <w:p w14:paraId="4A3E084F" w14:textId="77777777" w:rsidR="00237FF3" w:rsidRDefault="00237FF3" w:rsidP="00237FF3">
            <w:pPr>
              <w:pStyle w:val="NoSpacing"/>
              <w:numPr>
                <w:ilvl w:val="0"/>
                <w:numId w:val="4"/>
              </w:numPr>
              <w:rPr>
                <w:rFonts w:ascii="Arial" w:hAnsi="Arial" w:cs="Arial"/>
                <w:sz w:val="24"/>
                <w:szCs w:val="24"/>
              </w:rPr>
            </w:pPr>
            <w:r>
              <w:rPr>
                <w:rFonts w:ascii="Arial" w:hAnsi="Arial" w:cs="Arial"/>
                <w:sz w:val="24"/>
                <w:szCs w:val="24"/>
              </w:rPr>
              <w:t>Workshops</w:t>
            </w:r>
          </w:p>
          <w:p w14:paraId="48D1A5CD" w14:textId="77777777" w:rsidR="00237FF3" w:rsidRDefault="00237FF3" w:rsidP="00237FF3">
            <w:pPr>
              <w:pStyle w:val="NoSpacing"/>
              <w:numPr>
                <w:ilvl w:val="0"/>
                <w:numId w:val="4"/>
              </w:numPr>
              <w:rPr>
                <w:rFonts w:ascii="Arial" w:hAnsi="Arial" w:cs="Arial"/>
                <w:sz w:val="24"/>
                <w:szCs w:val="24"/>
              </w:rPr>
            </w:pPr>
            <w:r>
              <w:rPr>
                <w:rFonts w:ascii="Arial" w:hAnsi="Arial" w:cs="Arial"/>
                <w:sz w:val="24"/>
                <w:szCs w:val="24"/>
              </w:rPr>
              <w:t>Parenting classes</w:t>
            </w:r>
          </w:p>
          <w:p w14:paraId="2DD280EA" w14:textId="77777777" w:rsidR="00237FF3" w:rsidRDefault="00237FF3" w:rsidP="00237FF3">
            <w:pPr>
              <w:pStyle w:val="NoSpacing"/>
              <w:numPr>
                <w:ilvl w:val="0"/>
                <w:numId w:val="4"/>
              </w:numPr>
              <w:rPr>
                <w:rFonts w:ascii="Arial" w:hAnsi="Arial" w:cs="Arial"/>
                <w:sz w:val="24"/>
                <w:szCs w:val="24"/>
              </w:rPr>
            </w:pPr>
            <w:r>
              <w:rPr>
                <w:rFonts w:ascii="Arial" w:hAnsi="Arial" w:cs="Arial"/>
                <w:sz w:val="24"/>
                <w:szCs w:val="24"/>
              </w:rPr>
              <w:t>Hospital (Dixon)</w:t>
            </w:r>
          </w:p>
          <w:p w14:paraId="7FA869DF" w14:textId="77777777" w:rsidR="00237FF3" w:rsidRDefault="00237FF3" w:rsidP="00237FF3">
            <w:pPr>
              <w:pStyle w:val="NoSpacing"/>
              <w:numPr>
                <w:ilvl w:val="0"/>
                <w:numId w:val="4"/>
              </w:numPr>
              <w:rPr>
                <w:rFonts w:ascii="Arial" w:hAnsi="Arial" w:cs="Arial"/>
                <w:sz w:val="24"/>
                <w:szCs w:val="24"/>
              </w:rPr>
            </w:pPr>
            <w:r>
              <w:rPr>
                <w:rFonts w:ascii="Arial" w:hAnsi="Arial" w:cs="Arial"/>
                <w:sz w:val="24"/>
                <w:szCs w:val="24"/>
              </w:rPr>
              <w:t>Transportation</w:t>
            </w:r>
          </w:p>
        </w:tc>
        <w:tc>
          <w:tcPr>
            <w:tcW w:w="3348" w:type="dxa"/>
          </w:tcPr>
          <w:p w14:paraId="7AF27A2F" w14:textId="77777777" w:rsidR="00237FF3" w:rsidRPr="008A5FE7" w:rsidRDefault="00237FF3" w:rsidP="00237FF3">
            <w:pPr>
              <w:pStyle w:val="NoSpacing"/>
              <w:numPr>
                <w:ilvl w:val="0"/>
                <w:numId w:val="4"/>
              </w:numPr>
              <w:rPr>
                <w:rFonts w:ascii="Arial" w:hAnsi="Arial" w:cs="Arial"/>
              </w:rPr>
            </w:pPr>
            <w:r w:rsidRPr="008A5FE7">
              <w:rPr>
                <w:rFonts w:ascii="Arial" w:hAnsi="Arial" w:cs="Arial"/>
              </w:rPr>
              <w:t>Reduce racism</w:t>
            </w:r>
          </w:p>
          <w:p w14:paraId="434645C0" w14:textId="77777777" w:rsidR="00237FF3" w:rsidRPr="008A5FE7" w:rsidRDefault="00237FF3" w:rsidP="00237FF3">
            <w:pPr>
              <w:pStyle w:val="NoSpacing"/>
              <w:numPr>
                <w:ilvl w:val="0"/>
                <w:numId w:val="4"/>
              </w:numPr>
              <w:rPr>
                <w:rFonts w:ascii="Arial" w:hAnsi="Arial" w:cs="Arial"/>
              </w:rPr>
            </w:pPr>
            <w:r w:rsidRPr="008A5FE7">
              <w:rPr>
                <w:rFonts w:ascii="Arial" w:hAnsi="Arial" w:cs="Arial"/>
              </w:rPr>
              <w:t>Address lack of knowledge of services</w:t>
            </w:r>
          </w:p>
          <w:p w14:paraId="79EEA725" w14:textId="77777777" w:rsidR="008A5FE7" w:rsidRPr="008A5FE7" w:rsidRDefault="008A5FE7" w:rsidP="008A5FE7">
            <w:pPr>
              <w:pStyle w:val="NoSpacing"/>
              <w:rPr>
                <w:rFonts w:ascii="Arial" w:hAnsi="Arial" w:cs="Arial"/>
              </w:rPr>
            </w:pPr>
            <w:r w:rsidRPr="008A5FE7">
              <w:rPr>
                <w:rFonts w:ascii="Arial" w:hAnsi="Arial" w:cs="Arial"/>
              </w:rPr>
              <w:t>Add:</w:t>
            </w:r>
          </w:p>
          <w:p w14:paraId="538F32D2" w14:textId="77777777" w:rsidR="00237FF3" w:rsidRPr="008A5FE7" w:rsidRDefault="00237FF3" w:rsidP="00237FF3">
            <w:pPr>
              <w:pStyle w:val="NoSpacing"/>
              <w:numPr>
                <w:ilvl w:val="0"/>
                <w:numId w:val="5"/>
              </w:numPr>
              <w:rPr>
                <w:rFonts w:ascii="Arial" w:hAnsi="Arial" w:cs="Arial"/>
              </w:rPr>
            </w:pPr>
            <w:r w:rsidRPr="008A5FE7">
              <w:rPr>
                <w:rFonts w:ascii="Arial" w:hAnsi="Arial" w:cs="Arial"/>
              </w:rPr>
              <w:t>More hours of services</w:t>
            </w:r>
          </w:p>
          <w:p w14:paraId="379D9036" w14:textId="77777777" w:rsidR="00237FF3" w:rsidRPr="008A5FE7" w:rsidRDefault="00237FF3" w:rsidP="00237FF3">
            <w:pPr>
              <w:pStyle w:val="NoSpacing"/>
              <w:numPr>
                <w:ilvl w:val="0"/>
                <w:numId w:val="5"/>
              </w:numPr>
              <w:rPr>
                <w:rFonts w:ascii="Arial" w:hAnsi="Arial" w:cs="Arial"/>
              </w:rPr>
            </w:pPr>
            <w:r w:rsidRPr="008A5FE7">
              <w:rPr>
                <w:rFonts w:ascii="Arial" w:hAnsi="Arial" w:cs="Arial"/>
              </w:rPr>
              <w:t>Culturally sensitive services and professionals</w:t>
            </w:r>
          </w:p>
          <w:p w14:paraId="32B22D00" w14:textId="77777777" w:rsidR="00237FF3" w:rsidRPr="008A5FE7" w:rsidRDefault="00237FF3" w:rsidP="00237FF3">
            <w:pPr>
              <w:pStyle w:val="NoSpacing"/>
              <w:numPr>
                <w:ilvl w:val="0"/>
                <w:numId w:val="5"/>
              </w:numPr>
              <w:rPr>
                <w:rFonts w:ascii="Arial" w:hAnsi="Arial" w:cs="Arial"/>
              </w:rPr>
            </w:pPr>
            <w:r w:rsidRPr="008A5FE7">
              <w:rPr>
                <w:rFonts w:ascii="Arial" w:hAnsi="Arial" w:cs="Arial"/>
              </w:rPr>
              <w:t>Respect from agencies</w:t>
            </w:r>
          </w:p>
          <w:p w14:paraId="78753A7B" w14:textId="77777777" w:rsidR="00237FF3" w:rsidRPr="008A5FE7" w:rsidRDefault="00237FF3" w:rsidP="00237FF3">
            <w:pPr>
              <w:pStyle w:val="NoSpacing"/>
              <w:numPr>
                <w:ilvl w:val="0"/>
                <w:numId w:val="5"/>
              </w:numPr>
              <w:rPr>
                <w:rFonts w:ascii="Arial" w:hAnsi="Arial" w:cs="Arial"/>
              </w:rPr>
            </w:pPr>
            <w:r w:rsidRPr="008A5FE7">
              <w:rPr>
                <w:rFonts w:ascii="Arial" w:hAnsi="Arial" w:cs="Arial"/>
              </w:rPr>
              <w:t>Parenting classes</w:t>
            </w:r>
          </w:p>
          <w:p w14:paraId="44516696" w14:textId="77777777" w:rsidR="00237FF3" w:rsidRDefault="00237FF3" w:rsidP="00237FF3">
            <w:pPr>
              <w:pStyle w:val="NoSpacing"/>
              <w:numPr>
                <w:ilvl w:val="0"/>
                <w:numId w:val="5"/>
              </w:numPr>
              <w:rPr>
                <w:rFonts w:ascii="Arial" w:hAnsi="Arial" w:cs="Arial"/>
              </w:rPr>
            </w:pPr>
            <w:r w:rsidRPr="008A5FE7">
              <w:rPr>
                <w:rFonts w:ascii="Arial" w:hAnsi="Arial" w:cs="Arial"/>
              </w:rPr>
              <w:t>Staff (Clinica – Dixon)</w:t>
            </w:r>
          </w:p>
          <w:p w14:paraId="01D96389" w14:textId="77777777" w:rsidR="008A5FE7" w:rsidRPr="008A5FE7" w:rsidRDefault="008A5FE7" w:rsidP="008A5FE7">
            <w:pPr>
              <w:pStyle w:val="NoSpacing"/>
              <w:ind w:left="360"/>
              <w:rPr>
                <w:rFonts w:ascii="Arial" w:hAnsi="Arial" w:cs="Arial"/>
              </w:rPr>
            </w:pPr>
          </w:p>
        </w:tc>
      </w:tr>
      <w:tr w:rsidR="00237FF3" w14:paraId="5C62CD70" w14:textId="77777777" w:rsidTr="008A5FE7">
        <w:tc>
          <w:tcPr>
            <w:tcW w:w="3192" w:type="dxa"/>
          </w:tcPr>
          <w:p w14:paraId="31ED20DE" w14:textId="77777777" w:rsidR="00237FF3" w:rsidRDefault="00D04395" w:rsidP="00237FF3">
            <w:pPr>
              <w:pStyle w:val="NoSpacing"/>
              <w:rPr>
                <w:rFonts w:ascii="Arial" w:hAnsi="Arial" w:cs="Arial"/>
                <w:sz w:val="24"/>
                <w:szCs w:val="24"/>
              </w:rPr>
            </w:pPr>
            <w:r>
              <w:rPr>
                <w:rFonts w:ascii="Arial" w:hAnsi="Arial" w:cs="Arial"/>
                <w:sz w:val="24"/>
                <w:szCs w:val="24"/>
              </w:rPr>
              <w:t>Vallejo Inter-tribal Council</w:t>
            </w:r>
          </w:p>
          <w:p w14:paraId="7112A97F" w14:textId="77777777" w:rsidR="00D04395" w:rsidRDefault="00D04395" w:rsidP="00237FF3">
            <w:pPr>
              <w:pStyle w:val="NoSpacing"/>
              <w:rPr>
                <w:rFonts w:ascii="Arial" w:hAnsi="Arial" w:cs="Arial"/>
                <w:sz w:val="24"/>
                <w:szCs w:val="24"/>
              </w:rPr>
            </w:pPr>
          </w:p>
          <w:p w14:paraId="73FD5B51" w14:textId="77777777" w:rsidR="00D04395" w:rsidRDefault="00D04395" w:rsidP="00237FF3">
            <w:pPr>
              <w:pStyle w:val="NoSpacing"/>
              <w:rPr>
                <w:rFonts w:ascii="Arial" w:hAnsi="Arial" w:cs="Arial"/>
                <w:sz w:val="24"/>
                <w:szCs w:val="24"/>
              </w:rPr>
            </w:pPr>
            <w:r>
              <w:rPr>
                <w:rFonts w:ascii="Arial" w:hAnsi="Arial" w:cs="Arial"/>
                <w:sz w:val="24"/>
                <w:szCs w:val="24"/>
              </w:rPr>
              <w:t>Native Americans</w:t>
            </w:r>
          </w:p>
        </w:tc>
        <w:tc>
          <w:tcPr>
            <w:tcW w:w="3036" w:type="dxa"/>
          </w:tcPr>
          <w:p w14:paraId="59A5237E" w14:textId="77777777" w:rsidR="00237FF3" w:rsidRDefault="00D04395" w:rsidP="00237FF3">
            <w:pPr>
              <w:pStyle w:val="NoSpacing"/>
              <w:numPr>
                <w:ilvl w:val="0"/>
                <w:numId w:val="4"/>
              </w:numPr>
              <w:rPr>
                <w:rFonts w:ascii="Arial" w:hAnsi="Arial" w:cs="Arial"/>
                <w:sz w:val="24"/>
                <w:szCs w:val="24"/>
              </w:rPr>
            </w:pPr>
            <w:r>
              <w:rPr>
                <w:rFonts w:ascii="Arial" w:hAnsi="Arial" w:cs="Arial"/>
                <w:sz w:val="24"/>
                <w:szCs w:val="24"/>
              </w:rPr>
              <w:t>Early intervention services to Native Americans that are in jail, and their families</w:t>
            </w:r>
          </w:p>
          <w:p w14:paraId="2F4F765C" w14:textId="77777777" w:rsidR="00D04395" w:rsidRDefault="00D04395" w:rsidP="00237FF3">
            <w:pPr>
              <w:pStyle w:val="NoSpacing"/>
              <w:numPr>
                <w:ilvl w:val="0"/>
                <w:numId w:val="4"/>
              </w:numPr>
              <w:rPr>
                <w:rFonts w:ascii="Arial" w:hAnsi="Arial" w:cs="Arial"/>
                <w:sz w:val="24"/>
                <w:szCs w:val="24"/>
              </w:rPr>
            </w:pPr>
            <w:r>
              <w:rPr>
                <w:rFonts w:ascii="Arial" w:hAnsi="Arial" w:cs="Arial"/>
                <w:sz w:val="24"/>
                <w:szCs w:val="24"/>
              </w:rPr>
              <w:t>Native American children with depression</w:t>
            </w:r>
          </w:p>
          <w:p w14:paraId="167C7C3E" w14:textId="77777777" w:rsidR="00D04395" w:rsidRDefault="00D04395" w:rsidP="00237FF3">
            <w:pPr>
              <w:pStyle w:val="NoSpacing"/>
              <w:numPr>
                <w:ilvl w:val="0"/>
                <w:numId w:val="4"/>
              </w:numPr>
              <w:rPr>
                <w:rFonts w:ascii="Arial" w:hAnsi="Arial" w:cs="Arial"/>
                <w:sz w:val="24"/>
                <w:szCs w:val="24"/>
              </w:rPr>
            </w:pPr>
            <w:r>
              <w:rPr>
                <w:rFonts w:ascii="Arial" w:hAnsi="Arial" w:cs="Arial"/>
                <w:sz w:val="24"/>
                <w:szCs w:val="24"/>
              </w:rPr>
              <w:t>Substance, domestic, and sexual abuse in Native American community</w:t>
            </w:r>
          </w:p>
          <w:p w14:paraId="40B721AD" w14:textId="77777777" w:rsidR="00D04395" w:rsidRDefault="00D04395" w:rsidP="00237FF3">
            <w:pPr>
              <w:pStyle w:val="NoSpacing"/>
              <w:numPr>
                <w:ilvl w:val="0"/>
                <w:numId w:val="4"/>
              </w:numPr>
              <w:rPr>
                <w:rFonts w:ascii="Arial" w:hAnsi="Arial" w:cs="Arial"/>
                <w:sz w:val="24"/>
                <w:szCs w:val="24"/>
              </w:rPr>
            </w:pPr>
            <w:r>
              <w:rPr>
                <w:rFonts w:ascii="Arial" w:hAnsi="Arial" w:cs="Arial"/>
                <w:sz w:val="24"/>
                <w:szCs w:val="24"/>
              </w:rPr>
              <w:t>Art therapy, other alternative, creative therapy for children</w:t>
            </w:r>
          </w:p>
          <w:p w14:paraId="4C93CACE" w14:textId="77777777" w:rsidR="00D04395" w:rsidRDefault="00D04395" w:rsidP="00237FF3">
            <w:pPr>
              <w:pStyle w:val="NoSpacing"/>
              <w:numPr>
                <w:ilvl w:val="0"/>
                <w:numId w:val="4"/>
              </w:numPr>
              <w:rPr>
                <w:rFonts w:ascii="Arial" w:hAnsi="Arial" w:cs="Arial"/>
                <w:sz w:val="24"/>
                <w:szCs w:val="24"/>
              </w:rPr>
            </w:pPr>
            <w:r>
              <w:rPr>
                <w:rFonts w:ascii="Arial" w:hAnsi="Arial" w:cs="Arial"/>
                <w:sz w:val="24"/>
                <w:szCs w:val="24"/>
              </w:rPr>
              <w:t>Traditional Native American parenting education</w:t>
            </w:r>
          </w:p>
        </w:tc>
        <w:tc>
          <w:tcPr>
            <w:tcW w:w="3348" w:type="dxa"/>
          </w:tcPr>
          <w:p w14:paraId="5CD81C52" w14:textId="77777777" w:rsidR="00237FF3" w:rsidRPr="008A5FE7" w:rsidRDefault="00D04395" w:rsidP="00237FF3">
            <w:pPr>
              <w:pStyle w:val="NoSpacing"/>
              <w:numPr>
                <w:ilvl w:val="0"/>
                <w:numId w:val="4"/>
              </w:numPr>
              <w:rPr>
                <w:rFonts w:ascii="Arial" w:hAnsi="Arial" w:cs="Arial"/>
              </w:rPr>
            </w:pPr>
            <w:r w:rsidRPr="008A5FE7">
              <w:rPr>
                <w:rFonts w:ascii="Arial" w:hAnsi="Arial" w:cs="Arial"/>
              </w:rPr>
              <w:t>Cultural center for minorities in Solano County</w:t>
            </w:r>
          </w:p>
          <w:p w14:paraId="69C36DAC" w14:textId="77777777" w:rsidR="00D04395" w:rsidRPr="008A5FE7" w:rsidRDefault="00D04395" w:rsidP="00237FF3">
            <w:pPr>
              <w:pStyle w:val="NoSpacing"/>
              <w:numPr>
                <w:ilvl w:val="0"/>
                <w:numId w:val="4"/>
              </w:numPr>
              <w:rPr>
                <w:rFonts w:ascii="Arial" w:hAnsi="Arial" w:cs="Arial"/>
              </w:rPr>
            </w:pPr>
            <w:r w:rsidRPr="008A5FE7">
              <w:rPr>
                <w:rFonts w:ascii="Arial" w:hAnsi="Arial" w:cs="Arial"/>
              </w:rPr>
              <w:t>Culturally responsive services</w:t>
            </w:r>
          </w:p>
          <w:p w14:paraId="0953514E" w14:textId="77777777" w:rsidR="00D04395" w:rsidRPr="008A5FE7" w:rsidRDefault="00D04395" w:rsidP="00237FF3">
            <w:pPr>
              <w:pStyle w:val="NoSpacing"/>
              <w:numPr>
                <w:ilvl w:val="0"/>
                <w:numId w:val="4"/>
              </w:numPr>
              <w:rPr>
                <w:rFonts w:ascii="Arial" w:hAnsi="Arial" w:cs="Arial"/>
              </w:rPr>
            </w:pPr>
            <w:r w:rsidRPr="008A5FE7">
              <w:rPr>
                <w:rFonts w:ascii="Arial" w:hAnsi="Arial" w:cs="Arial"/>
              </w:rPr>
              <w:t>Native American practitioners to address mental health, spiritual needs</w:t>
            </w:r>
          </w:p>
        </w:tc>
      </w:tr>
      <w:tr w:rsidR="00D04395" w14:paraId="4CC02D09" w14:textId="77777777" w:rsidTr="008A5FE7">
        <w:tc>
          <w:tcPr>
            <w:tcW w:w="3192" w:type="dxa"/>
          </w:tcPr>
          <w:p w14:paraId="5570330E" w14:textId="77777777" w:rsidR="00D04395" w:rsidRDefault="00D04395" w:rsidP="00237FF3">
            <w:pPr>
              <w:pStyle w:val="NoSpacing"/>
              <w:rPr>
                <w:rFonts w:ascii="Arial" w:hAnsi="Arial" w:cs="Arial"/>
                <w:sz w:val="24"/>
                <w:szCs w:val="24"/>
              </w:rPr>
            </w:pPr>
            <w:r>
              <w:rPr>
                <w:rFonts w:ascii="Arial" w:hAnsi="Arial" w:cs="Arial"/>
                <w:sz w:val="24"/>
                <w:szCs w:val="24"/>
              </w:rPr>
              <w:t>Bayanihan Center</w:t>
            </w:r>
          </w:p>
          <w:p w14:paraId="4C63731B" w14:textId="77777777" w:rsidR="00D04395" w:rsidRDefault="00D04395" w:rsidP="00237FF3">
            <w:pPr>
              <w:pStyle w:val="NoSpacing"/>
              <w:rPr>
                <w:rFonts w:ascii="Arial" w:hAnsi="Arial" w:cs="Arial"/>
                <w:sz w:val="24"/>
                <w:szCs w:val="24"/>
              </w:rPr>
            </w:pPr>
          </w:p>
          <w:p w14:paraId="1E43B68A" w14:textId="77777777" w:rsidR="00D04395" w:rsidRDefault="00D04395" w:rsidP="00D04395">
            <w:pPr>
              <w:pStyle w:val="NoSpacing"/>
              <w:rPr>
                <w:rFonts w:ascii="Arial" w:hAnsi="Arial" w:cs="Arial"/>
                <w:sz w:val="24"/>
                <w:szCs w:val="24"/>
              </w:rPr>
            </w:pPr>
            <w:r>
              <w:rPr>
                <w:rFonts w:ascii="Arial" w:hAnsi="Arial" w:cs="Arial"/>
                <w:sz w:val="24"/>
                <w:szCs w:val="24"/>
              </w:rPr>
              <w:t>Filipino youth leadership, other Filipino community leaders</w:t>
            </w:r>
          </w:p>
        </w:tc>
        <w:tc>
          <w:tcPr>
            <w:tcW w:w="3036" w:type="dxa"/>
          </w:tcPr>
          <w:p w14:paraId="26BE9CE8" w14:textId="77777777" w:rsidR="00D04395" w:rsidRDefault="00D04395" w:rsidP="00237FF3">
            <w:pPr>
              <w:pStyle w:val="NoSpacing"/>
              <w:numPr>
                <w:ilvl w:val="0"/>
                <w:numId w:val="4"/>
              </w:numPr>
              <w:rPr>
                <w:rFonts w:ascii="Arial" w:hAnsi="Arial" w:cs="Arial"/>
                <w:sz w:val="24"/>
                <w:szCs w:val="24"/>
              </w:rPr>
            </w:pPr>
            <w:r>
              <w:rPr>
                <w:rFonts w:ascii="Arial" w:hAnsi="Arial" w:cs="Arial"/>
                <w:sz w:val="24"/>
                <w:szCs w:val="24"/>
              </w:rPr>
              <w:t>Little knowledge about mental illness, especially in high school – don’t know red flags or services</w:t>
            </w:r>
          </w:p>
          <w:p w14:paraId="799642C6" w14:textId="77777777" w:rsidR="00D04395" w:rsidRDefault="00D04395" w:rsidP="00237FF3">
            <w:pPr>
              <w:pStyle w:val="NoSpacing"/>
              <w:numPr>
                <w:ilvl w:val="0"/>
                <w:numId w:val="4"/>
              </w:numPr>
              <w:rPr>
                <w:rFonts w:ascii="Arial" w:hAnsi="Arial" w:cs="Arial"/>
                <w:sz w:val="24"/>
                <w:szCs w:val="24"/>
              </w:rPr>
            </w:pPr>
            <w:r>
              <w:rPr>
                <w:rFonts w:ascii="Arial" w:hAnsi="Arial" w:cs="Arial"/>
                <w:sz w:val="24"/>
                <w:szCs w:val="24"/>
              </w:rPr>
              <w:t>Community awareness of disorders, ways to identify</w:t>
            </w:r>
          </w:p>
          <w:p w14:paraId="148CA59C" w14:textId="77777777" w:rsidR="00D04395" w:rsidRDefault="00D04395" w:rsidP="00237FF3">
            <w:pPr>
              <w:pStyle w:val="NoSpacing"/>
              <w:numPr>
                <w:ilvl w:val="0"/>
                <w:numId w:val="4"/>
              </w:numPr>
              <w:rPr>
                <w:rFonts w:ascii="Arial" w:hAnsi="Arial" w:cs="Arial"/>
                <w:sz w:val="24"/>
                <w:szCs w:val="24"/>
              </w:rPr>
            </w:pPr>
            <w:r>
              <w:rPr>
                <w:rFonts w:ascii="Arial" w:hAnsi="Arial" w:cs="Arial"/>
                <w:sz w:val="24"/>
                <w:szCs w:val="24"/>
              </w:rPr>
              <w:t>Education for teachers</w:t>
            </w:r>
          </w:p>
        </w:tc>
        <w:tc>
          <w:tcPr>
            <w:tcW w:w="3348" w:type="dxa"/>
          </w:tcPr>
          <w:p w14:paraId="72BA18ED" w14:textId="77777777" w:rsidR="00D04395" w:rsidRPr="008A5FE7" w:rsidRDefault="00D04395" w:rsidP="00237FF3">
            <w:pPr>
              <w:pStyle w:val="NoSpacing"/>
              <w:numPr>
                <w:ilvl w:val="0"/>
                <w:numId w:val="4"/>
              </w:numPr>
              <w:rPr>
                <w:rFonts w:ascii="Arial" w:hAnsi="Arial" w:cs="Arial"/>
              </w:rPr>
            </w:pPr>
            <w:r w:rsidRPr="008A5FE7">
              <w:rPr>
                <w:rFonts w:ascii="Arial" w:hAnsi="Arial" w:cs="Arial"/>
              </w:rPr>
              <w:t>Need ways to connect to people, feel welcome, respected in safe program</w:t>
            </w:r>
          </w:p>
          <w:p w14:paraId="685B3255" w14:textId="77777777" w:rsidR="00D04395" w:rsidRPr="008A5FE7" w:rsidRDefault="00A92B87" w:rsidP="00237FF3">
            <w:pPr>
              <w:pStyle w:val="NoSpacing"/>
              <w:numPr>
                <w:ilvl w:val="0"/>
                <w:numId w:val="4"/>
              </w:numPr>
              <w:rPr>
                <w:rFonts w:ascii="Arial" w:hAnsi="Arial" w:cs="Arial"/>
              </w:rPr>
            </w:pPr>
            <w:r w:rsidRPr="008A5FE7">
              <w:rPr>
                <w:rFonts w:ascii="Arial" w:hAnsi="Arial" w:cs="Arial"/>
              </w:rPr>
              <w:t>People have to be willing to utilize services. In early stages resistance to seeking services, recognizing problems</w:t>
            </w:r>
          </w:p>
          <w:p w14:paraId="0DA6D900" w14:textId="77777777" w:rsidR="00A92B87" w:rsidRPr="008A5FE7" w:rsidRDefault="00A92B87" w:rsidP="00237FF3">
            <w:pPr>
              <w:pStyle w:val="NoSpacing"/>
              <w:numPr>
                <w:ilvl w:val="0"/>
                <w:numId w:val="4"/>
              </w:numPr>
              <w:rPr>
                <w:rFonts w:ascii="Arial" w:hAnsi="Arial" w:cs="Arial"/>
              </w:rPr>
            </w:pPr>
            <w:r w:rsidRPr="008A5FE7">
              <w:rPr>
                <w:rFonts w:ascii="Arial" w:hAnsi="Arial" w:cs="Arial"/>
              </w:rPr>
              <w:t>Stress can be relieved by sports, hobbies, leadership roles</w:t>
            </w:r>
          </w:p>
          <w:p w14:paraId="54DF7A9D" w14:textId="77777777" w:rsidR="00A92B87" w:rsidRPr="008A5FE7" w:rsidRDefault="00A92B87" w:rsidP="00237FF3">
            <w:pPr>
              <w:pStyle w:val="NoSpacing"/>
              <w:numPr>
                <w:ilvl w:val="0"/>
                <w:numId w:val="4"/>
              </w:numPr>
              <w:rPr>
                <w:rFonts w:ascii="Arial" w:hAnsi="Arial" w:cs="Arial"/>
              </w:rPr>
            </w:pPr>
            <w:r w:rsidRPr="008A5FE7">
              <w:rPr>
                <w:rFonts w:ascii="Arial" w:hAnsi="Arial" w:cs="Arial"/>
              </w:rPr>
              <w:t>Family very strong in Filipino culture</w:t>
            </w:r>
          </w:p>
          <w:p w14:paraId="1C6FB9EC" w14:textId="77777777" w:rsidR="00A92B87" w:rsidRPr="008A5FE7" w:rsidRDefault="00A92B87" w:rsidP="00237FF3">
            <w:pPr>
              <w:pStyle w:val="NoSpacing"/>
              <w:numPr>
                <w:ilvl w:val="0"/>
                <w:numId w:val="4"/>
              </w:numPr>
              <w:rPr>
                <w:rFonts w:ascii="Arial" w:hAnsi="Arial" w:cs="Arial"/>
              </w:rPr>
            </w:pPr>
            <w:r w:rsidRPr="008A5FE7">
              <w:rPr>
                <w:rFonts w:ascii="Arial" w:hAnsi="Arial" w:cs="Arial"/>
              </w:rPr>
              <w:t>Youth seek people close in age, understanding, sincere, accepting, who will talk to them as a person</w:t>
            </w:r>
          </w:p>
          <w:p w14:paraId="053C40E5" w14:textId="77777777" w:rsidR="00A92B87" w:rsidRPr="008A5FE7" w:rsidRDefault="00A92B87" w:rsidP="00237FF3">
            <w:pPr>
              <w:pStyle w:val="NoSpacing"/>
              <w:numPr>
                <w:ilvl w:val="0"/>
                <w:numId w:val="4"/>
              </w:numPr>
              <w:rPr>
                <w:rFonts w:ascii="Arial" w:hAnsi="Arial" w:cs="Arial"/>
              </w:rPr>
            </w:pPr>
            <w:r w:rsidRPr="008A5FE7">
              <w:rPr>
                <w:rFonts w:ascii="Arial" w:hAnsi="Arial" w:cs="Arial"/>
              </w:rPr>
              <w:t>More Filipino MH professionals, or at least culturally responsive professionals. Non-Filipino counselors and clinicians are not always able to delve deeply into racial/ethnic issues, and how these affect self-esteem, behavior and mental health</w:t>
            </w:r>
          </w:p>
          <w:p w14:paraId="73924078" w14:textId="77777777" w:rsidR="00A92B87" w:rsidRPr="008A5FE7" w:rsidRDefault="00A92B87" w:rsidP="00237FF3">
            <w:pPr>
              <w:pStyle w:val="NoSpacing"/>
              <w:numPr>
                <w:ilvl w:val="0"/>
                <w:numId w:val="4"/>
              </w:numPr>
              <w:rPr>
                <w:rFonts w:ascii="Arial" w:hAnsi="Arial" w:cs="Arial"/>
              </w:rPr>
            </w:pPr>
            <w:r w:rsidRPr="008A5FE7">
              <w:rPr>
                <w:rFonts w:ascii="Arial" w:hAnsi="Arial" w:cs="Arial"/>
              </w:rPr>
              <w:t>Don’t buy the Filipino model-minority myth – kids fall through the cracks.</w:t>
            </w:r>
          </w:p>
        </w:tc>
      </w:tr>
    </w:tbl>
    <w:p w14:paraId="038C8C6A" w14:textId="77777777" w:rsidR="008A5FE7" w:rsidRPr="008A5FE7" w:rsidRDefault="008A5FE7" w:rsidP="00FB1FD7">
      <w:pPr>
        <w:pStyle w:val="NoSpacing"/>
        <w:rPr>
          <w:rFonts w:ascii="Arial" w:hAnsi="Arial" w:cs="Arial"/>
          <w:sz w:val="12"/>
          <w:szCs w:val="12"/>
        </w:rPr>
      </w:pPr>
    </w:p>
    <w:p w14:paraId="41F35F54" w14:textId="77777777" w:rsidR="00FB1FD7" w:rsidRDefault="00A92B87" w:rsidP="00FB1FD7">
      <w:pPr>
        <w:pStyle w:val="NoSpacing"/>
        <w:rPr>
          <w:rFonts w:ascii="Arial" w:hAnsi="Arial" w:cs="Arial"/>
          <w:sz w:val="24"/>
          <w:szCs w:val="24"/>
        </w:rPr>
      </w:pPr>
      <w:r>
        <w:rPr>
          <w:rFonts w:ascii="Arial" w:hAnsi="Arial" w:cs="Arial"/>
          <w:sz w:val="24"/>
          <w:szCs w:val="24"/>
        </w:rPr>
        <w:t xml:space="preserve">Responses to specific needs for each age-group population are included in Section 3. </w:t>
      </w:r>
    </w:p>
    <w:p w14:paraId="309CE26C" w14:textId="77777777" w:rsidR="00A92B87" w:rsidRDefault="00A92B87" w:rsidP="00A92B87">
      <w:pPr>
        <w:pStyle w:val="NoSpacing"/>
        <w:numPr>
          <w:ilvl w:val="0"/>
          <w:numId w:val="1"/>
        </w:numPr>
        <w:rPr>
          <w:rFonts w:ascii="Arial" w:hAnsi="Arial" w:cs="Arial"/>
          <w:sz w:val="24"/>
          <w:szCs w:val="24"/>
        </w:rPr>
      </w:pPr>
      <w:r w:rsidRPr="002C6DE1">
        <w:rPr>
          <w:rFonts w:ascii="Arial" w:hAnsi="Arial" w:cs="Arial"/>
          <w:b/>
          <w:sz w:val="24"/>
          <w:szCs w:val="24"/>
        </w:rPr>
        <w:t>PEI Steering Committee (September – November 2011)</w:t>
      </w:r>
      <w:r>
        <w:rPr>
          <w:rFonts w:ascii="Arial" w:hAnsi="Arial" w:cs="Arial"/>
          <w:sz w:val="24"/>
          <w:szCs w:val="24"/>
        </w:rPr>
        <w:br/>
        <w:t>A new PEI Steering Committee was convened in September 2011 to provide input and oversight to the PEI process. The Steering Committee included representatives from all major Solano ethnicities (Caucasian, Latino, Asian-Pacific Islander/Filipino, African-American), as well as other groups listed below. All required categories of stakeholders and members of all cultural/ethnic  communities in the county were included in this group, as well as representatives of groups specifically providing prevention and early intervention services to individuals across the span of age groups. Representatives of participating organizations are listed below by category:</w:t>
      </w:r>
    </w:p>
    <w:p w14:paraId="0DA718F6" w14:textId="77777777" w:rsidR="00A92B87" w:rsidRDefault="00A92B87" w:rsidP="00A92B87">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258"/>
        <w:gridCol w:w="6318"/>
      </w:tblGrid>
      <w:tr w:rsidR="00A92B87" w14:paraId="3D427799" w14:textId="77777777" w:rsidTr="00A92B87">
        <w:tc>
          <w:tcPr>
            <w:tcW w:w="3258" w:type="dxa"/>
          </w:tcPr>
          <w:p w14:paraId="5E755308" w14:textId="77777777" w:rsidR="00A92B87" w:rsidRPr="002C6DE1" w:rsidRDefault="00A92B87" w:rsidP="002C6DE1">
            <w:pPr>
              <w:pStyle w:val="NoSpacing"/>
              <w:jc w:val="center"/>
              <w:rPr>
                <w:rFonts w:ascii="Arial" w:hAnsi="Arial" w:cs="Arial"/>
                <w:b/>
                <w:sz w:val="24"/>
                <w:szCs w:val="24"/>
              </w:rPr>
            </w:pPr>
            <w:r w:rsidRPr="002C6DE1">
              <w:rPr>
                <w:rFonts w:ascii="Arial" w:hAnsi="Arial" w:cs="Arial"/>
                <w:b/>
                <w:sz w:val="24"/>
                <w:szCs w:val="24"/>
              </w:rPr>
              <w:t>Category</w:t>
            </w:r>
          </w:p>
        </w:tc>
        <w:tc>
          <w:tcPr>
            <w:tcW w:w="6318" w:type="dxa"/>
          </w:tcPr>
          <w:p w14:paraId="55FF468D" w14:textId="77777777" w:rsidR="00A92B87" w:rsidRPr="002C6DE1" w:rsidRDefault="00A92B87" w:rsidP="002C6DE1">
            <w:pPr>
              <w:pStyle w:val="NoSpacing"/>
              <w:jc w:val="center"/>
              <w:rPr>
                <w:rFonts w:ascii="Arial" w:hAnsi="Arial" w:cs="Arial"/>
                <w:b/>
                <w:sz w:val="24"/>
                <w:szCs w:val="24"/>
              </w:rPr>
            </w:pPr>
            <w:r w:rsidRPr="002C6DE1">
              <w:rPr>
                <w:rFonts w:ascii="Arial" w:hAnsi="Arial" w:cs="Arial"/>
                <w:b/>
                <w:sz w:val="24"/>
                <w:szCs w:val="24"/>
              </w:rPr>
              <w:t>Agency</w:t>
            </w:r>
          </w:p>
        </w:tc>
      </w:tr>
      <w:tr w:rsidR="00A92B87" w14:paraId="42929040" w14:textId="77777777" w:rsidTr="00A92B87">
        <w:tc>
          <w:tcPr>
            <w:tcW w:w="3258" w:type="dxa"/>
          </w:tcPr>
          <w:p w14:paraId="39F30365" w14:textId="77777777" w:rsidR="00A92B87" w:rsidRPr="002C6DE1" w:rsidRDefault="00A92B87" w:rsidP="00A92B87">
            <w:pPr>
              <w:pStyle w:val="NoSpacing"/>
              <w:rPr>
                <w:rFonts w:ascii="Arial" w:hAnsi="Arial" w:cs="Arial"/>
                <w:b/>
                <w:sz w:val="24"/>
                <w:szCs w:val="24"/>
              </w:rPr>
            </w:pPr>
            <w:r w:rsidRPr="002C6DE1">
              <w:rPr>
                <w:rFonts w:ascii="Arial" w:hAnsi="Arial" w:cs="Arial"/>
                <w:b/>
                <w:sz w:val="24"/>
                <w:szCs w:val="24"/>
              </w:rPr>
              <w:t>Under-served communities</w:t>
            </w:r>
          </w:p>
        </w:tc>
        <w:tc>
          <w:tcPr>
            <w:tcW w:w="6318" w:type="dxa"/>
          </w:tcPr>
          <w:p w14:paraId="3AD6193A" w14:textId="77777777" w:rsidR="00A92B87" w:rsidRDefault="00A92B87" w:rsidP="00A92B87">
            <w:pPr>
              <w:pStyle w:val="NoSpacing"/>
              <w:rPr>
                <w:rFonts w:ascii="Arial" w:hAnsi="Arial" w:cs="Arial"/>
                <w:sz w:val="24"/>
                <w:szCs w:val="24"/>
              </w:rPr>
            </w:pPr>
            <w:r>
              <w:rPr>
                <w:rFonts w:ascii="Arial" w:hAnsi="Arial" w:cs="Arial"/>
                <w:sz w:val="24"/>
                <w:szCs w:val="24"/>
              </w:rPr>
              <w:t>Rio Vista City Council Member, Dixon Medical Center, California Hispanic Coalition, La Clínica de la Raza, repre</w:t>
            </w:r>
            <w:r w:rsidR="00180406">
              <w:rPr>
                <w:rFonts w:ascii="Arial" w:hAnsi="Arial" w:cs="Arial"/>
                <w:sz w:val="24"/>
                <w:szCs w:val="24"/>
              </w:rPr>
              <w:t>sentative of Filipino Community, Inter-tribal Council, Travis Air Force Base</w:t>
            </w:r>
          </w:p>
        </w:tc>
      </w:tr>
      <w:tr w:rsidR="00180406" w14:paraId="37B5E8C6" w14:textId="77777777" w:rsidTr="00A92B87">
        <w:tc>
          <w:tcPr>
            <w:tcW w:w="3258" w:type="dxa"/>
          </w:tcPr>
          <w:p w14:paraId="0BB4BA59" w14:textId="77777777" w:rsidR="00180406" w:rsidRPr="002C6DE1" w:rsidRDefault="00180406" w:rsidP="00A92B87">
            <w:pPr>
              <w:pStyle w:val="NoSpacing"/>
              <w:rPr>
                <w:rFonts w:ascii="Arial" w:hAnsi="Arial" w:cs="Arial"/>
                <w:b/>
                <w:sz w:val="24"/>
                <w:szCs w:val="24"/>
              </w:rPr>
            </w:pPr>
            <w:r w:rsidRPr="002C6DE1">
              <w:rPr>
                <w:rFonts w:ascii="Arial" w:hAnsi="Arial" w:cs="Arial"/>
                <w:b/>
                <w:sz w:val="24"/>
                <w:szCs w:val="24"/>
              </w:rPr>
              <w:t>Education</w:t>
            </w:r>
          </w:p>
        </w:tc>
        <w:tc>
          <w:tcPr>
            <w:tcW w:w="6318" w:type="dxa"/>
          </w:tcPr>
          <w:p w14:paraId="2F5DACAB" w14:textId="77777777" w:rsidR="00180406" w:rsidRDefault="00180406" w:rsidP="00A92B87">
            <w:pPr>
              <w:pStyle w:val="NoSpacing"/>
              <w:rPr>
                <w:rFonts w:ascii="Arial" w:hAnsi="Arial" w:cs="Arial"/>
                <w:sz w:val="24"/>
                <w:szCs w:val="24"/>
              </w:rPr>
            </w:pPr>
            <w:r>
              <w:rPr>
                <w:rFonts w:ascii="Arial" w:hAnsi="Arial" w:cs="Arial"/>
                <w:sz w:val="24"/>
                <w:szCs w:val="24"/>
              </w:rPr>
              <w:t>Solano County Office of Education, Solano Community College</w:t>
            </w:r>
          </w:p>
        </w:tc>
      </w:tr>
      <w:tr w:rsidR="00180406" w14:paraId="122E15B9" w14:textId="77777777" w:rsidTr="00A92B87">
        <w:tc>
          <w:tcPr>
            <w:tcW w:w="3258" w:type="dxa"/>
          </w:tcPr>
          <w:p w14:paraId="58AFC6CD" w14:textId="77777777" w:rsidR="00180406" w:rsidRPr="002C6DE1" w:rsidRDefault="00180406" w:rsidP="00A92B87">
            <w:pPr>
              <w:pStyle w:val="NoSpacing"/>
              <w:rPr>
                <w:rFonts w:ascii="Arial" w:hAnsi="Arial" w:cs="Arial"/>
                <w:b/>
                <w:sz w:val="24"/>
                <w:szCs w:val="24"/>
              </w:rPr>
            </w:pPr>
            <w:r w:rsidRPr="002C6DE1">
              <w:rPr>
                <w:rFonts w:ascii="Arial" w:hAnsi="Arial" w:cs="Arial"/>
                <w:b/>
                <w:sz w:val="24"/>
                <w:szCs w:val="24"/>
              </w:rPr>
              <w:t>Mental Health Consumers and Family Members</w:t>
            </w:r>
          </w:p>
        </w:tc>
        <w:tc>
          <w:tcPr>
            <w:tcW w:w="6318" w:type="dxa"/>
          </w:tcPr>
          <w:p w14:paraId="6A6A7C43" w14:textId="77777777" w:rsidR="00180406" w:rsidRDefault="00180406" w:rsidP="00A92B87">
            <w:pPr>
              <w:pStyle w:val="NoSpacing"/>
              <w:rPr>
                <w:rFonts w:ascii="Arial" w:hAnsi="Arial" w:cs="Arial"/>
                <w:sz w:val="24"/>
                <w:szCs w:val="24"/>
              </w:rPr>
            </w:pPr>
            <w:r>
              <w:rPr>
                <w:rFonts w:ascii="Arial" w:hAnsi="Arial" w:cs="Arial"/>
                <w:sz w:val="24"/>
                <w:szCs w:val="24"/>
              </w:rPr>
              <w:t>NAMI, CFAC, Two mental health consumers</w:t>
            </w:r>
          </w:p>
        </w:tc>
      </w:tr>
      <w:tr w:rsidR="00180406" w14:paraId="26F9D216" w14:textId="77777777" w:rsidTr="00A92B87">
        <w:tc>
          <w:tcPr>
            <w:tcW w:w="3258" w:type="dxa"/>
          </w:tcPr>
          <w:p w14:paraId="0D040598" w14:textId="77777777" w:rsidR="00180406" w:rsidRPr="002C6DE1" w:rsidRDefault="00180406" w:rsidP="00A92B87">
            <w:pPr>
              <w:pStyle w:val="NoSpacing"/>
              <w:rPr>
                <w:rFonts w:ascii="Arial" w:hAnsi="Arial" w:cs="Arial"/>
                <w:b/>
                <w:sz w:val="24"/>
                <w:szCs w:val="24"/>
              </w:rPr>
            </w:pPr>
            <w:r w:rsidRPr="002C6DE1">
              <w:rPr>
                <w:rFonts w:ascii="Arial" w:hAnsi="Arial" w:cs="Arial"/>
                <w:b/>
                <w:sz w:val="24"/>
                <w:szCs w:val="24"/>
              </w:rPr>
              <w:t>Public and Private Providers of Mental Health Services</w:t>
            </w:r>
          </w:p>
        </w:tc>
        <w:tc>
          <w:tcPr>
            <w:tcW w:w="6318" w:type="dxa"/>
          </w:tcPr>
          <w:p w14:paraId="6E575236" w14:textId="77777777" w:rsidR="00180406" w:rsidRDefault="00180406" w:rsidP="00180406">
            <w:pPr>
              <w:pStyle w:val="NoSpacing"/>
              <w:rPr>
                <w:rFonts w:ascii="Arial" w:hAnsi="Arial" w:cs="Arial"/>
                <w:sz w:val="24"/>
                <w:szCs w:val="24"/>
              </w:rPr>
            </w:pPr>
            <w:r>
              <w:rPr>
                <w:rFonts w:ascii="Arial" w:hAnsi="Arial" w:cs="Arial"/>
                <w:sz w:val="24"/>
                <w:szCs w:val="24"/>
              </w:rPr>
              <w:t>County Mental Health Deputy Director and Staff (Children, MHSA Coordinator, PEI Project Manager, Fiscal, Consumer Liaison) and private mental health service providers including, among others, Caminar, Children’s Nurturing Project, First Place for Youth, and the California Hispanic Commission</w:t>
            </w:r>
            <w:r w:rsidR="002C6DE1">
              <w:rPr>
                <w:rFonts w:ascii="Arial" w:hAnsi="Arial" w:cs="Arial"/>
                <w:sz w:val="24"/>
                <w:szCs w:val="24"/>
              </w:rPr>
              <w:t xml:space="preserve"> on Alcohol and Drug Abuse (CHCADA)</w:t>
            </w:r>
          </w:p>
        </w:tc>
      </w:tr>
      <w:tr w:rsidR="00180406" w14:paraId="033D5404" w14:textId="77777777" w:rsidTr="00A92B87">
        <w:tc>
          <w:tcPr>
            <w:tcW w:w="3258" w:type="dxa"/>
          </w:tcPr>
          <w:p w14:paraId="58FD6231" w14:textId="77777777" w:rsidR="00180406" w:rsidRPr="002C6DE1" w:rsidRDefault="00180406" w:rsidP="00A92B87">
            <w:pPr>
              <w:pStyle w:val="NoSpacing"/>
              <w:rPr>
                <w:rFonts w:ascii="Arial" w:hAnsi="Arial" w:cs="Arial"/>
                <w:b/>
                <w:sz w:val="24"/>
                <w:szCs w:val="24"/>
              </w:rPr>
            </w:pPr>
            <w:r w:rsidRPr="002C6DE1">
              <w:rPr>
                <w:rFonts w:ascii="Arial" w:hAnsi="Arial" w:cs="Arial"/>
                <w:b/>
                <w:sz w:val="24"/>
                <w:szCs w:val="24"/>
              </w:rPr>
              <w:t>Health</w:t>
            </w:r>
          </w:p>
        </w:tc>
        <w:tc>
          <w:tcPr>
            <w:tcW w:w="6318" w:type="dxa"/>
          </w:tcPr>
          <w:p w14:paraId="0BACE797" w14:textId="77777777" w:rsidR="00180406" w:rsidRDefault="00180406" w:rsidP="00180406">
            <w:pPr>
              <w:pStyle w:val="NoSpacing"/>
              <w:rPr>
                <w:rFonts w:ascii="Arial" w:hAnsi="Arial" w:cs="Arial"/>
                <w:sz w:val="24"/>
                <w:szCs w:val="24"/>
              </w:rPr>
            </w:pPr>
            <w:r>
              <w:rPr>
                <w:rFonts w:ascii="Arial" w:hAnsi="Arial" w:cs="Arial"/>
                <w:sz w:val="24"/>
                <w:szCs w:val="24"/>
              </w:rPr>
              <w:t>La Clínica, Solano Coalition for Better Health, Dixon Family Practice, County Public Health and Substance Abuse services</w:t>
            </w:r>
          </w:p>
        </w:tc>
      </w:tr>
      <w:tr w:rsidR="00180406" w14:paraId="7D2F6F39" w14:textId="77777777" w:rsidTr="00A92B87">
        <w:tc>
          <w:tcPr>
            <w:tcW w:w="3258" w:type="dxa"/>
          </w:tcPr>
          <w:p w14:paraId="62CCCDDB" w14:textId="77777777" w:rsidR="00180406" w:rsidRPr="002C6DE1" w:rsidRDefault="00180406" w:rsidP="00A92B87">
            <w:pPr>
              <w:pStyle w:val="NoSpacing"/>
              <w:rPr>
                <w:rFonts w:ascii="Arial" w:hAnsi="Arial" w:cs="Arial"/>
                <w:b/>
                <w:sz w:val="24"/>
                <w:szCs w:val="24"/>
              </w:rPr>
            </w:pPr>
            <w:r w:rsidRPr="002C6DE1">
              <w:rPr>
                <w:rFonts w:ascii="Arial" w:hAnsi="Arial" w:cs="Arial"/>
                <w:b/>
                <w:sz w:val="24"/>
                <w:szCs w:val="24"/>
              </w:rPr>
              <w:t>Social Services</w:t>
            </w:r>
          </w:p>
        </w:tc>
        <w:tc>
          <w:tcPr>
            <w:tcW w:w="6318" w:type="dxa"/>
          </w:tcPr>
          <w:p w14:paraId="6602316F" w14:textId="77777777" w:rsidR="00180406" w:rsidRDefault="00180406" w:rsidP="00180406">
            <w:pPr>
              <w:pStyle w:val="NoSpacing"/>
              <w:rPr>
                <w:rFonts w:ascii="Arial" w:hAnsi="Arial" w:cs="Arial"/>
                <w:sz w:val="24"/>
                <w:szCs w:val="24"/>
              </w:rPr>
            </w:pPr>
            <w:r>
              <w:rPr>
                <w:rFonts w:ascii="Arial" w:hAnsi="Arial" w:cs="Arial"/>
                <w:sz w:val="24"/>
                <w:szCs w:val="24"/>
              </w:rPr>
              <w:t>First 5 Solano, Children’s Nurturing Project</w:t>
            </w:r>
          </w:p>
        </w:tc>
      </w:tr>
      <w:tr w:rsidR="00180406" w14:paraId="0A55602C" w14:textId="77777777" w:rsidTr="00A92B87">
        <w:tc>
          <w:tcPr>
            <w:tcW w:w="3258" w:type="dxa"/>
          </w:tcPr>
          <w:p w14:paraId="1FCAE03C" w14:textId="77777777" w:rsidR="00180406" w:rsidRPr="002C6DE1" w:rsidRDefault="00180406" w:rsidP="00A92B87">
            <w:pPr>
              <w:pStyle w:val="NoSpacing"/>
              <w:rPr>
                <w:rFonts w:ascii="Arial" w:hAnsi="Arial" w:cs="Arial"/>
                <w:b/>
                <w:sz w:val="24"/>
                <w:szCs w:val="24"/>
              </w:rPr>
            </w:pPr>
            <w:r w:rsidRPr="002C6DE1">
              <w:rPr>
                <w:rFonts w:ascii="Arial" w:hAnsi="Arial" w:cs="Arial"/>
                <w:b/>
                <w:sz w:val="24"/>
                <w:szCs w:val="24"/>
              </w:rPr>
              <w:t>Law Enforcement</w:t>
            </w:r>
          </w:p>
        </w:tc>
        <w:tc>
          <w:tcPr>
            <w:tcW w:w="6318" w:type="dxa"/>
          </w:tcPr>
          <w:p w14:paraId="45092175" w14:textId="77777777" w:rsidR="00180406" w:rsidRDefault="00180406" w:rsidP="00180406">
            <w:pPr>
              <w:pStyle w:val="NoSpacing"/>
              <w:rPr>
                <w:rFonts w:ascii="Arial" w:hAnsi="Arial" w:cs="Arial"/>
                <w:sz w:val="24"/>
                <w:szCs w:val="24"/>
              </w:rPr>
            </w:pPr>
            <w:r>
              <w:rPr>
                <w:rFonts w:ascii="Arial" w:hAnsi="Arial" w:cs="Arial"/>
                <w:sz w:val="24"/>
                <w:szCs w:val="24"/>
              </w:rPr>
              <w:t>Vacaville Police Department, Juvenile Probation</w:t>
            </w:r>
          </w:p>
        </w:tc>
      </w:tr>
      <w:tr w:rsidR="00180406" w14:paraId="16244A8D" w14:textId="77777777" w:rsidTr="00A92B87">
        <w:tc>
          <w:tcPr>
            <w:tcW w:w="3258" w:type="dxa"/>
          </w:tcPr>
          <w:p w14:paraId="08572339" w14:textId="77777777" w:rsidR="00180406" w:rsidRPr="002C6DE1" w:rsidRDefault="00180406" w:rsidP="00A92B87">
            <w:pPr>
              <w:pStyle w:val="NoSpacing"/>
              <w:rPr>
                <w:rFonts w:ascii="Arial" w:hAnsi="Arial" w:cs="Arial"/>
                <w:b/>
                <w:sz w:val="24"/>
                <w:szCs w:val="24"/>
              </w:rPr>
            </w:pPr>
            <w:r w:rsidRPr="002C6DE1">
              <w:rPr>
                <w:rFonts w:ascii="Arial" w:hAnsi="Arial" w:cs="Arial"/>
                <w:b/>
                <w:sz w:val="24"/>
                <w:szCs w:val="24"/>
              </w:rPr>
              <w:t>Community Family Resource Centers</w:t>
            </w:r>
          </w:p>
        </w:tc>
        <w:tc>
          <w:tcPr>
            <w:tcW w:w="6318" w:type="dxa"/>
          </w:tcPr>
          <w:p w14:paraId="11EEEDC5" w14:textId="77777777" w:rsidR="00180406" w:rsidRDefault="00180406" w:rsidP="00180406">
            <w:pPr>
              <w:pStyle w:val="NoSpacing"/>
              <w:rPr>
                <w:rFonts w:ascii="Arial" w:hAnsi="Arial" w:cs="Arial"/>
                <w:sz w:val="24"/>
                <w:szCs w:val="24"/>
              </w:rPr>
            </w:pPr>
            <w:r>
              <w:rPr>
                <w:rFonts w:ascii="Arial" w:hAnsi="Arial" w:cs="Arial"/>
                <w:sz w:val="24"/>
                <w:szCs w:val="24"/>
              </w:rPr>
              <w:t>Berea Church</w:t>
            </w:r>
          </w:p>
        </w:tc>
      </w:tr>
      <w:tr w:rsidR="00180406" w14:paraId="7E3D1989" w14:textId="77777777" w:rsidTr="00A92B87">
        <w:tc>
          <w:tcPr>
            <w:tcW w:w="3258" w:type="dxa"/>
          </w:tcPr>
          <w:p w14:paraId="094CCE9B" w14:textId="77777777" w:rsidR="00180406" w:rsidRPr="002C6DE1" w:rsidRDefault="00180406" w:rsidP="00A92B87">
            <w:pPr>
              <w:pStyle w:val="NoSpacing"/>
              <w:rPr>
                <w:rFonts w:ascii="Arial" w:hAnsi="Arial" w:cs="Arial"/>
                <w:b/>
                <w:sz w:val="24"/>
                <w:szCs w:val="24"/>
              </w:rPr>
            </w:pPr>
            <w:r w:rsidRPr="002C6DE1">
              <w:rPr>
                <w:rFonts w:ascii="Arial" w:hAnsi="Arial" w:cs="Arial"/>
                <w:b/>
                <w:sz w:val="24"/>
                <w:szCs w:val="24"/>
              </w:rPr>
              <w:t>Employment</w:t>
            </w:r>
          </w:p>
        </w:tc>
        <w:tc>
          <w:tcPr>
            <w:tcW w:w="6318" w:type="dxa"/>
          </w:tcPr>
          <w:p w14:paraId="629EB971" w14:textId="77777777" w:rsidR="00180406" w:rsidRDefault="00180406" w:rsidP="00180406">
            <w:pPr>
              <w:pStyle w:val="NoSpacing"/>
              <w:rPr>
                <w:rFonts w:ascii="Arial" w:hAnsi="Arial" w:cs="Arial"/>
                <w:sz w:val="24"/>
                <w:szCs w:val="24"/>
              </w:rPr>
            </w:pPr>
            <w:r>
              <w:rPr>
                <w:rFonts w:ascii="Arial" w:hAnsi="Arial" w:cs="Arial"/>
                <w:sz w:val="24"/>
                <w:szCs w:val="24"/>
              </w:rPr>
              <w:t>Caminar Jobs Plus</w:t>
            </w:r>
          </w:p>
        </w:tc>
      </w:tr>
    </w:tbl>
    <w:p w14:paraId="090995C8" w14:textId="77777777" w:rsidR="008A5FE7" w:rsidRPr="008A5FE7" w:rsidRDefault="008A5FE7" w:rsidP="00A92B87">
      <w:pPr>
        <w:pStyle w:val="NoSpacing"/>
        <w:rPr>
          <w:rFonts w:ascii="Arial" w:hAnsi="Arial" w:cs="Arial"/>
          <w:sz w:val="12"/>
          <w:szCs w:val="12"/>
        </w:rPr>
      </w:pPr>
    </w:p>
    <w:p w14:paraId="4FC3DA9E" w14:textId="77777777" w:rsidR="00962F79" w:rsidRDefault="00962F79" w:rsidP="00A92B87">
      <w:pPr>
        <w:pStyle w:val="NoSpacing"/>
        <w:rPr>
          <w:rFonts w:ascii="Arial" w:hAnsi="Arial" w:cs="Arial"/>
          <w:sz w:val="24"/>
          <w:szCs w:val="24"/>
        </w:rPr>
      </w:pPr>
      <w:r>
        <w:rPr>
          <w:rFonts w:ascii="Arial" w:hAnsi="Arial" w:cs="Arial"/>
          <w:sz w:val="24"/>
          <w:szCs w:val="24"/>
        </w:rPr>
        <w:t xml:space="preserve">The PEI Steering Committee met four times to: </w:t>
      </w:r>
    </w:p>
    <w:p w14:paraId="27A6CBBF" w14:textId="77777777" w:rsidR="00962F79" w:rsidRDefault="00962F79" w:rsidP="00962F79">
      <w:pPr>
        <w:pStyle w:val="NoSpacing"/>
        <w:numPr>
          <w:ilvl w:val="0"/>
          <w:numId w:val="6"/>
        </w:numPr>
        <w:rPr>
          <w:rFonts w:ascii="Arial" w:hAnsi="Arial" w:cs="Arial"/>
          <w:sz w:val="24"/>
          <w:szCs w:val="24"/>
        </w:rPr>
      </w:pPr>
      <w:r>
        <w:rPr>
          <w:rFonts w:ascii="Arial" w:hAnsi="Arial" w:cs="Arial"/>
          <w:sz w:val="24"/>
          <w:szCs w:val="24"/>
        </w:rPr>
        <w:t>Receive training about MHSA and PEI</w:t>
      </w:r>
    </w:p>
    <w:p w14:paraId="44E32AE3" w14:textId="77777777" w:rsidR="00962F79" w:rsidRDefault="00962F79" w:rsidP="00962F79">
      <w:pPr>
        <w:pStyle w:val="NoSpacing"/>
        <w:numPr>
          <w:ilvl w:val="0"/>
          <w:numId w:val="6"/>
        </w:numPr>
        <w:rPr>
          <w:rFonts w:ascii="Arial" w:hAnsi="Arial" w:cs="Arial"/>
          <w:sz w:val="24"/>
          <w:szCs w:val="24"/>
        </w:rPr>
      </w:pPr>
      <w:r>
        <w:rPr>
          <w:rFonts w:ascii="Arial" w:hAnsi="Arial" w:cs="Arial"/>
          <w:sz w:val="24"/>
          <w:szCs w:val="24"/>
        </w:rPr>
        <w:t>Review information gathered from the community forums, the county’s Cultural Competency Plan, other MHSA plans, and the 2009-12 PEI plan</w:t>
      </w:r>
    </w:p>
    <w:p w14:paraId="59F131C3" w14:textId="77777777" w:rsidR="00A92B87" w:rsidRDefault="00962F79" w:rsidP="00962F79">
      <w:pPr>
        <w:pStyle w:val="NoSpacing"/>
        <w:numPr>
          <w:ilvl w:val="0"/>
          <w:numId w:val="6"/>
        </w:numPr>
        <w:rPr>
          <w:rFonts w:ascii="Arial" w:hAnsi="Arial" w:cs="Arial"/>
          <w:sz w:val="24"/>
          <w:szCs w:val="24"/>
        </w:rPr>
      </w:pPr>
      <w:r>
        <w:rPr>
          <w:rFonts w:ascii="Arial" w:hAnsi="Arial" w:cs="Arial"/>
          <w:sz w:val="24"/>
          <w:szCs w:val="24"/>
        </w:rPr>
        <w:t>Determine county PEI needs and target populations</w:t>
      </w:r>
    </w:p>
    <w:p w14:paraId="150EE3E1" w14:textId="77777777" w:rsidR="00962F79" w:rsidRDefault="00962F79" w:rsidP="00962F79">
      <w:pPr>
        <w:pStyle w:val="NoSpacing"/>
        <w:numPr>
          <w:ilvl w:val="0"/>
          <w:numId w:val="6"/>
        </w:numPr>
        <w:rPr>
          <w:rFonts w:ascii="Arial" w:hAnsi="Arial" w:cs="Arial"/>
          <w:sz w:val="24"/>
          <w:szCs w:val="24"/>
        </w:rPr>
      </w:pPr>
      <w:r>
        <w:rPr>
          <w:rFonts w:ascii="Arial" w:hAnsi="Arial" w:cs="Arial"/>
          <w:sz w:val="24"/>
          <w:szCs w:val="24"/>
        </w:rPr>
        <w:t>Review the current PEI Plan and project outcomes</w:t>
      </w:r>
    </w:p>
    <w:p w14:paraId="7748E0A3" w14:textId="77777777" w:rsidR="00962F79" w:rsidRDefault="00962F79" w:rsidP="00962F79">
      <w:pPr>
        <w:pStyle w:val="NoSpacing"/>
        <w:numPr>
          <w:ilvl w:val="0"/>
          <w:numId w:val="6"/>
        </w:numPr>
        <w:rPr>
          <w:rFonts w:ascii="Arial" w:hAnsi="Arial" w:cs="Arial"/>
          <w:sz w:val="24"/>
          <w:szCs w:val="24"/>
        </w:rPr>
      </w:pPr>
      <w:r>
        <w:rPr>
          <w:rFonts w:ascii="Arial" w:hAnsi="Arial" w:cs="Arial"/>
          <w:sz w:val="24"/>
          <w:szCs w:val="24"/>
        </w:rPr>
        <w:t>Develop and refine new or existing project and strategies</w:t>
      </w:r>
    </w:p>
    <w:p w14:paraId="41DECC5E" w14:textId="77777777" w:rsidR="008A5FE7" w:rsidRPr="008A5FE7" w:rsidRDefault="008A5FE7" w:rsidP="00962F79">
      <w:pPr>
        <w:pStyle w:val="NoSpacing"/>
        <w:rPr>
          <w:rFonts w:ascii="Arial" w:hAnsi="Arial" w:cs="Arial"/>
          <w:sz w:val="12"/>
          <w:szCs w:val="12"/>
        </w:rPr>
      </w:pPr>
    </w:p>
    <w:p w14:paraId="1B53156E" w14:textId="77777777" w:rsidR="00962F79" w:rsidRDefault="00962F79" w:rsidP="00962F79">
      <w:pPr>
        <w:pStyle w:val="NoSpacing"/>
        <w:rPr>
          <w:rFonts w:ascii="Arial" w:hAnsi="Arial" w:cs="Arial"/>
          <w:sz w:val="24"/>
          <w:szCs w:val="24"/>
        </w:rPr>
      </w:pPr>
      <w:r>
        <w:rPr>
          <w:rFonts w:ascii="Arial" w:hAnsi="Arial" w:cs="Arial"/>
          <w:sz w:val="24"/>
          <w:szCs w:val="24"/>
        </w:rPr>
        <w:t xml:space="preserve">Discussion and questions were invited from all participants, and decisions were made by consensus. Participants volunteered to serve as strategy leads to review current strategies and make recommendations on changes and additions. </w:t>
      </w:r>
    </w:p>
    <w:p w14:paraId="5D69EA49" w14:textId="77777777" w:rsidR="00962F79" w:rsidRDefault="00962F79" w:rsidP="00962F79">
      <w:pPr>
        <w:pStyle w:val="NoSpacing"/>
        <w:rPr>
          <w:rFonts w:ascii="Arial" w:hAnsi="Arial" w:cs="Arial"/>
          <w:sz w:val="24"/>
          <w:szCs w:val="24"/>
        </w:rPr>
      </w:pPr>
    </w:p>
    <w:p w14:paraId="434DDDBE" w14:textId="77777777" w:rsidR="00962F79" w:rsidRDefault="00962F79" w:rsidP="00962F79">
      <w:pPr>
        <w:pStyle w:val="NoSpacing"/>
        <w:numPr>
          <w:ilvl w:val="0"/>
          <w:numId w:val="1"/>
        </w:numPr>
        <w:rPr>
          <w:rFonts w:ascii="Arial" w:hAnsi="Arial" w:cs="Arial"/>
          <w:sz w:val="24"/>
          <w:szCs w:val="24"/>
        </w:rPr>
      </w:pPr>
      <w:r w:rsidRPr="002C6DE1">
        <w:rPr>
          <w:rFonts w:ascii="Arial" w:hAnsi="Arial" w:cs="Arial"/>
          <w:b/>
          <w:sz w:val="24"/>
          <w:szCs w:val="24"/>
        </w:rPr>
        <w:t>Selection of Projects</w:t>
      </w:r>
      <w:r>
        <w:rPr>
          <w:rFonts w:ascii="Arial" w:hAnsi="Arial" w:cs="Arial"/>
          <w:sz w:val="24"/>
          <w:szCs w:val="24"/>
        </w:rPr>
        <w:br/>
        <w:t>At its final meeting, the Steering Committee reviewed and approved the five projects and the allocation of funds included in this plan. They include:</w:t>
      </w:r>
    </w:p>
    <w:p w14:paraId="1D409918" w14:textId="77777777" w:rsidR="00962F79" w:rsidRDefault="00962F79" w:rsidP="00962F79">
      <w:pPr>
        <w:pStyle w:val="NoSpacing"/>
        <w:numPr>
          <w:ilvl w:val="0"/>
          <w:numId w:val="7"/>
        </w:numPr>
        <w:rPr>
          <w:rFonts w:ascii="Arial" w:hAnsi="Arial" w:cs="Arial"/>
          <w:sz w:val="24"/>
          <w:szCs w:val="24"/>
        </w:rPr>
      </w:pPr>
      <w:r w:rsidRPr="00962F79">
        <w:rPr>
          <w:rFonts w:ascii="Arial" w:hAnsi="Arial" w:cs="Arial"/>
          <w:sz w:val="24"/>
          <w:szCs w:val="24"/>
        </w:rPr>
        <w:t>Early Childhood Mental Health</w:t>
      </w:r>
    </w:p>
    <w:p w14:paraId="523DE3BE" w14:textId="77777777" w:rsidR="00962F79" w:rsidRDefault="00962F79" w:rsidP="00962F79">
      <w:pPr>
        <w:pStyle w:val="NoSpacing"/>
        <w:numPr>
          <w:ilvl w:val="0"/>
          <w:numId w:val="7"/>
        </w:numPr>
        <w:rPr>
          <w:rFonts w:ascii="Arial" w:hAnsi="Arial" w:cs="Arial"/>
          <w:sz w:val="24"/>
          <w:szCs w:val="24"/>
        </w:rPr>
      </w:pPr>
      <w:r>
        <w:rPr>
          <w:rFonts w:ascii="Arial" w:hAnsi="Arial" w:cs="Arial"/>
          <w:sz w:val="24"/>
          <w:szCs w:val="24"/>
        </w:rPr>
        <w:t>School-Aged Project</w:t>
      </w:r>
    </w:p>
    <w:p w14:paraId="2B56C871" w14:textId="77777777" w:rsidR="00962F79" w:rsidRDefault="00962F79" w:rsidP="00962F79">
      <w:pPr>
        <w:pStyle w:val="NoSpacing"/>
        <w:numPr>
          <w:ilvl w:val="0"/>
          <w:numId w:val="7"/>
        </w:numPr>
        <w:rPr>
          <w:rFonts w:ascii="Arial" w:hAnsi="Arial" w:cs="Arial"/>
          <w:sz w:val="24"/>
          <w:szCs w:val="24"/>
        </w:rPr>
      </w:pPr>
      <w:r>
        <w:rPr>
          <w:rFonts w:ascii="Arial" w:hAnsi="Arial" w:cs="Arial"/>
          <w:sz w:val="24"/>
          <w:szCs w:val="24"/>
        </w:rPr>
        <w:t>Transition Age Youth Project</w:t>
      </w:r>
    </w:p>
    <w:p w14:paraId="3B54576A" w14:textId="77777777" w:rsidR="00962F79" w:rsidRDefault="00962F79" w:rsidP="00962F79">
      <w:pPr>
        <w:pStyle w:val="NoSpacing"/>
        <w:numPr>
          <w:ilvl w:val="0"/>
          <w:numId w:val="7"/>
        </w:numPr>
        <w:rPr>
          <w:rFonts w:ascii="Arial" w:hAnsi="Arial" w:cs="Arial"/>
          <w:sz w:val="24"/>
          <w:szCs w:val="24"/>
        </w:rPr>
      </w:pPr>
      <w:r w:rsidRPr="00962F79">
        <w:rPr>
          <w:rFonts w:ascii="Arial" w:hAnsi="Arial" w:cs="Arial"/>
          <w:sz w:val="24"/>
          <w:szCs w:val="24"/>
        </w:rPr>
        <w:t>Consumer Operated Wellness and Recovery/Behavioral Health Integration/Latino Access and Engagement</w:t>
      </w:r>
    </w:p>
    <w:p w14:paraId="2DAA5879" w14:textId="77777777" w:rsidR="00962F79" w:rsidRDefault="00962F79" w:rsidP="00962F79">
      <w:pPr>
        <w:pStyle w:val="NoSpacing"/>
        <w:numPr>
          <w:ilvl w:val="0"/>
          <w:numId w:val="7"/>
        </w:numPr>
        <w:rPr>
          <w:rFonts w:ascii="Arial" w:hAnsi="Arial" w:cs="Arial"/>
          <w:sz w:val="24"/>
          <w:szCs w:val="24"/>
        </w:rPr>
      </w:pPr>
      <w:r w:rsidRPr="00962F79">
        <w:rPr>
          <w:rFonts w:ascii="Arial" w:hAnsi="Arial" w:cs="Arial"/>
          <w:sz w:val="24"/>
          <w:szCs w:val="24"/>
        </w:rPr>
        <w:t>Prevention and Early Intervention for Seniors</w:t>
      </w:r>
    </w:p>
    <w:p w14:paraId="7B10E110" w14:textId="77777777" w:rsidR="00962F79" w:rsidRDefault="00962F79" w:rsidP="00962F79">
      <w:pPr>
        <w:pStyle w:val="NoSpacing"/>
        <w:rPr>
          <w:rFonts w:ascii="Arial" w:hAnsi="Arial" w:cs="Arial"/>
          <w:sz w:val="24"/>
          <w:szCs w:val="24"/>
        </w:rPr>
      </w:pPr>
    </w:p>
    <w:p w14:paraId="51970B1D" w14:textId="77777777" w:rsidR="008A5FE7" w:rsidRDefault="008A5FE7" w:rsidP="00962F79">
      <w:pPr>
        <w:pStyle w:val="NoSpacing"/>
        <w:rPr>
          <w:rFonts w:ascii="Arial" w:hAnsi="Arial" w:cs="Arial"/>
          <w:sz w:val="24"/>
          <w:szCs w:val="24"/>
        </w:rPr>
      </w:pPr>
    </w:p>
    <w:p w14:paraId="2A922B62" w14:textId="77777777" w:rsidR="00962F79" w:rsidRPr="008A5FE7" w:rsidRDefault="008A5FE7" w:rsidP="00962F79">
      <w:pPr>
        <w:pStyle w:val="NoSpacing"/>
        <w:rPr>
          <w:rFonts w:ascii="Arial" w:hAnsi="Arial" w:cs="Arial"/>
          <w:b/>
          <w:sz w:val="24"/>
          <w:szCs w:val="24"/>
        </w:rPr>
      </w:pPr>
      <w:r>
        <w:rPr>
          <w:rFonts w:ascii="Arial" w:hAnsi="Arial" w:cs="Arial"/>
          <w:b/>
          <w:sz w:val="24"/>
          <w:szCs w:val="24"/>
        </w:rPr>
        <w:t>County Staffing</w:t>
      </w:r>
    </w:p>
    <w:p w14:paraId="44970BE5" w14:textId="77777777" w:rsidR="00962F79" w:rsidRDefault="00962F79" w:rsidP="00962F79">
      <w:pPr>
        <w:pStyle w:val="NoSpacing"/>
        <w:rPr>
          <w:rFonts w:ascii="Arial" w:hAnsi="Arial" w:cs="Arial"/>
          <w:sz w:val="24"/>
          <w:szCs w:val="24"/>
        </w:rPr>
      </w:pPr>
      <w:r>
        <w:rPr>
          <w:rFonts w:ascii="Arial" w:hAnsi="Arial" w:cs="Arial"/>
          <w:sz w:val="24"/>
          <w:szCs w:val="24"/>
        </w:rPr>
        <w:t>An experience</w:t>
      </w:r>
      <w:r w:rsidR="008A5FE7">
        <w:rPr>
          <w:rFonts w:ascii="Arial" w:hAnsi="Arial" w:cs="Arial"/>
          <w:sz w:val="24"/>
          <w:szCs w:val="24"/>
        </w:rPr>
        <w:t>d</w:t>
      </w:r>
      <w:r>
        <w:rPr>
          <w:rFonts w:ascii="Arial" w:hAnsi="Arial" w:cs="Arial"/>
          <w:sz w:val="24"/>
          <w:szCs w:val="24"/>
        </w:rPr>
        <w:t xml:space="preserve"> and expert county team ensured that the Community Planning Process was comprehensive and effective. The team included:</w:t>
      </w:r>
    </w:p>
    <w:p w14:paraId="71B019FE" w14:textId="77777777" w:rsidR="00962F79" w:rsidRDefault="00962F79" w:rsidP="008A5FE7">
      <w:pPr>
        <w:pStyle w:val="NoSpacing"/>
        <w:numPr>
          <w:ilvl w:val="0"/>
          <w:numId w:val="8"/>
        </w:numPr>
        <w:spacing w:before="120"/>
        <w:rPr>
          <w:rFonts w:ascii="Arial" w:hAnsi="Arial" w:cs="Arial"/>
          <w:sz w:val="24"/>
          <w:szCs w:val="24"/>
        </w:rPr>
      </w:pPr>
      <w:r w:rsidRPr="002C6DE1">
        <w:rPr>
          <w:rFonts w:ascii="Arial" w:hAnsi="Arial" w:cs="Arial"/>
          <w:b/>
          <w:sz w:val="24"/>
          <w:szCs w:val="24"/>
        </w:rPr>
        <w:t>H. Martin Malin</w:t>
      </w:r>
      <w:r>
        <w:rPr>
          <w:rFonts w:ascii="Arial" w:hAnsi="Arial" w:cs="Arial"/>
          <w:sz w:val="24"/>
          <w:szCs w:val="24"/>
        </w:rPr>
        <w:t xml:space="preserve">, Interim MHSA Coordinator and Program Manager in the Mental Health Division of the Solano County Department of Health &amp; Social Services, and </w:t>
      </w:r>
      <w:r w:rsidRPr="002C6DE1">
        <w:rPr>
          <w:rFonts w:ascii="Arial" w:hAnsi="Arial" w:cs="Arial"/>
          <w:b/>
          <w:sz w:val="24"/>
          <w:szCs w:val="24"/>
        </w:rPr>
        <w:t>Nazlin Huerta</w:t>
      </w:r>
      <w:r>
        <w:rPr>
          <w:rFonts w:ascii="Arial" w:hAnsi="Arial" w:cs="Arial"/>
          <w:sz w:val="24"/>
          <w:szCs w:val="24"/>
        </w:rPr>
        <w:t>, Interim MHSA Project Manager, led the PEI Planning Process. They guided the planning process, oversaw the work of the independent consultant, and held primary responsibility for the Steering Committee, project selection, external communication, and community partner involvement with PEI. They acted as liaison with the staff team and the Department Executive Team, and met regularly with county planning groups and advisory committees.</w:t>
      </w:r>
    </w:p>
    <w:p w14:paraId="0BE22242" w14:textId="77777777" w:rsidR="00962F79" w:rsidRDefault="00962F79" w:rsidP="00962F79">
      <w:pPr>
        <w:pStyle w:val="NoSpacing"/>
        <w:numPr>
          <w:ilvl w:val="0"/>
          <w:numId w:val="8"/>
        </w:numPr>
        <w:rPr>
          <w:rFonts w:ascii="Arial" w:hAnsi="Arial" w:cs="Arial"/>
          <w:sz w:val="24"/>
          <w:szCs w:val="24"/>
        </w:rPr>
      </w:pPr>
      <w:r w:rsidRPr="002C6DE1">
        <w:rPr>
          <w:rFonts w:ascii="Arial" w:hAnsi="Arial" w:cs="Arial"/>
          <w:b/>
          <w:sz w:val="24"/>
          <w:szCs w:val="24"/>
        </w:rPr>
        <w:t>Halsey Simmons, MFT</w:t>
      </w:r>
      <w:r>
        <w:rPr>
          <w:rFonts w:ascii="Arial" w:hAnsi="Arial" w:cs="Arial"/>
          <w:sz w:val="24"/>
          <w:szCs w:val="24"/>
        </w:rPr>
        <w:t>, Mental Health Director, provided oversight to the project.</w:t>
      </w:r>
    </w:p>
    <w:p w14:paraId="7D48F08D" w14:textId="77777777" w:rsidR="00962F79" w:rsidRPr="002C6DE1" w:rsidRDefault="00962F79" w:rsidP="00962F79">
      <w:pPr>
        <w:pStyle w:val="NoSpacing"/>
        <w:numPr>
          <w:ilvl w:val="0"/>
          <w:numId w:val="8"/>
        </w:numPr>
        <w:rPr>
          <w:rFonts w:ascii="Arial" w:hAnsi="Arial" w:cs="Arial"/>
          <w:b/>
          <w:sz w:val="24"/>
          <w:szCs w:val="24"/>
        </w:rPr>
      </w:pPr>
      <w:r w:rsidRPr="002C6DE1">
        <w:rPr>
          <w:rFonts w:ascii="Arial" w:hAnsi="Arial" w:cs="Arial"/>
          <w:b/>
          <w:sz w:val="24"/>
          <w:szCs w:val="24"/>
        </w:rPr>
        <w:t>Mental Health program and fiscal staff</w:t>
      </w:r>
    </w:p>
    <w:p w14:paraId="7241425D" w14:textId="77777777" w:rsidR="00962F79" w:rsidRDefault="00962F79" w:rsidP="00962F79">
      <w:pPr>
        <w:pStyle w:val="NoSpacing"/>
        <w:numPr>
          <w:ilvl w:val="1"/>
          <w:numId w:val="8"/>
        </w:numPr>
        <w:ind w:left="1080"/>
        <w:rPr>
          <w:rFonts w:ascii="Arial" w:hAnsi="Arial" w:cs="Arial"/>
          <w:sz w:val="24"/>
          <w:szCs w:val="24"/>
        </w:rPr>
      </w:pPr>
      <w:r>
        <w:rPr>
          <w:rFonts w:ascii="Arial" w:hAnsi="Arial" w:cs="Arial"/>
          <w:sz w:val="24"/>
          <w:szCs w:val="24"/>
        </w:rPr>
        <w:t>Kristin Neal and Nestor Aliga attended the Steering Committee meetings and provided budgetary data.</w:t>
      </w:r>
    </w:p>
    <w:p w14:paraId="4C9BCE6A" w14:textId="77777777" w:rsidR="00962F79" w:rsidRDefault="00962F79" w:rsidP="00962F79">
      <w:pPr>
        <w:pStyle w:val="NoSpacing"/>
        <w:numPr>
          <w:ilvl w:val="1"/>
          <w:numId w:val="8"/>
        </w:numPr>
        <w:ind w:left="1080"/>
        <w:rPr>
          <w:rFonts w:ascii="Arial" w:hAnsi="Arial" w:cs="Arial"/>
          <w:sz w:val="24"/>
          <w:szCs w:val="24"/>
        </w:rPr>
      </w:pPr>
      <w:r>
        <w:rPr>
          <w:rFonts w:ascii="Arial" w:hAnsi="Arial" w:cs="Arial"/>
          <w:sz w:val="24"/>
          <w:szCs w:val="24"/>
        </w:rPr>
        <w:t>Rachel Ford, Parent-Consumer Advocate, ensured participation of clients and family members</w:t>
      </w:r>
    </w:p>
    <w:p w14:paraId="104A9041" w14:textId="77777777" w:rsidR="00962F79" w:rsidRDefault="00962F79" w:rsidP="00962F79">
      <w:pPr>
        <w:pStyle w:val="NoSpacing"/>
        <w:numPr>
          <w:ilvl w:val="1"/>
          <w:numId w:val="8"/>
        </w:numPr>
        <w:ind w:left="1080"/>
        <w:rPr>
          <w:rFonts w:ascii="Arial" w:hAnsi="Arial" w:cs="Arial"/>
          <w:sz w:val="24"/>
          <w:szCs w:val="24"/>
        </w:rPr>
      </w:pPr>
      <w:r>
        <w:rPr>
          <w:rFonts w:ascii="Arial" w:hAnsi="Arial" w:cs="Arial"/>
          <w:sz w:val="24"/>
          <w:szCs w:val="24"/>
        </w:rPr>
        <w:t>Sanjida Mazid represented the Cultural Competency Committee and provided information on the Workforce Education and Training component of PEI.</w:t>
      </w:r>
    </w:p>
    <w:p w14:paraId="178CB5A1" w14:textId="77777777" w:rsidR="00962F79" w:rsidRDefault="00962F79" w:rsidP="00962F79">
      <w:pPr>
        <w:pStyle w:val="NoSpacing"/>
        <w:numPr>
          <w:ilvl w:val="1"/>
          <w:numId w:val="8"/>
        </w:numPr>
        <w:ind w:left="1080"/>
        <w:rPr>
          <w:rFonts w:ascii="Arial" w:hAnsi="Arial" w:cs="Arial"/>
          <w:sz w:val="24"/>
          <w:szCs w:val="24"/>
        </w:rPr>
      </w:pPr>
      <w:r>
        <w:rPr>
          <w:rFonts w:ascii="Arial" w:hAnsi="Arial" w:cs="Arial"/>
          <w:sz w:val="24"/>
          <w:szCs w:val="24"/>
        </w:rPr>
        <w:t xml:space="preserve">Lisa Singh and Cynthia Sottana provided administrative, logistical, communications, and overall support to the planning effort. </w:t>
      </w:r>
    </w:p>
    <w:p w14:paraId="0C2094D1" w14:textId="77777777" w:rsidR="00962F79" w:rsidRDefault="00962F79" w:rsidP="00962F79">
      <w:pPr>
        <w:pStyle w:val="NoSpacing"/>
        <w:numPr>
          <w:ilvl w:val="0"/>
          <w:numId w:val="8"/>
        </w:numPr>
        <w:rPr>
          <w:rFonts w:ascii="Arial" w:hAnsi="Arial" w:cs="Arial"/>
          <w:sz w:val="24"/>
          <w:szCs w:val="24"/>
        </w:rPr>
      </w:pPr>
      <w:r w:rsidRPr="002C6DE1">
        <w:rPr>
          <w:rFonts w:ascii="Arial" w:hAnsi="Arial" w:cs="Arial"/>
          <w:b/>
          <w:sz w:val="24"/>
          <w:szCs w:val="24"/>
        </w:rPr>
        <w:t>Lynn DeLapp</w:t>
      </w:r>
      <w:r>
        <w:rPr>
          <w:rFonts w:ascii="Arial" w:hAnsi="Arial" w:cs="Arial"/>
          <w:sz w:val="24"/>
          <w:szCs w:val="24"/>
        </w:rPr>
        <w:t xml:space="preserve">, an experienced policy and planning consultant and a principal from the Davis Consultant Network, was contracted to assist with the planning process implementation, facilitation of workgroups and the Steering Committee, and to write the PEI Plan. </w:t>
      </w:r>
    </w:p>
    <w:p w14:paraId="58F9D9A9" w14:textId="77777777" w:rsidR="002C6DE1" w:rsidRDefault="002C6DE1" w:rsidP="002C6DE1">
      <w:pPr>
        <w:pStyle w:val="NoSpacing"/>
        <w:rPr>
          <w:rFonts w:ascii="Arial" w:hAnsi="Arial" w:cs="Arial"/>
          <w:sz w:val="24"/>
          <w:szCs w:val="24"/>
        </w:rPr>
      </w:pPr>
    </w:p>
    <w:p w14:paraId="04200A08" w14:textId="77777777" w:rsidR="008A5FE7" w:rsidRDefault="008A5FE7">
      <w:pPr>
        <w:rPr>
          <w:rFonts w:ascii="Arial" w:hAnsi="Arial" w:cs="Arial"/>
          <w:sz w:val="24"/>
          <w:szCs w:val="24"/>
        </w:rPr>
      </w:pPr>
      <w:r>
        <w:rPr>
          <w:rFonts w:ascii="Arial" w:hAnsi="Arial" w:cs="Arial"/>
          <w:sz w:val="24"/>
          <w:szCs w:val="24"/>
        </w:rPr>
        <w:br w:type="page"/>
      </w:r>
    </w:p>
    <w:p w14:paraId="5C2D7C04" w14:textId="77777777" w:rsidR="008A5FE7" w:rsidRDefault="008A5FE7" w:rsidP="002C6DE1">
      <w:pPr>
        <w:pStyle w:val="NoSpacing"/>
        <w:rPr>
          <w:rFonts w:ascii="Arial" w:hAnsi="Arial" w:cs="Arial"/>
          <w:sz w:val="24"/>
          <w:szCs w:val="24"/>
        </w:rPr>
      </w:pPr>
    </w:p>
    <w:p w14:paraId="57FB9E9C" w14:textId="77777777" w:rsidR="002C6DE1" w:rsidRPr="002C6DE1" w:rsidRDefault="002C6DE1" w:rsidP="002C6DE1">
      <w:pPr>
        <w:pStyle w:val="NoSpacing"/>
        <w:rPr>
          <w:rFonts w:ascii="Arial" w:hAnsi="Arial" w:cs="Arial"/>
          <w:b/>
          <w:sz w:val="24"/>
          <w:szCs w:val="24"/>
        </w:rPr>
      </w:pPr>
      <w:r w:rsidRPr="002C6DE1">
        <w:rPr>
          <w:rFonts w:ascii="Arial" w:hAnsi="Arial" w:cs="Arial"/>
          <w:b/>
          <w:sz w:val="24"/>
          <w:szCs w:val="24"/>
        </w:rPr>
        <w:t>Participation of Key Groups</w:t>
      </w:r>
    </w:p>
    <w:p w14:paraId="6B00BBDB" w14:textId="77777777" w:rsidR="002C6DE1" w:rsidRPr="002C6DE1" w:rsidRDefault="002C6DE1" w:rsidP="002C6DE1">
      <w:pPr>
        <w:pStyle w:val="NoSpacing"/>
        <w:rPr>
          <w:rFonts w:ascii="Arial" w:hAnsi="Arial" w:cs="Arial"/>
          <w:b/>
          <w:sz w:val="24"/>
          <w:szCs w:val="24"/>
        </w:rPr>
      </w:pPr>
    </w:p>
    <w:p w14:paraId="1633C410" w14:textId="77777777" w:rsidR="002C6DE1" w:rsidRPr="002C6DE1" w:rsidRDefault="002C6DE1" w:rsidP="002C6DE1">
      <w:pPr>
        <w:pStyle w:val="NoSpacing"/>
        <w:rPr>
          <w:rFonts w:ascii="Arial" w:hAnsi="Arial" w:cs="Arial"/>
          <w:b/>
          <w:sz w:val="24"/>
          <w:szCs w:val="24"/>
        </w:rPr>
      </w:pPr>
      <w:r w:rsidRPr="002C6DE1">
        <w:rPr>
          <w:rFonts w:ascii="Arial" w:hAnsi="Arial" w:cs="Arial"/>
          <w:b/>
          <w:sz w:val="24"/>
          <w:szCs w:val="24"/>
        </w:rPr>
        <w:t>Representation of un-served and/or under-served population and family member of un-served/under-served populations</w:t>
      </w:r>
    </w:p>
    <w:p w14:paraId="5AF544E5" w14:textId="77777777" w:rsidR="002C6DE1" w:rsidRDefault="002C6DE1" w:rsidP="002C6DE1">
      <w:pPr>
        <w:pStyle w:val="NoSpacing"/>
        <w:rPr>
          <w:rFonts w:ascii="Arial" w:hAnsi="Arial" w:cs="Arial"/>
          <w:sz w:val="24"/>
          <w:szCs w:val="24"/>
        </w:rPr>
      </w:pPr>
      <w:r>
        <w:rPr>
          <w:rFonts w:ascii="Arial" w:hAnsi="Arial" w:cs="Arial"/>
          <w:sz w:val="24"/>
          <w:szCs w:val="24"/>
        </w:rPr>
        <w:t xml:space="preserve">The PEI Planning process was informed by extensive data gathering and analysis of mental health needs, services and under-served populations for the previous PEI planning process, the CSS planning process, and the 2010 Cultural Competency Report. More in-depth data and research on needs of underserved target populations was conducted by project workgroups and is described within the specific projects in Section 3 of this plan. Solano County made a commitment both to including ender-served populations in the planning process and to addressing the needs of these groups. The information below describes how each under-served population was represented in the PEI Community Planning Process. </w:t>
      </w:r>
    </w:p>
    <w:p w14:paraId="0E60F00B" w14:textId="77777777" w:rsidR="00787CAB" w:rsidRDefault="002C6DE1" w:rsidP="002C6DE1">
      <w:pPr>
        <w:pStyle w:val="NoSpacing"/>
        <w:numPr>
          <w:ilvl w:val="0"/>
          <w:numId w:val="9"/>
        </w:numPr>
        <w:rPr>
          <w:rFonts w:ascii="Arial" w:hAnsi="Arial" w:cs="Arial"/>
          <w:sz w:val="24"/>
          <w:szCs w:val="24"/>
        </w:rPr>
      </w:pPr>
      <w:r w:rsidRPr="000013DA">
        <w:rPr>
          <w:rFonts w:ascii="Arial" w:hAnsi="Arial" w:cs="Arial"/>
          <w:b/>
          <w:sz w:val="24"/>
          <w:szCs w:val="24"/>
        </w:rPr>
        <w:t>Hispanic and Spanish-speaking residents of all ages were found to be under-served.</w:t>
      </w:r>
      <w:r w:rsidRPr="00787CAB">
        <w:rPr>
          <w:rFonts w:ascii="Arial" w:hAnsi="Arial" w:cs="Arial"/>
          <w:b/>
          <w:i/>
          <w:sz w:val="24"/>
          <w:szCs w:val="24"/>
        </w:rPr>
        <w:br/>
      </w:r>
      <w:r>
        <w:rPr>
          <w:rFonts w:ascii="Arial" w:hAnsi="Arial" w:cs="Arial"/>
          <w:sz w:val="24"/>
          <w:szCs w:val="24"/>
        </w:rPr>
        <w:t>Most under-served were those living in remote areas, undocumented residents, and farmworker families. Because of immigration issues and language barriers, this population is less likely to seek mental health services. Frequently these families do not have private transportation to areas with more services. The needs of these populations were addressed in the Steering Committee and workgroups by leaders of the Hispanic Community including representatives of La Clínica and the CHCADA.</w:t>
      </w:r>
    </w:p>
    <w:p w14:paraId="37E58A39" w14:textId="77777777" w:rsidR="002C6DE1" w:rsidRDefault="00787CAB" w:rsidP="002C6DE1">
      <w:pPr>
        <w:pStyle w:val="NoSpacing"/>
        <w:numPr>
          <w:ilvl w:val="0"/>
          <w:numId w:val="9"/>
        </w:numPr>
        <w:rPr>
          <w:rFonts w:ascii="Arial" w:hAnsi="Arial" w:cs="Arial"/>
          <w:sz w:val="24"/>
          <w:szCs w:val="24"/>
        </w:rPr>
      </w:pPr>
      <w:r w:rsidRPr="000013DA">
        <w:rPr>
          <w:rFonts w:ascii="Arial" w:hAnsi="Arial" w:cs="Arial"/>
          <w:b/>
          <w:sz w:val="24"/>
          <w:szCs w:val="24"/>
        </w:rPr>
        <w:t>Asian-Pacific Islanders</w:t>
      </w:r>
      <w:r>
        <w:rPr>
          <w:rFonts w:ascii="Arial" w:hAnsi="Arial" w:cs="Arial"/>
          <w:sz w:val="24"/>
          <w:szCs w:val="24"/>
        </w:rPr>
        <w:br/>
        <w:t xml:space="preserve">CSS data analysis showed that Asian/Pacific Islanders across all age ranges were under-served. Solano County, and particularly the city of Vallejo, is home to a significant under-served population of Filipinos. To address these disparities, the community planning input session at the Bayanihan Center in Vallejo, described above, was convened. In addition, the Steering Committee included an elected official who is a leader in the Filipino Community, as well as a representative of the Asian-Pacific Islander community. </w:t>
      </w:r>
      <w:r w:rsidR="002C6DE1">
        <w:rPr>
          <w:rFonts w:ascii="Arial" w:hAnsi="Arial" w:cs="Arial"/>
          <w:sz w:val="24"/>
          <w:szCs w:val="24"/>
        </w:rPr>
        <w:t xml:space="preserve"> </w:t>
      </w:r>
    </w:p>
    <w:p w14:paraId="7BF47755" w14:textId="77777777" w:rsidR="00787CAB" w:rsidRDefault="00787CAB" w:rsidP="002C6DE1">
      <w:pPr>
        <w:pStyle w:val="NoSpacing"/>
        <w:numPr>
          <w:ilvl w:val="0"/>
          <w:numId w:val="9"/>
        </w:numPr>
        <w:rPr>
          <w:rFonts w:ascii="Arial" w:hAnsi="Arial" w:cs="Arial"/>
          <w:sz w:val="24"/>
          <w:szCs w:val="24"/>
        </w:rPr>
      </w:pPr>
      <w:r w:rsidRPr="000013DA">
        <w:rPr>
          <w:rFonts w:ascii="Arial" w:hAnsi="Arial" w:cs="Arial"/>
          <w:b/>
          <w:sz w:val="24"/>
          <w:szCs w:val="24"/>
        </w:rPr>
        <w:t>Native Americans</w:t>
      </w:r>
      <w:r>
        <w:rPr>
          <w:rFonts w:ascii="Arial" w:hAnsi="Arial" w:cs="Arial"/>
          <w:sz w:val="24"/>
          <w:szCs w:val="24"/>
        </w:rPr>
        <w:br/>
        <w:t xml:space="preserve">The small Native American community in Solano County participated in the Inter-tribal Community Input Forum in Vallejo, and was represented on the Steering Committee by a member of the Inter-tribal Council. </w:t>
      </w:r>
    </w:p>
    <w:p w14:paraId="6C92F4C8" w14:textId="77777777" w:rsidR="00787CAB" w:rsidRDefault="00787CAB" w:rsidP="00787CAB">
      <w:pPr>
        <w:pStyle w:val="NoSpacing"/>
        <w:numPr>
          <w:ilvl w:val="0"/>
          <w:numId w:val="9"/>
        </w:numPr>
        <w:rPr>
          <w:rFonts w:ascii="Arial" w:hAnsi="Arial" w:cs="Arial"/>
          <w:sz w:val="24"/>
          <w:szCs w:val="24"/>
        </w:rPr>
      </w:pPr>
      <w:r w:rsidRPr="000013DA">
        <w:rPr>
          <w:rFonts w:ascii="Arial" w:hAnsi="Arial" w:cs="Arial"/>
          <w:b/>
          <w:sz w:val="24"/>
          <w:szCs w:val="24"/>
        </w:rPr>
        <w:t>Older Adults</w:t>
      </w:r>
      <w:r w:rsidRPr="00787CAB">
        <w:rPr>
          <w:rFonts w:ascii="Arial" w:hAnsi="Arial" w:cs="Arial"/>
          <w:b/>
          <w:i/>
          <w:sz w:val="24"/>
          <w:szCs w:val="24"/>
        </w:rPr>
        <w:br/>
      </w:r>
      <w:r>
        <w:rPr>
          <w:rFonts w:ascii="Arial" w:hAnsi="Arial" w:cs="Arial"/>
          <w:sz w:val="24"/>
          <w:szCs w:val="24"/>
        </w:rPr>
        <w:t xml:space="preserve">Analysis of population and mental health data during the CSS process indicated that older adults in Solano County of </w:t>
      </w:r>
      <w:r w:rsidRPr="00787CAB">
        <w:rPr>
          <w:rFonts w:ascii="Arial" w:hAnsi="Arial" w:cs="Arial"/>
          <w:i/>
          <w:sz w:val="24"/>
          <w:szCs w:val="24"/>
        </w:rPr>
        <w:t>all</w:t>
      </w:r>
      <w:r>
        <w:rPr>
          <w:rFonts w:ascii="Arial" w:hAnsi="Arial" w:cs="Arial"/>
          <w:sz w:val="24"/>
          <w:szCs w:val="24"/>
        </w:rPr>
        <w:t xml:space="preserve"> ethnicities and cultural groups were under-served. </w:t>
      </w:r>
      <w:r w:rsidRPr="00787CAB">
        <w:rPr>
          <w:rFonts w:ascii="Arial" w:hAnsi="Arial" w:cs="Arial"/>
          <w:i/>
          <w:sz w:val="24"/>
          <w:szCs w:val="24"/>
        </w:rPr>
        <w:t>Moreover, the number of seniors in Solano County is expected to triple between 2010 and 2050</w:t>
      </w:r>
      <w:r>
        <w:rPr>
          <w:rStyle w:val="FootnoteReference"/>
          <w:rFonts w:ascii="Arial" w:hAnsi="Arial" w:cs="Arial"/>
          <w:sz w:val="24"/>
          <w:szCs w:val="24"/>
        </w:rPr>
        <w:footnoteReference w:id="1"/>
      </w:r>
      <w:r>
        <w:rPr>
          <w:rFonts w:ascii="Arial" w:hAnsi="Arial" w:cs="Arial"/>
          <w:sz w:val="24"/>
          <w:szCs w:val="24"/>
        </w:rPr>
        <w:t xml:space="preserve">. To better pinpoint the needs of the Older Adult community, the Older Adult workgroup reviewed significant research and focus group results, all conducted within the past three years (see Older Adult Project Description). Older Adults were represented on the Steering committee by representatives of the Area Agency on Aging Serving Napa and Solano (AAA). In addition, the Solano Senior Coalition provided input on the plan to Steering Committee Representatives. </w:t>
      </w:r>
    </w:p>
    <w:p w14:paraId="5CC59511" w14:textId="77777777" w:rsidR="00787CAB" w:rsidRDefault="00787CAB" w:rsidP="00787CAB">
      <w:pPr>
        <w:pStyle w:val="NoSpacing"/>
        <w:numPr>
          <w:ilvl w:val="0"/>
          <w:numId w:val="9"/>
        </w:numPr>
        <w:rPr>
          <w:rFonts w:ascii="Arial" w:hAnsi="Arial" w:cs="Arial"/>
          <w:sz w:val="24"/>
          <w:szCs w:val="24"/>
        </w:rPr>
      </w:pPr>
      <w:r w:rsidRPr="000013DA">
        <w:rPr>
          <w:rFonts w:ascii="Arial" w:hAnsi="Arial" w:cs="Arial"/>
          <w:b/>
          <w:sz w:val="24"/>
          <w:szCs w:val="24"/>
        </w:rPr>
        <w:t>Transition Age Youth (TAY)</w:t>
      </w:r>
      <w:r>
        <w:rPr>
          <w:rFonts w:ascii="Arial" w:hAnsi="Arial" w:cs="Arial"/>
          <w:b/>
          <w:i/>
          <w:sz w:val="24"/>
          <w:szCs w:val="24"/>
        </w:rPr>
        <w:br/>
      </w:r>
      <w:r>
        <w:rPr>
          <w:rFonts w:ascii="Arial" w:hAnsi="Arial" w:cs="Arial"/>
          <w:sz w:val="24"/>
          <w:szCs w:val="24"/>
        </w:rPr>
        <w:t>2006 CSS data indicated that TAY of all ethnicities, cultural groups, and geographic communities were under-served. To gain a better understanding of the needs of this population, a community input session was held with the TAY Collaborative, a group of providers serving TAY across the mental health, foster care, juvenile justice, education, and health systems. At least two youth participated in this session. TAY were represented on the Steering Committee by representatives of education, foster youth, and probation</w:t>
      </w:r>
      <w:r w:rsidR="000013DA">
        <w:rPr>
          <w:rFonts w:ascii="Arial" w:hAnsi="Arial" w:cs="Arial"/>
          <w:sz w:val="24"/>
          <w:szCs w:val="24"/>
        </w:rPr>
        <w:t xml:space="preserve"> providers. In addition, most of a second TAY Collaborative meeting was devoted to providing input to the TAY Steering Committee representatives on changes to the PEI plan. A description of additional research on this population is found in the description of the Transition Age Youth Project.</w:t>
      </w:r>
    </w:p>
    <w:p w14:paraId="22F4831F" w14:textId="77777777" w:rsidR="000013DA" w:rsidRDefault="000013DA" w:rsidP="00787CAB">
      <w:pPr>
        <w:pStyle w:val="NoSpacing"/>
        <w:numPr>
          <w:ilvl w:val="0"/>
          <w:numId w:val="9"/>
        </w:numPr>
        <w:rPr>
          <w:rFonts w:ascii="Arial" w:hAnsi="Arial" w:cs="Arial"/>
          <w:sz w:val="24"/>
          <w:szCs w:val="24"/>
        </w:rPr>
      </w:pPr>
      <w:r w:rsidRPr="000013DA">
        <w:rPr>
          <w:rFonts w:ascii="Arial" w:hAnsi="Arial" w:cs="Arial"/>
          <w:b/>
          <w:sz w:val="24"/>
          <w:szCs w:val="24"/>
        </w:rPr>
        <w:t>Children 0-18</w:t>
      </w:r>
      <w:r>
        <w:rPr>
          <w:rFonts w:ascii="Arial" w:hAnsi="Arial" w:cs="Arial"/>
          <w:b/>
          <w:i/>
          <w:sz w:val="24"/>
          <w:szCs w:val="24"/>
        </w:rPr>
        <w:br/>
      </w:r>
      <w:r>
        <w:rPr>
          <w:rFonts w:ascii="Arial" w:hAnsi="Arial" w:cs="Arial"/>
          <w:sz w:val="24"/>
          <w:szCs w:val="24"/>
        </w:rPr>
        <w:t xml:space="preserve">While 2006 analysis showed the few prevention or early intervention mental health services were available to any children, the greatest service disparities were identified among Asian/Pacific Islander, Hispanic English-learners, and Hispanic children (often from undocumented or farmworker families living in remote areas). Children were represented on the Steering Committee by County Children’s Mental Health, community-based organizations dedicated to serving children and families, public schools, juvenile probation, and the Early Childhood Developmental Health Collaborative (ECDHC) which conducted an extensive needs assessment across the county, gathering data from all under-served populations. Details of this research are found in the description of the Early Childhood Project. </w:t>
      </w:r>
    </w:p>
    <w:p w14:paraId="1956FCDA" w14:textId="77777777" w:rsidR="000013DA" w:rsidRDefault="000013DA" w:rsidP="000013DA">
      <w:pPr>
        <w:pStyle w:val="NoSpacing"/>
        <w:numPr>
          <w:ilvl w:val="0"/>
          <w:numId w:val="9"/>
        </w:numPr>
        <w:rPr>
          <w:rFonts w:ascii="Arial" w:hAnsi="Arial" w:cs="Arial"/>
          <w:sz w:val="24"/>
          <w:szCs w:val="24"/>
        </w:rPr>
      </w:pPr>
      <w:r>
        <w:rPr>
          <w:rFonts w:ascii="Arial" w:hAnsi="Arial" w:cs="Arial"/>
          <w:b/>
          <w:sz w:val="24"/>
          <w:szCs w:val="24"/>
        </w:rPr>
        <w:t>Other</w:t>
      </w:r>
      <w:r>
        <w:rPr>
          <w:rFonts w:ascii="Arial" w:hAnsi="Arial" w:cs="Arial"/>
          <w:sz w:val="24"/>
          <w:szCs w:val="24"/>
        </w:rPr>
        <w:br/>
        <w:t xml:space="preserve">In addition to specific under-served groups identified in the CSS process, participants attending PEI community forums reported that residents in outlying areas of the county and in the small communities of Rio Vista, Benicia, and Dixon had less access to mental health prevention and early intervention services. To ensure representation of these communities, members of the Steering Committee included a city councilmember from Rio Vista and a community medical center provider from Dixon. </w:t>
      </w:r>
    </w:p>
    <w:p w14:paraId="392F00B3" w14:textId="77777777" w:rsidR="000013DA" w:rsidRDefault="000013DA" w:rsidP="000013DA">
      <w:pPr>
        <w:pStyle w:val="NoSpacing"/>
        <w:numPr>
          <w:ilvl w:val="0"/>
          <w:numId w:val="9"/>
        </w:numPr>
        <w:rPr>
          <w:rFonts w:ascii="Arial" w:hAnsi="Arial" w:cs="Arial"/>
          <w:sz w:val="24"/>
          <w:szCs w:val="24"/>
        </w:rPr>
      </w:pPr>
      <w:r>
        <w:rPr>
          <w:rFonts w:ascii="Arial" w:hAnsi="Arial" w:cs="Arial"/>
          <w:b/>
          <w:sz w:val="24"/>
          <w:szCs w:val="24"/>
        </w:rPr>
        <w:t>Ethnic/Cultural Groups with Higher Rates of Service</w:t>
      </w:r>
      <w:r>
        <w:rPr>
          <w:rFonts w:ascii="Arial" w:hAnsi="Arial" w:cs="Arial"/>
          <w:b/>
          <w:sz w:val="24"/>
          <w:szCs w:val="24"/>
        </w:rPr>
        <w:br/>
      </w:r>
      <w:r>
        <w:rPr>
          <w:rFonts w:ascii="Arial" w:hAnsi="Arial" w:cs="Arial"/>
          <w:sz w:val="24"/>
          <w:szCs w:val="24"/>
        </w:rPr>
        <w:t>The CSS research revealed that overall, Caucasians and African-Americans received disproportionately more mental health services than other populations. These groups were well represented in the Steering Committee</w:t>
      </w:r>
    </w:p>
    <w:p w14:paraId="5B3AB422" w14:textId="77777777" w:rsidR="000013DA" w:rsidRDefault="000013DA" w:rsidP="000013DA">
      <w:pPr>
        <w:pStyle w:val="NoSpacing"/>
        <w:rPr>
          <w:rFonts w:ascii="Arial" w:hAnsi="Arial" w:cs="Arial"/>
          <w:sz w:val="24"/>
          <w:szCs w:val="24"/>
        </w:rPr>
      </w:pPr>
    </w:p>
    <w:p w14:paraId="761D65C6" w14:textId="77777777" w:rsidR="000013DA" w:rsidRPr="008A5FE7" w:rsidRDefault="000013DA" w:rsidP="000013DA">
      <w:pPr>
        <w:pStyle w:val="NoSpacing"/>
        <w:rPr>
          <w:rFonts w:ascii="Arial" w:hAnsi="Arial" w:cs="Arial"/>
          <w:b/>
          <w:sz w:val="24"/>
          <w:szCs w:val="24"/>
        </w:rPr>
      </w:pPr>
      <w:r w:rsidRPr="008A5FE7">
        <w:rPr>
          <w:rFonts w:ascii="Arial" w:hAnsi="Arial" w:cs="Arial"/>
          <w:b/>
          <w:sz w:val="24"/>
          <w:szCs w:val="24"/>
        </w:rPr>
        <w:t>Diversity – Geographic location, age, gender, race/ethnicity, lang</w:t>
      </w:r>
      <w:r w:rsidR="00DB7925" w:rsidRPr="008A5FE7">
        <w:rPr>
          <w:rFonts w:ascii="Arial" w:hAnsi="Arial" w:cs="Arial"/>
          <w:b/>
          <w:sz w:val="24"/>
          <w:szCs w:val="24"/>
        </w:rPr>
        <w:t>ua</w:t>
      </w:r>
      <w:r w:rsidRPr="008A5FE7">
        <w:rPr>
          <w:rFonts w:ascii="Arial" w:hAnsi="Arial" w:cs="Arial"/>
          <w:b/>
          <w:sz w:val="24"/>
          <w:szCs w:val="24"/>
        </w:rPr>
        <w:t>ge</w:t>
      </w:r>
    </w:p>
    <w:p w14:paraId="60D64C92" w14:textId="77777777" w:rsidR="00DB7925" w:rsidRDefault="00DB7925" w:rsidP="000013DA">
      <w:pPr>
        <w:pStyle w:val="NoSpacing"/>
        <w:rPr>
          <w:rFonts w:ascii="Arial" w:hAnsi="Arial" w:cs="Arial"/>
          <w:sz w:val="24"/>
          <w:szCs w:val="24"/>
        </w:rPr>
      </w:pPr>
      <w:r>
        <w:rPr>
          <w:rFonts w:ascii="Arial" w:hAnsi="Arial" w:cs="Arial"/>
          <w:sz w:val="24"/>
          <w:szCs w:val="24"/>
        </w:rPr>
        <w:t>The Solano PEI Community Planning Process provided opportunities for diverse participation.</w:t>
      </w:r>
    </w:p>
    <w:p w14:paraId="18446FC2" w14:textId="77777777" w:rsidR="00DB7925" w:rsidRDefault="00DB7925" w:rsidP="00DB7925">
      <w:pPr>
        <w:pStyle w:val="NoSpacing"/>
        <w:numPr>
          <w:ilvl w:val="0"/>
          <w:numId w:val="10"/>
        </w:numPr>
        <w:rPr>
          <w:rFonts w:ascii="Arial" w:hAnsi="Arial" w:cs="Arial"/>
          <w:sz w:val="24"/>
          <w:szCs w:val="24"/>
        </w:rPr>
      </w:pPr>
      <w:r w:rsidRPr="00DB7925">
        <w:rPr>
          <w:rFonts w:ascii="Arial" w:hAnsi="Arial" w:cs="Arial"/>
          <w:b/>
          <w:sz w:val="24"/>
          <w:szCs w:val="24"/>
        </w:rPr>
        <w:t>Geographic Location</w:t>
      </w:r>
      <w:r w:rsidRPr="00DB7925">
        <w:rPr>
          <w:rFonts w:ascii="Arial" w:hAnsi="Arial" w:cs="Arial"/>
          <w:b/>
          <w:sz w:val="24"/>
          <w:szCs w:val="24"/>
        </w:rPr>
        <w:br/>
      </w:r>
      <w:r>
        <w:rPr>
          <w:rFonts w:ascii="Arial" w:hAnsi="Arial" w:cs="Arial"/>
          <w:sz w:val="24"/>
          <w:szCs w:val="24"/>
        </w:rPr>
        <w:t xml:space="preserve">As reported above, Community Forums were held in six of the seven Solano County cities, from Dixon in the north county to Vallejo in the southwest. The seventh city, Rio Vista, was the site of the June 29, 2011 MHSA Stakeholders Meeting, which provided a community-wide orientation to the 2011 PEI Community Planning effort, and invited all participants to attend community input forums. The Steering Committee also included representatives of all communities. </w:t>
      </w:r>
    </w:p>
    <w:p w14:paraId="14801C7A" w14:textId="77777777" w:rsidR="008A5FE7" w:rsidRDefault="008A5FE7" w:rsidP="008A5FE7">
      <w:pPr>
        <w:pStyle w:val="NoSpacing"/>
        <w:rPr>
          <w:rFonts w:ascii="Arial" w:hAnsi="Arial" w:cs="Arial"/>
          <w:sz w:val="24"/>
          <w:szCs w:val="24"/>
        </w:rPr>
      </w:pPr>
    </w:p>
    <w:p w14:paraId="11D1343D" w14:textId="77777777" w:rsidR="008A5FE7" w:rsidRDefault="008A5FE7" w:rsidP="008A5FE7">
      <w:pPr>
        <w:pStyle w:val="NoSpacing"/>
        <w:rPr>
          <w:rFonts w:ascii="Arial" w:hAnsi="Arial" w:cs="Arial"/>
          <w:sz w:val="24"/>
          <w:szCs w:val="24"/>
        </w:rPr>
      </w:pPr>
    </w:p>
    <w:p w14:paraId="21CDB951" w14:textId="77777777" w:rsidR="00DB7925" w:rsidRDefault="00DB7925" w:rsidP="00DB7925">
      <w:pPr>
        <w:pStyle w:val="NoSpacing"/>
        <w:numPr>
          <w:ilvl w:val="0"/>
          <w:numId w:val="10"/>
        </w:numPr>
        <w:rPr>
          <w:rFonts w:ascii="Arial" w:hAnsi="Arial" w:cs="Arial"/>
          <w:sz w:val="24"/>
          <w:szCs w:val="24"/>
        </w:rPr>
      </w:pPr>
      <w:r w:rsidRPr="00DB7925">
        <w:rPr>
          <w:rFonts w:ascii="Arial" w:hAnsi="Arial" w:cs="Arial"/>
          <w:b/>
          <w:sz w:val="24"/>
          <w:szCs w:val="24"/>
        </w:rPr>
        <w:t>Age</w:t>
      </w:r>
      <w:r w:rsidRPr="00DB7925">
        <w:rPr>
          <w:rFonts w:ascii="Arial" w:hAnsi="Arial" w:cs="Arial"/>
          <w:b/>
          <w:sz w:val="24"/>
          <w:szCs w:val="24"/>
        </w:rPr>
        <w:br/>
      </w:r>
      <w:r>
        <w:rPr>
          <w:rFonts w:ascii="Arial" w:hAnsi="Arial" w:cs="Arial"/>
          <w:sz w:val="24"/>
          <w:szCs w:val="24"/>
        </w:rPr>
        <w:t xml:space="preserve">Special efforts were made to ensure involvement in the PEI Community Planning Process of agencies serving consumers and families from newborns to the elderly. In addition to the groups indicated above serving children 0-5, school-age youth, TAY, and older adults, representatives of adults 25-59 participated in the NAMI, CFAC, LMHB, and Community-wide input sessions. Adults were represented on the Steering Committee by consumers, NAMI, and the county’s consumer advocate. </w:t>
      </w:r>
    </w:p>
    <w:p w14:paraId="6C4B11E5" w14:textId="77777777" w:rsidR="00DB7925" w:rsidRDefault="00DB7925" w:rsidP="00DB7925">
      <w:pPr>
        <w:pStyle w:val="NoSpacing"/>
        <w:numPr>
          <w:ilvl w:val="0"/>
          <w:numId w:val="10"/>
        </w:numPr>
        <w:rPr>
          <w:rFonts w:ascii="Arial" w:hAnsi="Arial" w:cs="Arial"/>
          <w:sz w:val="24"/>
          <w:szCs w:val="24"/>
        </w:rPr>
      </w:pPr>
      <w:r w:rsidRPr="00DB7925">
        <w:rPr>
          <w:rFonts w:ascii="Arial" w:hAnsi="Arial" w:cs="Arial"/>
          <w:b/>
          <w:sz w:val="24"/>
          <w:szCs w:val="24"/>
        </w:rPr>
        <w:t>Gender, Race and Ethnicity</w:t>
      </w:r>
      <w:r>
        <w:rPr>
          <w:rFonts w:ascii="Arial" w:hAnsi="Arial" w:cs="Arial"/>
          <w:sz w:val="24"/>
          <w:szCs w:val="24"/>
        </w:rPr>
        <w:br/>
        <w:t xml:space="preserve">The Steering Committee and workgroups were well-balanced for gender and ethnicity. As noted above, the Steering Committee included representatives of multiple ethnic/cultural groups. </w:t>
      </w:r>
    </w:p>
    <w:p w14:paraId="16FA643F" w14:textId="77777777" w:rsidR="00DB7925" w:rsidRDefault="00DB7925" w:rsidP="00DB7925">
      <w:pPr>
        <w:pStyle w:val="NoSpacing"/>
        <w:rPr>
          <w:rFonts w:ascii="Arial" w:hAnsi="Arial" w:cs="Arial"/>
          <w:sz w:val="24"/>
          <w:szCs w:val="24"/>
        </w:rPr>
      </w:pPr>
    </w:p>
    <w:p w14:paraId="1EE487A6" w14:textId="77777777" w:rsidR="00DB7925" w:rsidRPr="00DB7925" w:rsidRDefault="00DB7925" w:rsidP="00DB7925">
      <w:pPr>
        <w:pStyle w:val="NoSpacing"/>
        <w:rPr>
          <w:rFonts w:ascii="Arial" w:hAnsi="Arial" w:cs="Arial"/>
          <w:b/>
          <w:sz w:val="24"/>
          <w:szCs w:val="24"/>
        </w:rPr>
      </w:pPr>
      <w:r w:rsidRPr="00DB7925">
        <w:rPr>
          <w:rFonts w:ascii="Arial" w:hAnsi="Arial" w:cs="Arial"/>
          <w:b/>
          <w:sz w:val="24"/>
          <w:szCs w:val="24"/>
        </w:rPr>
        <w:t xml:space="preserve">Outreach to clients with serious mental illness and/or serious emotional disturbance and their family members, to ensure </w:t>
      </w:r>
      <w:r>
        <w:rPr>
          <w:rFonts w:ascii="Arial" w:hAnsi="Arial" w:cs="Arial"/>
          <w:b/>
          <w:sz w:val="24"/>
          <w:szCs w:val="24"/>
        </w:rPr>
        <w:t>the opportunity to participate.</w:t>
      </w:r>
    </w:p>
    <w:p w14:paraId="4034BF13" w14:textId="77777777" w:rsidR="00DB7925" w:rsidRDefault="00DB7925" w:rsidP="00DB7925">
      <w:pPr>
        <w:pStyle w:val="NoSpacing"/>
        <w:rPr>
          <w:rFonts w:ascii="Arial" w:hAnsi="Arial" w:cs="Arial"/>
          <w:sz w:val="24"/>
          <w:szCs w:val="24"/>
        </w:rPr>
      </w:pPr>
      <w:r>
        <w:rPr>
          <w:rFonts w:ascii="Arial" w:hAnsi="Arial" w:cs="Arial"/>
          <w:sz w:val="24"/>
          <w:szCs w:val="24"/>
        </w:rPr>
        <w:t xml:space="preserve">Consumers and family members were specifically invited by county staff to attend the community forums, and actively participated, offering anecdotes to education participants and offering their perspective on needs and existing services. As noted above, two community input forums were conducted at regular meetings of the CFAC and NAMI. In addition, Solano County Mental Health staff, including the parent/consumer advocate, were charged with outreach to consumers and family members. These staff members discussed PEI at CFAC and NAMI, and brought information from family and consumers to the larger stakeholder meetings. </w:t>
      </w:r>
    </w:p>
    <w:p w14:paraId="42931897" w14:textId="77777777" w:rsidR="00DB7925" w:rsidRDefault="00DB7925" w:rsidP="00DB7925">
      <w:pPr>
        <w:pStyle w:val="NoSpacing"/>
        <w:rPr>
          <w:rFonts w:ascii="Arial" w:hAnsi="Arial" w:cs="Arial"/>
          <w:sz w:val="24"/>
          <w:szCs w:val="24"/>
        </w:rPr>
      </w:pPr>
    </w:p>
    <w:p w14:paraId="202326C8" w14:textId="77777777" w:rsidR="001D6D44" w:rsidRPr="001D6D44" w:rsidRDefault="00DB7925" w:rsidP="00DB7925">
      <w:pPr>
        <w:pStyle w:val="NoSpacing"/>
        <w:rPr>
          <w:rFonts w:ascii="Arial" w:hAnsi="Arial" w:cs="Arial"/>
          <w:b/>
          <w:sz w:val="24"/>
          <w:szCs w:val="24"/>
        </w:rPr>
      </w:pPr>
      <w:r w:rsidRPr="001D6D44">
        <w:rPr>
          <w:rFonts w:ascii="Arial" w:hAnsi="Arial" w:cs="Arial"/>
          <w:b/>
          <w:sz w:val="24"/>
          <w:szCs w:val="24"/>
        </w:rPr>
        <w:t>Partici</w:t>
      </w:r>
      <w:r w:rsidR="001D6D44" w:rsidRPr="001D6D44">
        <w:rPr>
          <w:rFonts w:ascii="Arial" w:hAnsi="Arial" w:cs="Arial"/>
          <w:b/>
          <w:sz w:val="24"/>
          <w:szCs w:val="24"/>
        </w:rPr>
        <w:t>pation (see above) and Training</w:t>
      </w:r>
    </w:p>
    <w:p w14:paraId="7F939CE5" w14:textId="77777777" w:rsidR="00DB7925" w:rsidRDefault="001D6D44" w:rsidP="00DB7925">
      <w:pPr>
        <w:pStyle w:val="NoSpacing"/>
        <w:rPr>
          <w:rFonts w:ascii="Arial" w:hAnsi="Arial" w:cs="Arial"/>
          <w:sz w:val="24"/>
          <w:szCs w:val="24"/>
        </w:rPr>
      </w:pPr>
      <w:r>
        <w:rPr>
          <w:rFonts w:ascii="Arial" w:hAnsi="Arial" w:cs="Arial"/>
          <w:sz w:val="24"/>
          <w:szCs w:val="24"/>
        </w:rPr>
        <w:t>Steering Committee members and other participants received the following training:</w:t>
      </w:r>
    </w:p>
    <w:p w14:paraId="5CF70004" w14:textId="77777777" w:rsidR="001D6D44" w:rsidRDefault="001D6D44" w:rsidP="00DB7925">
      <w:pPr>
        <w:pStyle w:val="NoSpacing"/>
        <w:rPr>
          <w:rFonts w:ascii="Arial" w:hAnsi="Arial" w:cs="Arial"/>
          <w:sz w:val="24"/>
          <w:szCs w:val="24"/>
        </w:rPr>
      </w:pPr>
    </w:p>
    <w:p w14:paraId="0AC878FE" w14:textId="77777777" w:rsidR="001D6D44" w:rsidRDefault="001D6D44" w:rsidP="00DB7925">
      <w:pPr>
        <w:pStyle w:val="NoSpacing"/>
        <w:rPr>
          <w:rFonts w:ascii="Arial" w:hAnsi="Arial" w:cs="Arial"/>
          <w:sz w:val="24"/>
          <w:szCs w:val="24"/>
        </w:rPr>
      </w:pPr>
      <w:r>
        <w:rPr>
          <w:rFonts w:ascii="Arial" w:hAnsi="Arial" w:cs="Arial"/>
          <w:sz w:val="24"/>
          <w:szCs w:val="24"/>
        </w:rPr>
        <w:t xml:space="preserve">Many members of the Steering Committee had previously participated in prior MHSA community planning efforts for PEI, CSS, Innovation (INN), and Workforce Education and Training (WET), and received training on the MHSA and its principles and their role in the MHSA process. Further training on PEI and the Community Planning Process was conducted at the June MHSA Stakeholders Meeting, at all community planning input forums, and at the first Steering Committee. </w:t>
      </w:r>
    </w:p>
    <w:p w14:paraId="47D64C17" w14:textId="77777777" w:rsidR="001D6D44" w:rsidRDefault="001D6D44" w:rsidP="00DB7925">
      <w:pPr>
        <w:pStyle w:val="NoSpacing"/>
        <w:rPr>
          <w:rFonts w:ascii="Arial" w:hAnsi="Arial" w:cs="Arial"/>
          <w:sz w:val="24"/>
          <w:szCs w:val="24"/>
        </w:rPr>
      </w:pPr>
    </w:p>
    <w:p w14:paraId="0331E174" w14:textId="77777777" w:rsidR="001D6D44" w:rsidRPr="000013DA" w:rsidRDefault="001D6D44" w:rsidP="00DB7925">
      <w:pPr>
        <w:pStyle w:val="NoSpacing"/>
        <w:rPr>
          <w:rFonts w:ascii="Arial" w:hAnsi="Arial" w:cs="Arial"/>
          <w:sz w:val="24"/>
          <w:szCs w:val="24"/>
        </w:rPr>
      </w:pPr>
      <w:r>
        <w:rPr>
          <w:rFonts w:ascii="Arial" w:hAnsi="Arial" w:cs="Arial"/>
          <w:sz w:val="24"/>
          <w:szCs w:val="24"/>
        </w:rPr>
        <w:t xml:space="preserve">Community education was provided in the eleven community planning forums. </w:t>
      </w:r>
    </w:p>
    <w:p w14:paraId="2BA2E37A" w14:textId="77777777" w:rsidR="00962F79" w:rsidRPr="00962F79" w:rsidRDefault="00962F79" w:rsidP="00962F79">
      <w:pPr>
        <w:pStyle w:val="NoSpacing"/>
        <w:ind w:left="360"/>
        <w:rPr>
          <w:rFonts w:ascii="Arial" w:hAnsi="Arial" w:cs="Arial"/>
          <w:sz w:val="24"/>
          <w:szCs w:val="24"/>
        </w:rPr>
      </w:pPr>
    </w:p>
    <w:p w14:paraId="22FD8BFA" w14:textId="77777777" w:rsidR="001D6D44" w:rsidRDefault="008A5FE7" w:rsidP="008A5FE7">
      <w:pPr>
        <w:rPr>
          <w:rFonts w:ascii="Arial" w:hAnsi="Arial" w:cs="Arial"/>
          <w:sz w:val="24"/>
          <w:szCs w:val="24"/>
        </w:rPr>
      </w:pPr>
      <w:r>
        <w:rPr>
          <w:rFonts w:ascii="Arial" w:hAnsi="Arial" w:cs="Arial"/>
          <w:sz w:val="24"/>
          <w:szCs w:val="24"/>
        </w:rPr>
        <w:br w:type="page"/>
      </w:r>
    </w:p>
    <w:p w14:paraId="73EFB954" w14:textId="77777777" w:rsidR="00FB1FD7" w:rsidRPr="007738EF" w:rsidRDefault="001D6D44" w:rsidP="001D6D44">
      <w:pPr>
        <w:pStyle w:val="NoSpacing"/>
        <w:jc w:val="center"/>
        <w:rPr>
          <w:rFonts w:ascii="Arial" w:hAnsi="Arial" w:cs="Arial"/>
          <w:b/>
          <w:sz w:val="24"/>
          <w:szCs w:val="24"/>
        </w:rPr>
      </w:pPr>
      <w:r w:rsidRPr="007738EF">
        <w:rPr>
          <w:rFonts w:ascii="Arial" w:hAnsi="Arial" w:cs="Arial"/>
          <w:b/>
          <w:sz w:val="24"/>
          <w:szCs w:val="24"/>
        </w:rPr>
        <w:t>Summary of Community Planning Progress Effectiveness</w:t>
      </w:r>
    </w:p>
    <w:p w14:paraId="4EA5BE9B" w14:textId="77777777" w:rsidR="001D6D44" w:rsidRPr="007738EF" w:rsidRDefault="001D6D44" w:rsidP="00FB1FD7">
      <w:pPr>
        <w:pStyle w:val="NoSpacing"/>
        <w:rPr>
          <w:rFonts w:ascii="Arial" w:hAnsi="Arial" w:cs="Arial"/>
          <w:b/>
          <w:sz w:val="24"/>
          <w:szCs w:val="24"/>
        </w:rPr>
      </w:pPr>
    </w:p>
    <w:p w14:paraId="478E1A26" w14:textId="77777777" w:rsidR="00FB1FD7" w:rsidRPr="008A5FE7" w:rsidRDefault="001D6D44" w:rsidP="00FB1FD7">
      <w:pPr>
        <w:pStyle w:val="NoSpacing"/>
        <w:rPr>
          <w:rFonts w:ascii="Arial" w:hAnsi="Arial" w:cs="Arial"/>
          <w:b/>
          <w:sz w:val="24"/>
          <w:szCs w:val="24"/>
        </w:rPr>
      </w:pPr>
      <w:r w:rsidRPr="007738EF">
        <w:rPr>
          <w:rFonts w:ascii="Arial" w:hAnsi="Arial" w:cs="Arial"/>
          <w:b/>
          <w:sz w:val="24"/>
          <w:szCs w:val="24"/>
        </w:rPr>
        <w:t>Lessons from Previous MHSA Planning P</w:t>
      </w:r>
      <w:r w:rsidR="008A5FE7">
        <w:rPr>
          <w:rFonts w:ascii="Arial" w:hAnsi="Arial" w:cs="Arial"/>
          <w:b/>
          <w:sz w:val="24"/>
          <w:szCs w:val="24"/>
        </w:rPr>
        <w:t>rocess</w:t>
      </w:r>
    </w:p>
    <w:p w14:paraId="318DF57A" w14:textId="77777777" w:rsidR="001D6D44" w:rsidRDefault="001D6D44" w:rsidP="00FB1FD7">
      <w:pPr>
        <w:pStyle w:val="NoSpacing"/>
        <w:rPr>
          <w:rFonts w:ascii="Arial" w:hAnsi="Arial" w:cs="Arial"/>
          <w:sz w:val="24"/>
          <w:szCs w:val="24"/>
        </w:rPr>
      </w:pPr>
      <w:r>
        <w:rPr>
          <w:rFonts w:ascii="Arial" w:hAnsi="Arial" w:cs="Arial"/>
          <w:sz w:val="24"/>
          <w:szCs w:val="24"/>
        </w:rPr>
        <w:t>The community planning process used to develop this PEI plan drew upon lessons learned from previous MHSA planning processes. They include:</w:t>
      </w:r>
    </w:p>
    <w:p w14:paraId="2E0F22B6" w14:textId="77777777" w:rsidR="001D6D44" w:rsidRDefault="001D6D44" w:rsidP="008A5FE7">
      <w:pPr>
        <w:pStyle w:val="NoSpacing"/>
        <w:numPr>
          <w:ilvl w:val="0"/>
          <w:numId w:val="11"/>
        </w:numPr>
        <w:spacing w:before="120"/>
        <w:rPr>
          <w:rFonts w:ascii="Arial" w:hAnsi="Arial" w:cs="Arial"/>
          <w:sz w:val="24"/>
          <w:szCs w:val="24"/>
        </w:rPr>
      </w:pPr>
      <w:r w:rsidRPr="007738EF">
        <w:rPr>
          <w:rFonts w:ascii="Arial" w:hAnsi="Arial" w:cs="Arial"/>
          <w:b/>
          <w:sz w:val="24"/>
          <w:szCs w:val="24"/>
        </w:rPr>
        <w:t>Listen to the community</w:t>
      </w:r>
      <w:r>
        <w:rPr>
          <w:rFonts w:ascii="Arial" w:hAnsi="Arial" w:cs="Arial"/>
          <w:sz w:val="24"/>
          <w:szCs w:val="24"/>
        </w:rPr>
        <w:br/>
        <w:t xml:space="preserve">This planning process, as well as the process for the first PEI plan, relied heavily on input from the community. Eleven community forums, as well as subject-specific meetings were held to gather as much information as possible from diverse populations and stakeholders. Their input was incorporated into the current plan. We learned that more people attended forums organized by age group and ethnic interests, and incorporated into existing organizations’ regular meetings than forums organized by geographic area. </w:t>
      </w:r>
    </w:p>
    <w:p w14:paraId="15B36E58" w14:textId="77777777" w:rsidR="001D6D44" w:rsidRDefault="001D6D44" w:rsidP="001D6D44">
      <w:pPr>
        <w:pStyle w:val="NoSpacing"/>
        <w:numPr>
          <w:ilvl w:val="0"/>
          <w:numId w:val="11"/>
        </w:numPr>
        <w:rPr>
          <w:rFonts w:ascii="Arial" w:hAnsi="Arial" w:cs="Arial"/>
          <w:sz w:val="24"/>
          <w:szCs w:val="24"/>
        </w:rPr>
      </w:pPr>
      <w:r w:rsidRPr="007738EF">
        <w:rPr>
          <w:rFonts w:ascii="Arial" w:hAnsi="Arial" w:cs="Arial"/>
          <w:b/>
          <w:sz w:val="24"/>
          <w:szCs w:val="24"/>
        </w:rPr>
        <w:t>Trust the Steering Committee</w:t>
      </w:r>
      <w:r>
        <w:rPr>
          <w:rFonts w:ascii="Arial" w:hAnsi="Arial" w:cs="Arial"/>
          <w:sz w:val="24"/>
          <w:szCs w:val="24"/>
        </w:rPr>
        <w:br/>
        <w:t>As with the previous PEI plan, the current PEI Steering Committee was charged with gathering additional community input and developing the projects. Project plans were written by Steering Committee members</w:t>
      </w:r>
      <w:r w:rsidR="007423A3">
        <w:rPr>
          <w:rFonts w:ascii="Arial" w:hAnsi="Arial" w:cs="Arial"/>
          <w:sz w:val="24"/>
          <w:szCs w:val="24"/>
        </w:rPr>
        <w:t xml:space="preserve">, with limited input from County Staff. </w:t>
      </w:r>
    </w:p>
    <w:p w14:paraId="1F9CF1B9" w14:textId="77777777" w:rsidR="007423A3" w:rsidRDefault="007423A3" w:rsidP="001D6D44">
      <w:pPr>
        <w:pStyle w:val="NoSpacing"/>
        <w:numPr>
          <w:ilvl w:val="0"/>
          <w:numId w:val="11"/>
        </w:numPr>
        <w:rPr>
          <w:rFonts w:ascii="Arial" w:hAnsi="Arial" w:cs="Arial"/>
          <w:sz w:val="24"/>
          <w:szCs w:val="24"/>
        </w:rPr>
      </w:pPr>
      <w:r w:rsidRPr="007738EF">
        <w:rPr>
          <w:rFonts w:ascii="Arial" w:hAnsi="Arial" w:cs="Arial"/>
          <w:b/>
          <w:sz w:val="24"/>
          <w:szCs w:val="24"/>
        </w:rPr>
        <w:t>Incorporate worthy concepts developed during previous MHSA planning</w:t>
      </w:r>
      <w:r w:rsidRPr="007738EF">
        <w:rPr>
          <w:rFonts w:ascii="Arial" w:hAnsi="Arial" w:cs="Arial"/>
          <w:b/>
          <w:sz w:val="24"/>
          <w:szCs w:val="24"/>
        </w:rPr>
        <w:br/>
      </w:r>
      <w:r>
        <w:rPr>
          <w:rFonts w:ascii="Arial" w:hAnsi="Arial" w:cs="Arial"/>
          <w:sz w:val="24"/>
          <w:szCs w:val="24"/>
        </w:rPr>
        <w:t xml:space="preserve">The conceptual framework for the Wellness and Recovery/Behavioral Health/Latino Access and Engagement Project was developed during a mental health strategic planning/CSS planning process in 2009. Although approved by the community-based steering committee for that process, it was not funded as part of the CSS plan, both because of budget constraints and because it was deemed more appropriate for prevention and early intervention. </w:t>
      </w:r>
    </w:p>
    <w:p w14:paraId="62F2122F" w14:textId="77777777" w:rsidR="007423A3" w:rsidRDefault="007423A3" w:rsidP="007423A3">
      <w:pPr>
        <w:pStyle w:val="NoSpacing"/>
        <w:rPr>
          <w:rFonts w:ascii="Arial" w:hAnsi="Arial" w:cs="Arial"/>
          <w:sz w:val="24"/>
          <w:szCs w:val="24"/>
        </w:rPr>
      </w:pPr>
    </w:p>
    <w:p w14:paraId="7BB075F4" w14:textId="77777777" w:rsidR="007423A3" w:rsidRPr="008A5FE7" w:rsidRDefault="007423A3" w:rsidP="007423A3">
      <w:pPr>
        <w:pStyle w:val="NoSpacing"/>
        <w:rPr>
          <w:rFonts w:ascii="Arial" w:hAnsi="Arial" w:cs="Arial"/>
          <w:b/>
          <w:sz w:val="24"/>
          <w:szCs w:val="24"/>
        </w:rPr>
      </w:pPr>
      <w:r w:rsidRPr="007738EF">
        <w:rPr>
          <w:rFonts w:ascii="Arial" w:hAnsi="Arial" w:cs="Arial"/>
          <w:b/>
          <w:sz w:val="24"/>
          <w:szCs w:val="24"/>
        </w:rPr>
        <w:t>Measures of outreach success in producing inclusive and effective community planning process with participation of individuals who are p</w:t>
      </w:r>
      <w:r w:rsidR="008A5FE7">
        <w:rPr>
          <w:rFonts w:ascii="Arial" w:hAnsi="Arial" w:cs="Arial"/>
          <w:b/>
          <w:sz w:val="24"/>
          <w:szCs w:val="24"/>
        </w:rPr>
        <w:t>art of PEI priority populations</w:t>
      </w:r>
    </w:p>
    <w:p w14:paraId="3BAA0C86" w14:textId="77777777" w:rsidR="007423A3" w:rsidRDefault="007423A3" w:rsidP="007423A3">
      <w:pPr>
        <w:pStyle w:val="NoSpacing"/>
        <w:rPr>
          <w:rFonts w:ascii="Arial" w:hAnsi="Arial" w:cs="Arial"/>
          <w:sz w:val="24"/>
          <w:szCs w:val="24"/>
        </w:rPr>
      </w:pPr>
      <w:r>
        <w:rPr>
          <w:rFonts w:ascii="Arial" w:hAnsi="Arial" w:cs="Arial"/>
          <w:sz w:val="24"/>
          <w:szCs w:val="24"/>
        </w:rPr>
        <w:t>Outreach success can be measured by:</w:t>
      </w:r>
    </w:p>
    <w:p w14:paraId="05AF4654" w14:textId="77777777" w:rsidR="007423A3" w:rsidRDefault="007423A3" w:rsidP="008A5FE7">
      <w:pPr>
        <w:pStyle w:val="NoSpacing"/>
        <w:numPr>
          <w:ilvl w:val="0"/>
          <w:numId w:val="12"/>
        </w:numPr>
        <w:spacing w:before="120"/>
        <w:rPr>
          <w:rFonts w:ascii="Arial" w:hAnsi="Arial" w:cs="Arial"/>
          <w:sz w:val="24"/>
          <w:szCs w:val="24"/>
        </w:rPr>
      </w:pPr>
      <w:r>
        <w:rPr>
          <w:rFonts w:ascii="Arial" w:hAnsi="Arial" w:cs="Arial"/>
          <w:sz w:val="24"/>
          <w:szCs w:val="24"/>
        </w:rPr>
        <w:t>Significant participation and input from members of priority populations in PEI Community Forums which focused on the specific needs of the Filipino/Asian youth population, Dixon Latino farmworkers, and Native Americans.</w:t>
      </w:r>
    </w:p>
    <w:p w14:paraId="3029A93B" w14:textId="77777777" w:rsidR="007423A3" w:rsidRDefault="007423A3" w:rsidP="007423A3">
      <w:pPr>
        <w:pStyle w:val="NoSpacing"/>
        <w:numPr>
          <w:ilvl w:val="0"/>
          <w:numId w:val="12"/>
        </w:numPr>
        <w:rPr>
          <w:rFonts w:ascii="Arial" w:hAnsi="Arial" w:cs="Arial"/>
          <w:sz w:val="24"/>
          <w:szCs w:val="24"/>
        </w:rPr>
      </w:pPr>
      <w:r>
        <w:rPr>
          <w:rFonts w:ascii="Arial" w:hAnsi="Arial" w:cs="Arial"/>
          <w:sz w:val="24"/>
          <w:szCs w:val="24"/>
        </w:rPr>
        <w:t>Direct participation in project planning (older adults) or indirect participation through forums aimed specifically at priority populations, surveys of parents and teachers, and in-depth needs assessment (early childhood).</w:t>
      </w:r>
    </w:p>
    <w:p w14:paraId="494E166C" w14:textId="77777777" w:rsidR="007423A3" w:rsidRDefault="007738EF" w:rsidP="007423A3">
      <w:pPr>
        <w:pStyle w:val="NoSpacing"/>
        <w:numPr>
          <w:ilvl w:val="0"/>
          <w:numId w:val="12"/>
        </w:numPr>
        <w:rPr>
          <w:rFonts w:ascii="Arial" w:hAnsi="Arial" w:cs="Arial"/>
          <w:sz w:val="24"/>
          <w:szCs w:val="24"/>
        </w:rPr>
      </w:pPr>
      <w:r>
        <w:rPr>
          <w:rFonts w:ascii="Arial" w:hAnsi="Arial" w:cs="Arial"/>
          <w:sz w:val="24"/>
          <w:szCs w:val="24"/>
        </w:rPr>
        <w:t>Involvement of individuals who are part of the priority populations in the Steering Committee</w:t>
      </w:r>
    </w:p>
    <w:p w14:paraId="53BF0CD8" w14:textId="77777777" w:rsidR="007738EF" w:rsidRDefault="007738EF" w:rsidP="007423A3">
      <w:pPr>
        <w:pStyle w:val="NoSpacing"/>
        <w:numPr>
          <w:ilvl w:val="0"/>
          <w:numId w:val="12"/>
        </w:numPr>
        <w:rPr>
          <w:rFonts w:ascii="Arial" w:hAnsi="Arial" w:cs="Arial"/>
          <w:sz w:val="24"/>
          <w:szCs w:val="24"/>
        </w:rPr>
      </w:pPr>
      <w:r>
        <w:rPr>
          <w:rFonts w:ascii="Arial" w:hAnsi="Arial" w:cs="Arial"/>
          <w:sz w:val="24"/>
          <w:szCs w:val="24"/>
        </w:rPr>
        <w:t>Projects that reflect statistical and research findings and priority populations.</w:t>
      </w:r>
    </w:p>
    <w:p w14:paraId="635C8B9D" w14:textId="77777777" w:rsidR="007738EF" w:rsidRDefault="005608FB" w:rsidP="005608FB">
      <w:pPr>
        <w:rPr>
          <w:rFonts w:ascii="Arial" w:hAnsi="Arial" w:cs="Arial"/>
          <w:sz w:val="24"/>
          <w:szCs w:val="24"/>
        </w:rPr>
      </w:pPr>
      <w:r>
        <w:rPr>
          <w:rFonts w:ascii="Arial" w:hAnsi="Arial" w:cs="Arial"/>
          <w:sz w:val="24"/>
          <w:szCs w:val="24"/>
        </w:rPr>
        <w:br w:type="page"/>
      </w:r>
    </w:p>
    <w:p w14:paraId="7064FB5F" w14:textId="77777777" w:rsidR="007738EF" w:rsidRPr="007738EF" w:rsidRDefault="007738EF" w:rsidP="007738EF">
      <w:pPr>
        <w:pStyle w:val="NoSpacing"/>
        <w:jc w:val="center"/>
        <w:rPr>
          <w:rFonts w:ascii="Arial" w:hAnsi="Arial" w:cs="Arial"/>
          <w:b/>
          <w:sz w:val="24"/>
          <w:szCs w:val="24"/>
        </w:rPr>
      </w:pPr>
      <w:r w:rsidRPr="007738EF">
        <w:rPr>
          <w:rFonts w:ascii="Arial" w:hAnsi="Arial" w:cs="Arial"/>
          <w:b/>
          <w:sz w:val="24"/>
          <w:szCs w:val="24"/>
        </w:rPr>
        <w:t>County Public Hearing (to be added later)</w:t>
      </w:r>
    </w:p>
    <w:p w14:paraId="6D0C5695" w14:textId="77777777" w:rsidR="007738EF" w:rsidRDefault="007738EF" w:rsidP="007738EF">
      <w:pPr>
        <w:pStyle w:val="NoSpacing"/>
        <w:rPr>
          <w:rFonts w:ascii="Arial" w:hAnsi="Arial" w:cs="Arial"/>
          <w:sz w:val="24"/>
          <w:szCs w:val="24"/>
        </w:rPr>
      </w:pPr>
    </w:p>
    <w:p w14:paraId="0D6281B3" w14:textId="77777777" w:rsidR="007738EF" w:rsidRDefault="007738EF" w:rsidP="007738EF">
      <w:pPr>
        <w:pStyle w:val="NoSpacing"/>
        <w:rPr>
          <w:rFonts w:ascii="Arial" w:hAnsi="Arial" w:cs="Arial"/>
          <w:sz w:val="24"/>
          <w:szCs w:val="24"/>
        </w:rPr>
      </w:pPr>
      <w:r>
        <w:rPr>
          <w:rFonts w:ascii="Arial" w:hAnsi="Arial" w:cs="Arial"/>
          <w:sz w:val="24"/>
          <w:szCs w:val="24"/>
        </w:rPr>
        <w:t>The Public Hearing is scheduled for January 17, 2012. The PEI Three-Year Program and Expenditure Plan was circulated to representatives of stakeholder interests and any other interested parties in the following ways:</w:t>
      </w:r>
    </w:p>
    <w:p w14:paraId="17167557" w14:textId="77777777" w:rsidR="007738EF" w:rsidRDefault="007738EF" w:rsidP="007738EF">
      <w:pPr>
        <w:pStyle w:val="NoSpacing"/>
        <w:numPr>
          <w:ilvl w:val="0"/>
          <w:numId w:val="13"/>
        </w:numPr>
        <w:rPr>
          <w:rFonts w:ascii="Arial" w:hAnsi="Arial" w:cs="Arial"/>
          <w:sz w:val="24"/>
          <w:szCs w:val="24"/>
        </w:rPr>
      </w:pPr>
      <w:r>
        <w:rPr>
          <w:rFonts w:ascii="Arial" w:hAnsi="Arial" w:cs="Arial"/>
          <w:sz w:val="24"/>
          <w:szCs w:val="24"/>
        </w:rPr>
        <w:t>Solano MHSA website</w:t>
      </w:r>
    </w:p>
    <w:p w14:paraId="53A03EC1" w14:textId="77777777" w:rsidR="007738EF" w:rsidRDefault="007738EF" w:rsidP="007738EF">
      <w:pPr>
        <w:pStyle w:val="NoSpacing"/>
        <w:numPr>
          <w:ilvl w:val="0"/>
          <w:numId w:val="13"/>
        </w:numPr>
        <w:rPr>
          <w:rFonts w:ascii="Arial" w:hAnsi="Arial" w:cs="Arial"/>
          <w:sz w:val="24"/>
          <w:szCs w:val="24"/>
        </w:rPr>
      </w:pPr>
      <w:r>
        <w:rPr>
          <w:rFonts w:ascii="Arial" w:hAnsi="Arial" w:cs="Arial"/>
          <w:sz w:val="24"/>
          <w:szCs w:val="24"/>
        </w:rPr>
        <w:t>Notices of plan availability posted in public buildings, libraries, and office of mental health providers</w:t>
      </w:r>
    </w:p>
    <w:p w14:paraId="45945C23" w14:textId="77777777" w:rsidR="007738EF" w:rsidRDefault="007738EF" w:rsidP="007738EF">
      <w:pPr>
        <w:pStyle w:val="NoSpacing"/>
        <w:numPr>
          <w:ilvl w:val="0"/>
          <w:numId w:val="13"/>
        </w:numPr>
        <w:rPr>
          <w:rFonts w:ascii="Arial" w:hAnsi="Arial" w:cs="Arial"/>
          <w:sz w:val="24"/>
          <w:szCs w:val="24"/>
        </w:rPr>
      </w:pPr>
      <w:r>
        <w:rPr>
          <w:rFonts w:ascii="Arial" w:hAnsi="Arial" w:cs="Arial"/>
          <w:sz w:val="24"/>
          <w:szCs w:val="24"/>
        </w:rPr>
        <w:t>Copies of the plan sent by e-mail to all members of the Steering Committee and MHSA Stakeholders group</w:t>
      </w:r>
    </w:p>
    <w:p w14:paraId="679F8560" w14:textId="77777777" w:rsidR="007738EF" w:rsidRDefault="007738EF" w:rsidP="007738EF">
      <w:pPr>
        <w:pStyle w:val="NoSpacing"/>
        <w:rPr>
          <w:rFonts w:ascii="Arial" w:hAnsi="Arial" w:cs="Arial"/>
          <w:sz w:val="24"/>
          <w:szCs w:val="24"/>
        </w:rPr>
      </w:pPr>
    </w:p>
    <w:p w14:paraId="6DCCABD5" w14:textId="77777777" w:rsidR="007738EF" w:rsidRPr="007738EF" w:rsidRDefault="007738EF" w:rsidP="007738EF">
      <w:pPr>
        <w:pStyle w:val="NoSpacing"/>
        <w:rPr>
          <w:rFonts w:ascii="Arial" w:hAnsi="Arial" w:cs="Arial"/>
          <w:b/>
          <w:sz w:val="24"/>
          <w:szCs w:val="24"/>
        </w:rPr>
      </w:pPr>
      <w:r w:rsidRPr="007738EF">
        <w:rPr>
          <w:rFonts w:ascii="Arial" w:hAnsi="Arial" w:cs="Arial"/>
          <w:b/>
          <w:sz w:val="24"/>
          <w:szCs w:val="24"/>
        </w:rPr>
        <w:t>Summary and analysis of substantive recommendations for revisions</w:t>
      </w:r>
    </w:p>
    <w:p w14:paraId="5FE90329" w14:textId="77777777" w:rsidR="007738EF" w:rsidRDefault="007738EF" w:rsidP="007738EF">
      <w:pPr>
        <w:pStyle w:val="NoSpacing"/>
        <w:rPr>
          <w:rFonts w:ascii="Arial" w:hAnsi="Arial" w:cs="Arial"/>
          <w:sz w:val="24"/>
          <w:szCs w:val="24"/>
        </w:rPr>
      </w:pPr>
      <w:r>
        <w:rPr>
          <w:rFonts w:ascii="Arial" w:hAnsi="Arial" w:cs="Arial"/>
          <w:sz w:val="24"/>
          <w:szCs w:val="24"/>
        </w:rPr>
        <w:tab/>
        <w:t>(To be completed after the LMHB Public Hearing)</w:t>
      </w:r>
    </w:p>
    <w:p w14:paraId="092B349C" w14:textId="77777777" w:rsidR="007738EF" w:rsidRDefault="007738EF" w:rsidP="007738EF">
      <w:pPr>
        <w:pStyle w:val="NoSpacing"/>
        <w:rPr>
          <w:rFonts w:ascii="Arial" w:hAnsi="Arial" w:cs="Arial"/>
          <w:sz w:val="24"/>
          <w:szCs w:val="24"/>
        </w:rPr>
      </w:pPr>
      <w:r>
        <w:rPr>
          <w:rFonts w:ascii="Arial" w:hAnsi="Arial" w:cs="Arial"/>
          <w:sz w:val="24"/>
          <w:szCs w:val="24"/>
        </w:rPr>
        <w:tab/>
        <w:t>Estimated # of participants</w:t>
      </w:r>
    </w:p>
    <w:p w14:paraId="598DE9AF" w14:textId="77777777" w:rsidR="007738EF" w:rsidRDefault="007738EF">
      <w:pPr>
        <w:rPr>
          <w:rFonts w:ascii="Arial" w:hAnsi="Arial" w:cs="Arial"/>
          <w:sz w:val="24"/>
          <w:szCs w:val="24"/>
        </w:rPr>
        <w:sectPr w:rsidR="007738EF" w:rsidSect="00DF7037">
          <w:type w:val="continuous"/>
          <w:pgSz w:w="12240" w:h="15840"/>
          <w:pgMar w:top="1440" w:right="1080" w:bottom="1440" w:left="1152" w:header="720" w:footer="720" w:gutter="0"/>
          <w:pgNumType w:start="1"/>
          <w:cols w:space="720"/>
        </w:sectPr>
      </w:pPr>
    </w:p>
    <w:p w14:paraId="344AD470" w14:textId="77777777" w:rsidR="007738EF" w:rsidRDefault="007738EF">
      <w:pPr>
        <w:rPr>
          <w:rFonts w:ascii="Arial" w:hAnsi="Arial" w:cs="Arial"/>
          <w:sz w:val="24"/>
          <w:szCs w:val="24"/>
        </w:rPr>
      </w:pPr>
    </w:p>
    <w:p w14:paraId="35C49BD0" w14:textId="77777777" w:rsidR="007738EF" w:rsidRPr="007738EF" w:rsidRDefault="007738EF" w:rsidP="007738EF">
      <w:pPr>
        <w:pStyle w:val="NoSpacing"/>
        <w:rPr>
          <w:rFonts w:ascii="Arial" w:hAnsi="Arial" w:cs="Arial"/>
          <w:b/>
          <w:sz w:val="24"/>
          <w:szCs w:val="24"/>
        </w:rPr>
      </w:pPr>
      <w:r w:rsidRPr="007738EF">
        <w:rPr>
          <w:rFonts w:ascii="Arial" w:hAnsi="Arial" w:cs="Arial"/>
          <w:b/>
          <w:sz w:val="24"/>
          <w:szCs w:val="24"/>
        </w:rPr>
        <w:t>County:</w:t>
      </w:r>
      <w:r w:rsidRPr="007738EF">
        <w:rPr>
          <w:rFonts w:ascii="Arial" w:hAnsi="Arial" w:cs="Arial"/>
          <w:b/>
          <w:sz w:val="24"/>
          <w:szCs w:val="24"/>
        </w:rPr>
        <w:tab/>
        <w:t xml:space="preserve">Solano                   </w:t>
      </w:r>
      <w:r>
        <w:rPr>
          <w:rFonts w:ascii="Arial" w:hAnsi="Arial" w:cs="Arial"/>
          <w:b/>
          <w:sz w:val="24"/>
          <w:szCs w:val="24"/>
        </w:rPr>
        <w:tab/>
      </w:r>
      <w:r>
        <w:rPr>
          <w:rFonts w:ascii="Arial" w:hAnsi="Arial" w:cs="Arial"/>
          <w:b/>
          <w:sz w:val="24"/>
          <w:szCs w:val="24"/>
        </w:rPr>
        <w:tab/>
      </w:r>
      <w:r w:rsidRPr="007738EF">
        <w:rPr>
          <w:rFonts w:ascii="Arial" w:hAnsi="Arial" w:cs="Arial"/>
          <w:b/>
          <w:sz w:val="24"/>
          <w:szCs w:val="24"/>
        </w:rPr>
        <w:t>PEI Project Name: ECMH 0-5</w:t>
      </w:r>
      <w:r w:rsidRPr="007738EF">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sidRPr="007738EF">
        <w:rPr>
          <w:rFonts w:ascii="Arial" w:hAnsi="Arial" w:cs="Arial"/>
          <w:b/>
          <w:sz w:val="24"/>
          <w:szCs w:val="24"/>
        </w:rPr>
        <w:t xml:space="preserve"> Date: November 17, 2011</w:t>
      </w:r>
    </w:p>
    <w:p w14:paraId="529A4D35" w14:textId="77777777" w:rsidR="007738EF" w:rsidRPr="007738EF" w:rsidRDefault="007738EF" w:rsidP="007738EF">
      <w:pPr>
        <w:pStyle w:val="NoSpacing"/>
        <w:rPr>
          <w:rFonts w:ascii="Arial" w:hAnsi="Arial" w:cs="Arial"/>
          <w:sz w:val="24"/>
          <w:szCs w:val="24"/>
        </w:rPr>
      </w:pPr>
    </w:p>
    <w:tbl>
      <w:tblPr>
        <w:tblW w:w="1308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10"/>
        <w:gridCol w:w="1090"/>
        <w:gridCol w:w="1320"/>
        <w:gridCol w:w="720"/>
        <w:gridCol w:w="840"/>
      </w:tblGrid>
      <w:tr w:rsidR="007738EF" w:rsidRPr="007738EF" w14:paraId="1457E45E" w14:textId="77777777" w:rsidTr="007738EF">
        <w:trPr>
          <w:trHeight w:val="287"/>
        </w:trPr>
        <w:tc>
          <w:tcPr>
            <w:tcW w:w="9110" w:type="dxa"/>
            <w:vMerge w:val="restart"/>
            <w:tcBorders>
              <w:top w:val="single" w:sz="4" w:space="0" w:color="auto"/>
              <w:left w:val="single" w:sz="4" w:space="0" w:color="auto"/>
              <w:right w:val="single" w:sz="4" w:space="0" w:color="auto"/>
            </w:tcBorders>
            <w:shd w:val="clear" w:color="auto" w:fill="auto"/>
          </w:tcPr>
          <w:p w14:paraId="0490D182" w14:textId="77777777" w:rsidR="007738EF" w:rsidRPr="007738EF" w:rsidRDefault="007738EF" w:rsidP="007738EF">
            <w:pPr>
              <w:pStyle w:val="NoSpacing"/>
              <w:rPr>
                <w:rFonts w:ascii="Arial" w:hAnsi="Arial" w:cs="Arial"/>
                <w:sz w:val="24"/>
                <w:szCs w:val="24"/>
              </w:rPr>
            </w:pPr>
          </w:p>
          <w:p w14:paraId="42C2273E" w14:textId="77777777" w:rsidR="007738EF" w:rsidRPr="007738EF" w:rsidRDefault="007738EF" w:rsidP="007738EF">
            <w:pPr>
              <w:pStyle w:val="NoSpacing"/>
              <w:rPr>
                <w:rFonts w:ascii="Arial" w:hAnsi="Arial" w:cs="Arial"/>
                <w:sz w:val="24"/>
                <w:szCs w:val="24"/>
              </w:rPr>
            </w:pPr>
            <w:r w:rsidRPr="007738EF">
              <w:rPr>
                <w:rFonts w:ascii="Arial" w:hAnsi="Arial" w:cs="Arial"/>
                <w:b/>
                <w:sz w:val="24"/>
                <w:szCs w:val="24"/>
              </w:rPr>
              <w:t xml:space="preserve">1. PEI Key Community Mental Health Needs </w:t>
            </w:r>
          </w:p>
        </w:tc>
        <w:tc>
          <w:tcPr>
            <w:tcW w:w="3970" w:type="dxa"/>
            <w:gridSpan w:val="4"/>
            <w:tcBorders>
              <w:top w:val="single" w:sz="4" w:space="0" w:color="auto"/>
              <w:left w:val="single" w:sz="4" w:space="0" w:color="auto"/>
              <w:bottom w:val="single" w:sz="4" w:space="0" w:color="auto"/>
            </w:tcBorders>
            <w:shd w:val="clear" w:color="auto" w:fill="auto"/>
          </w:tcPr>
          <w:p w14:paraId="2D684626" w14:textId="77777777" w:rsidR="007738EF" w:rsidRPr="007738EF" w:rsidRDefault="007738EF" w:rsidP="007738EF">
            <w:pPr>
              <w:pStyle w:val="NoSpacing"/>
              <w:jc w:val="center"/>
              <w:rPr>
                <w:rFonts w:ascii="Arial" w:hAnsi="Arial" w:cs="Arial"/>
                <w:b/>
                <w:sz w:val="24"/>
                <w:szCs w:val="24"/>
              </w:rPr>
            </w:pPr>
            <w:r w:rsidRPr="007738EF">
              <w:rPr>
                <w:rFonts w:ascii="Arial" w:hAnsi="Arial" w:cs="Arial"/>
                <w:b/>
                <w:sz w:val="24"/>
                <w:szCs w:val="24"/>
              </w:rPr>
              <w:t>Age Group</w:t>
            </w:r>
          </w:p>
        </w:tc>
      </w:tr>
      <w:tr w:rsidR="007738EF" w:rsidRPr="007738EF" w14:paraId="32500E9D" w14:textId="77777777" w:rsidTr="007738EF">
        <w:trPr>
          <w:trHeight w:val="483"/>
        </w:trPr>
        <w:tc>
          <w:tcPr>
            <w:tcW w:w="9110" w:type="dxa"/>
            <w:vMerge/>
            <w:tcBorders>
              <w:left w:val="single" w:sz="4" w:space="0" w:color="auto"/>
              <w:bottom w:val="single" w:sz="4" w:space="0" w:color="auto"/>
              <w:right w:val="single" w:sz="4" w:space="0" w:color="auto"/>
            </w:tcBorders>
            <w:shd w:val="clear" w:color="auto" w:fill="auto"/>
          </w:tcPr>
          <w:p w14:paraId="0AE0A558" w14:textId="77777777" w:rsidR="007738EF" w:rsidRPr="007738EF" w:rsidRDefault="007738EF" w:rsidP="007738EF">
            <w:pPr>
              <w:pStyle w:val="NoSpacing"/>
              <w:rPr>
                <w:rFonts w:ascii="Arial" w:hAnsi="Arial" w:cs="Arial"/>
                <w:sz w:val="24"/>
                <w:szCs w:val="24"/>
              </w:rPr>
            </w:pPr>
          </w:p>
        </w:tc>
        <w:tc>
          <w:tcPr>
            <w:tcW w:w="1090" w:type="dxa"/>
            <w:tcBorders>
              <w:top w:val="single" w:sz="4" w:space="0" w:color="auto"/>
              <w:left w:val="single" w:sz="4" w:space="0" w:color="auto"/>
              <w:bottom w:val="single" w:sz="4" w:space="0" w:color="auto"/>
            </w:tcBorders>
            <w:shd w:val="clear" w:color="auto" w:fill="auto"/>
          </w:tcPr>
          <w:p w14:paraId="6733E779" w14:textId="77777777" w:rsidR="007738EF" w:rsidRPr="007738EF" w:rsidRDefault="007738EF" w:rsidP="007738EF">
            <w:pPr>
              <w:pStyle w:val="NoSpacing"/>
              <w:jc w:val="center"/>
              <w:rPr>
                <w:rFonts w:ascii="Arial" w:hAnsi="Arial" w:cs="Arial"/>
              </w:rPr>
            </w:pPr>
            <w:r w:rsidRPr="007738EF">
              <w:rPr>
                <w:rFonts w:ascii="Arial" w:hAnsi="Arial" w:cs="Arial"/>
              </w:rPr>
              <w:t>Children and Youth</w:t>
            </w:r>
          </w:p>
        </w:tc>
        <w:tc>
          <w:tcPr>
            <w:tcW w:w="1320" w:type="dxa"/>
            <w:tcBorders>
              <w:top w:val="single" w:sz="4" w:space="0" w:color="auto"/>
              <w:left w:val="single" w:sz="4" w:space="0" w:color="auto"/>
              <w:bottom w:val="single" w:sz="4" w:space="0" w:color="auto"/>
            </w:tcBorders>
            <w:shd w:val="clear" w:color="auto" w:fill="auto"/>
          </w:tcPr>
          <w:p w14:paraId="4D440A3D" w14:textId="77777777" w:rsidR="007738EF" w:rsidRPr="007738EF" w:rsidRDefault="007738EF" w:rsidP="007738EF">
            <w:pPr>
              <w:pStyle w:val="NoSpacing"/>
              <w:jc w:val="center"/>
              <w:rPr>
                <w:rFonts w:ascii="Arial" w:hAnsi="Arial" w:cs="Arial"/>
              </w:rPr>
            </w:pPr>
            <w:r w:rsidRPr="007738EF">
              <w:rPr>
                <w:rFonts w:ascii="Arial" w:hAnsi="Arial" w:cs="Arial"/>
              </w:rPr>
              <w:t>Transition-Age</w:t>
            </w:r>
          </w:p>
          <w:p w14:paraId="4649949C" w14:textId="77777777" w:rsidR="007738EF" w:rsidRPr="007738EF" w:rsidRDefault="007738EF" w:rsidP="007738EF">
            <w:pPr>
              <w:pStyle w:val="NoSpacing"/>
              <w:jc w:val="center"/>
              <w:rPr>
                <w:rFonts w:ascii="Arial" w:hAnsi="Arial" w:cs="Arial"/>
              </w:rPr>
            </w:pPr>
            <w:r w:rsidRPr="007738EF">
              <w:rPr>
                <w:rFonts w:ascii="Arial" w:hAnsi="Arial" w:cs="Arial"/>
              </w:rPr>
              <w:t>Youth</w:t>
            </w:r>
          </w:p>
        </w:tc>
        <w:tc>
          <w:tcPr>
            <w:tcW w:w="720" w:type="dxa"/>
            <w:tcBorders>
              <w:top w:val="single" w:sz="4" w:space="0" w:color="auto"/>
              <w:left w:val="single" w:sz="4" w:space="0" w:color="auto"/>
              <w:bottom w:val="single" w:sz="4" w:space="0" w:color="auto"/>
            </w:tcBorders>
            <w:shd w:val="clear" w:color="auto" w:fill="auto"/>
          </w:tcPr>
          <w:p w14:paraId="0FD70555" w14:textId="77777777" w:rsidR="007738EF" w:rsidRPr="007738EF" w:rsidRDefault="007738EF" w:rsidP="007738EF">
            <w:pPr>
              <w:pStyle w:val="NoSpacing"/>
              <w:jc w:val="center"/>
              <w:rPr>
                <w:rFonts w:ascii="Arial" w:hAnsi="Arial" w:cs="Arial"/>
              </w:rPr>
            </w:pPr>
          </w:p>
          <w:p w14:paraId="46F44D7E" w14:textId="77777777" w:rsidR="007738EF" w:rsidRPr="007738EF" w:rsidRDefault="007738EF" w:rsidP="007738EF">
            <w:pPr>
              <w:pStyle w:val="NoSpacing"/>
              <w:jc w:val="center"/>
              <w:rPr>
                <w:rFonts w:ascii="Arial" w:hAnsi="Arial" w:cs="Arial"/>
              </w:rPr>
            </w:pPr>
            <w:r w:rsidRPr="007738EF">
              <w:rPr>
                <w:rFonts w:ascii="Arial" w:hAnsi="Arial" w:cs="Arial"/>
              </w:rPr>
              <w:t>Adult</w:t>
            </w:r>
          </w:p>
        </w:tc>
        <w:tc>
          <w:tcPr>
            <w:tcW w:w="840" w:type="dxa"/>
            <w:tcBorders>
              <w:top w:val="single" w:sz="4" w:space="0" w:color="auto"/>
              <w:left w:val="single" w:sz="4" w:space="0" w:color="auto"/>
              <w:bottom w:val="single" w:sz="4" w:space="0" w:color="auto"/>
            </w:tcBorders>
            <w:shd w:val="clear" w:color="auto" w:fill="auto"/>
            <w:vAlign w:val="center"/>
          </w:tcPr>
          <w:p w14:paraId="254DBCC8" w14:textId="77777777" w:rsidR="007738EF" w:rsidRPr="007738EF" w:rsidRDefault="007738EF" w:rsidP="007738EF">
            <w:pPr>
              <w:pStyle w:val="NoSpacing"/>
              <w:jc w:val="center"/>
              <w:rPr>
                <w:rFonts w:ascii="Arial" w:hAnsi="Arial" w:cs="Arial"/>
              </w:rPr>
            </w:pPr>
            <w:r w:rsidRPr="007738EF">
              <w:rPr>
                <w:rFonts w:ascii="Arial" w:hAnsi="Arial" w:cs="Arial"/>
              </w:rPr>
              <w:t>Older    Adult</w:t>
            </w:r>
          </w:p>
        </w:tc>
      </w:tr>
      <w:tr w:rsidR="007738EF" w:rsidRPr="007738EF" w14:paraId="7C78217D" w14:textId="77777777" w:rsidTr="007738EF">
        <w:trPr>
          <w:trHeight w:val="2618"/>
        </w:trPr>
        <w:tc>
          <w:tcPr>
            <w:tcW w:w="9110" w:type="dxa"/>
            <w:tcBorders>
              <w:bottom w:val="single" w:sz="4" w:space="0" w:color="auto"/>
              <w:right w:val="single" w:sz="4" w:space="0" w:color="auto"/>
            </w:tcBorders>
            <w:shd w:val="clear" w:color="auto" w:fill="auto"/>
          </w:tcPr>
          <w:p w14:paraId="444D5B3A"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t xml:space="preserve">Select as many as apply to this PEI project: </w:t>
            </w:r>
          </w:p>
          <w:p w14:paraId="66B190C4" w14:textId="77777777" w:rsidR="007738EF" w:rsidRPr="007738EF" w:rsidRDefault="007738EF" w:rsidP="007738EF">
            <w:pPr>
              <w:pStyle w:val="NoSpacing"/>
              <w:rPr>
                <w:rFonts w:ascii="Arial" w:hAnsi="Arial" w:cs="Arial"/>
                <w:sz w:val="24"/>
                <w:szCs w:val="24"/>
              </w:rPr>
            </w:pPr>
          </w:p>
          <w:p w14:paraId="450BA118"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t>1. Disparities in Access to Mental Health Services</w:t>
            </w:r>
          </w:p>
          <w:p w14:paraId="6A2FF327"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t>2. Psycho-Social Impact of Trauma</w:t>
            </w:r>
          </w:p>
          <w:p w14:paraId="4C900C6A"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t>3. At-Risk Children, Youth and Young Adult Populations</w:t>
            </w:r>
          </w:p>
          <w:p w14:paraId="4D3911E7"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t>4. Stigma and Discrimination</w:t>
            </w:r>
          </w:p>
          <w:p w14:paraId="2170AB21"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t xml:space="preserve">5. Suicide Risk </w:t>
            </w:r>
          </w:p>
        </w:tc>
        <w:tc>
          <w:tcPr>
            <w:tcW w:w="1090" w:type="dxa"/>
            <w:tcBorders>
              <w:top w:val="single" w:sz="4" w:space="0" w:color="auto"/>
              <w:left w:val="single" w:sz="4" w:space="0" w:color="auto"/>
              <w:bottom w:val="single" w:sz="4" w:space="0" w:color="auto"/>
            </w:tcBorders>
            <w:shd w:val="clear" w:color="auto" w:fill="auto"/>
          </w:tcPr>
          <w:p w14:paraId="7A61CD27" w14:textId="77777777" w:rsidR="007738EF" w:rsidRPr="007738EF" w:rsidRDefault="007738EF" w:rsidP="007738EF">
            <w:pPr>
              <w:pStyle w:val="NoSpacing"/>
              <w:rPr>
                <w:rFonts w:ascii="Arial" w:hAnsi="Arial" w:cs="Arial"/>
                <w:sz w:val="24"/>
                <w:szCs w:val="24"/>
              </w:rPr>
            </w:pPr>
          </w:p>
          <w:p w14:paraId="15084BE7" w14:textId="77777777" w:rsidR="007738EF" w:rsidRPr="007738EF" w:rsidRDefault="007738EF" w:rsidP="007738EF">
            <w:pPr>
              <w:pStyle w:val="NoSpacing"/>
              <w:rPr>
                <w:rFonts w:ascii="Arial" w:hAnsi="Arial" w:cs="Arial"/>
                <w:sz w:val="24"/>
                <w:szCs w:val="24"/>
              </w:rPr>
            </w:pPr>
          </w:p>
          <w:p w14:paraId="7A54A4C5" w14:textId="77777777" w:rsidR="007738EF" w:rsidRPr="007738EF" w:rsidRDefault="007738EF" w:rsidP="007738EF">
            <w:pPr>
              <w:pStyle w:val="NoSpacing"/>
              <w:rPr>
                <w:rFonts w:ascii="Arial" w:hAnsi="Arial" w:cs="Arial"/>
                <w:sz w:val="24"/>
                <w:szCs w:val="24"/>
              </w:rPr>
            </w:pPr>
          </w:p>
          <w:p w14:paraId="1C422130"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2FFFFF96"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0AFCEC78"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24087C4E"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74958577"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Check39"/>
                  <w:enabled/>
                  <w:calcOnExit w:val="0"/>
                  <w:checkBox>
                    <w:sizeAuto/>
                    <w:default w:val="0"/>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tc>
        <w:tc>
          <w:tcPr>
            <w:tcW w:w="1320" w:type="dxa"/>
            <w:tcBorders>
              <w:top w:val="single" w:sz="4" w:space="0" w:color="auto"/>
              <w:left w:val="single" w:sz="4" w:space="0" w:color="auto"/>
              <w:bottom w:val="single" w:sz="4" w:space="0" w:color="auto"/>
            </w:tcBorders>
            <w:shd w:val="clear" w:color="auto" w:fill="auto"/>
          </w:tcPr>
          <w:p w14:paraId="272E0ADC" w14:textId="77777777" w:rsidR="007738EF" w:rsidRPr="007738EF" w:rsidRDefault="007738EF" w:rsidP="007738EF">
            <w:pPr>
              <w:pStyle w:val="NoSpacing"/>
              <w:rPr>
                <w:rFonts w:ascii="Arial" w:hAnsi="Arial" w:cs="Arial"/>
                <w:sz w:val="24"/>
                <w:szCs w:val="24"/>
              </w:rPr>
            </w:pPr>
          </w:p>
          <w:p w14:paraId="2C6371AA" w14:textId="77777777" w:rsidR="007738EF" w:rsidRPr="007738EF" w:rsidRDefault="007738EF" w:rsidP="007738EF">
            <w:pPr>
              <w:pStyle w:val="NoSpacing"/>
              <w:rPr>
                <w:rFonts w:ascii="Arial" w:hAnsi="Arial" w:cs="Arial"/>
                <w:sz w:val="24"/>
                <w:szCs w:val="24"/>
              </w:rPr>
            </w:pPr>
          </w:p>
          <w:p w14:paraId="7E0C5521" w14:textId="77777777" w:rsidR="007738EF" w:rsidRPr="007738EF" w:rsidRDefault="007738EF" w:rsidP="007738EF">
            <w:pPr>
              <w:pStyle w:val="NoSpacing"/>
              <w:rPr>
                <w:rFonts w:ascii="Arial" w:hAnsi="Arial" w:cs="Arial"/>
                <w:sz w:val="24"/>
                <w:szCs w:val="24"/>
              </w:rPr>
            </w:pPr>
          </w:p>
          <w:p w14:paraId="3A2AD30B"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17EF10CF"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49649770"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33126D0B"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64EE122A"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Check39"/>
                  <w:enabled/>
                  <w:calcOnExit w:val="0"/>
                  <w:checkBox>
                    <w:sizeAuto/>
                    <w:default w:val="0"/>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tc>
        <w:tc>
          <w:tcPr>
            <w:tcW w:w="720" w:type="dxa"/>
            <w:tcBorders>
              <w:top w:val="single" w:sz="4" w:space="0" w:color="auto"/>
              <w:left w:val="single" w:sz="4" w:space="0" w:color="auto"/>
              <w:bottom w:val="single" w:sz="4" w:space="0" w:color="auto"/>
            </w:tcBorders>
            <w:shd w:val="clear" w:color="auto" w:fill="auto"/>
          </w:tcPr>
          <w:p w14:paraId="1C3BC6ED" w14:textId="77777777" w:rsidR="007738EF" w:rsidRPr="007738EF" w:rsidRDefault="007738EF" w:rsidP="007738EF">
            <w:pPr>
              <w:pStyle w:val="NoSpacing"/>
              <w:rPr>
                <w:rFonts w:ascii="Arial" w:hAnsi="Arial" w:cs="Arial"/>
                <w:sz w:val="24"/>
                <w:szCs w:val="24"/>
              </w:rPr>
            </w:pPr>
          </w:p>
          <w:p w14:paraId="3C4B3AA1" w14:textId="77777777" w:rsidR="007738EF" w:rsidRPr="007738EF" w:rsidRDefault="007738EF" w:rsidP="007738EF">
            <w:pPr>
              <w:pStyle w:val="NoSpacing"/>
              <w:rPr>
                <w:rFonts w:ascii="Arial" w:hAnsi="Arial" w:cs="Arial"/>
                <w:sz w:val="24"/>
                <w:szCs w:val="24"/>
              </w:rPr>
            </w:pPr>
          </w:p>
          <w:p w14:paraId="2D1505BC" w14:textId="77777777" w:rsidR="007738EF" w:rsidRPr="007738EF" w:rsidRDefault="007738EF" w:rsidP="007738EF">
            <w:pPr>
              <w:pStyle w:val="NoSpacing"/>
              <w:rPr>
                <w:rFonts w:ascii="Arial" w:hAnsi="Arial" w:cs="Arial"/>
                <w:sz w:val="24"/>
                <w:szCs w:val="24"/>
              </w:rPr>
            </w:pPr>
          </w:p>
          <w:p w14:paraId="1A89CF92"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33ECD873"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20388766" w14:textId="77777777" w:rsidR="007738EF" w:rsidRPr="007738EF" w:rsidRDefault="007738EF" w:rsidP="007738EF">
            <w:pPr>
              <w:pStyle w:val="NoSpacing"/>
              <w:rPr>
                <w:rFonts w:ascii="Arial" w:hAnsi="Arial" w:cs="Arial"/>
                <w:sz w:val="24"/>
                <w:szCs w:val="24"/>
              </w:rPr>
            </w:pPr>
          </w:p>
          <w:p w14:paraId="33AF22CE"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60D70F00"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Check39"/>
                  <w:enabled/>
                  <w:calcOnExit w:val="0"/>
                  <w:checkBox>
                    <w:sizeAuto/>
                    <w:default w:val="0"/>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tc>
        <w:tc>
          <w:tcPr>
            <w:tcW w:w="840" w:type="dxa"/>
            <w:tcBorders>
              <w:top w:val="single" w:sz="4" w:space="0" w:color="auto"/>
              <w:left w:val="single" w:sz="4" w:space="0" w:color="auto"/>
              <w:bottom w:val="single" w:sz="4" w:space="0" w:color="auto"/>
            </w:tcBorders>
            <w:shd w:val="clear" w:color="auto" w:fill="auto"/>
          </w:tcPr>
          <w:p w14:paraId="35676EDC" w14:textId="77777777" w:rsidR="007738EF" w:rsidRPr="007738EF" w:rsidRDefault="007738EF" w:rsidP="007738EF">
            <w:pPr>
              <w:pStyle w:val="NoSpacing"/>
              <w:rPr>
                <w:rFonts w:ascii="Arial" w:hAnsi="Arial" w:cs="Arial"/>
                <w:sz w:val="24"/>
                <w:szCs w:val="24"/>
              </w:rPr>
            </w:pPr>
          </w:p>
          <w:p w14:paraId="5C14AB10" w14:textId="77777777" w:rsidR="007738EF" w:rsidRPr="007738EF" w:rsidRDefault="007738EF" w:rsidP="007738EF">
            <w:pPr>
              <w:pStyle w:val="NoSpacing"/>
              <w:rPr>
                <w:rFonts w:ascii="Arial" w:hAnsi="Arial" w:cs="Arial"/>
                <w:sz w:val="24"/>
                <w:szCs w:val="24"/>
              </w:rPr>
            </w:pPr>
          </w:p>
          <w:p w14:paraId="1FF3670C" w14:textId="77777777" w:rsidR="007738EF" w:rsidRPr="007738EF" w:rsidRDefault="007738EF" w:rsidP="007738EF">
            <w:pPr>
              <w:pStyle w:val="NoSpacing"/>
              <w:rPr>
                <w:rFonts w:ascii="Arial" w:hAnsi="Arial" w:cs="Arial"/>
                <w:sz w:val="24"/>
                <w:szCs w:val="24"/>
              </w:rPr>
            </w:pPr>
          </w:p>
          <w:p w14:paraId="57C4EFDB"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39327CC0"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60E8A392" w14:textId="77777777" w:rsidR="007738EF" w:rsidRPr="007738EF" w:rsidRDefault="007738EF" w:rsidP="007738EF">
            <w:pPr>
              <w:pStyle w:val="NoSpacing"/>
              <w:rPr>
                <w:rFonts w:ascii="Arial" w:hAnsi="Arial" w:cs="Arial"/>
                <w:sz w:val="24"/>
                <w:szCs w:val="24"/>
              </w:rPr>
            </w:pPr>
          </w:p>
          <w:p w14:paraId="57D7FF5D"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146C7F22"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Check39"/>
                  <w:enabled/>
                  <w:calcOnExit w:val="0"/>
                  <w:checkBox>
                    <w:sizeAuto/>
                    <w:default w:val="0"/>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215607DB" w14:textId="77777777" w:rsidR="007738EF" w:rsidRPr="007738EF" w:rsidRDefault="007738EF" w:rsidP="007738EF">
            <w:pPr>
              <w:pStyle w:val="NoSpacing"/>
              <w:rPr>
                <w:rFonts w:ascii="Arial" w:hAnsi="Arial" w:cs="Arial"/>
                <w:sz w:val="24"/>
                <w:szCs w:val="24"/>
              </w:rPr>
            </w:pPr>
          </w:p>
        </w:tc>
      </w:tr>
    </w:tbl>
    <w:p w14:paraId="27A9BCCF"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tab/>
      </w:r>
      <w:r w:rsidRPr="007738EF">
        <w:rPr>
          <w:rFonts w:ascii="Arial" w:hAnsi="Arial" w:cs="Arial"/>
          <w:sz w:val="24"/>
          <w:szCs w:val="24"/>
        </w:rPr>
        <w:tab/>
      </w:r>
      <w:r w:rsidRPr="007738EF">
        <w:rPr>
          <w:rFonts w:ascii="Arial" w:hAnsi="Arial" w:cs="Arial"/>
          <w:sz w:val="24"/>
          <w:szCs w:val="24"/>
        </w:rPr>
        <w:tab/>
      </w:r>
      <w:r w:rsidRPr="007738EF">
        <w:rPr>
          <w:rFonts w:ascii="Arial" w:hAnsi="Arial" w:cs="Arial"/>
          <w:sz w:val="24"/>
          <w:szCs w:val="24"/>
        </w:rPr>
        <w:tab/>
      </w:r>
      <w:r w:rsidRPr="007738EF">
        <w:rPr>
          <w:rFonts w:ascii="Arial" w:hAnsi="Arial" w:cs="Arial"/>
          <w:sz w:val="24"/>
          <w:szCs w:val="24"/>
        </w:rPr>
        <w:tab/>
      </w:r>
      <w:r w:rsidRPr="007738EF">
        <w:rPr>
          <w:rFonts w:ascii="Arial" w:hAnsi="Arial" w:cs="Arial"/>
          <w:sz w:val="24"/>
          <w:szCs w:val="24"/>
        </w:rPr>
        <w:tab/>
      </w:r>
      <w:r w:rsidRPr="007738EF">
        <w:rPr>
          <w:rFonts w:ascii="Arial" w:hAnsi="Arial" w:cs="Arial"/>
          <w:sz w:val="24"/>
          <w:szCs w:val="24"/>
        </w:rPr>
        <w:tab/>
      </w:r>
      <w:r w:rsidRPr="007738EF">
        <w:rPr>
          <w:rFonts w:ascii="Arial" w:hAnsi="Arial" w:cs="Arial"/>
          <w:sz w:val="24"/>
          <w:szCs w:val="24"/>
        </w:rPr>
        <w:tab/>
      </w:r>
      <w:r w:rsidRPr="007738EF">
        <w:rPr>
          <w:rFonts w:ascii="Arial" w:hAnsi="Arial" w:cs="Arial"/>
          <w:sz w:val="24"/>
          <w:szCs w:val="24"/>
        </w:rPr>
        <w:tab/>
      </w:r>
    </w:p>
    <w:tbl>
      <w:tblPr>
        <w:tblW w:w="13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0"/>
        <w:gridCol w:w="1080"/>
        <w:gridCol w:w="1320"/>
        <w:gridCol w:w="720"/>
        <w:gridCol w:w="840"/>
      </w:tblGrid>
      <w:tr w:rsidR="007738EF" w:rsidRPr="007738EF" w14:paraId="6DC4A47B" w14:textId="77777777" w:rsidTr="007738EF">
        <w:trPr>
          <w:trHeight w:val="240"/>
        </w:trPr>
        <w:tc>
          <w:tcPr>
            <w:tcW w:w="9120" w:type="dxa"/>
            <w:vMerge w:val="restart"/>
            <w:shd w:val="clear" w:color="auto" w:fill="auto"/>
          </w:tcPr>
          <w:p w14:paraId="35BD298A" w14:textId="77777777" w:rsidR="007738EF" w:rsidRPr="007738EF" w:rsidRDefault="007738EF" w:rsidP="007738EF">
            <w:pPr>
              <w:pStyle w:val="NoSpacing"/>
              <w:rPr>
                <w:rFonts w:ascii="Arial" w:hAnsi="Arial" w:cs="Arial"/>
                <w:sz w:val="24"/>
                <w:szCs w:val="24"/>
              </w:rPr>
            </w:pPr>
          </w:p>
          <w:p w14:paraId="34EF72E4" w14:textId="77777777" w:rsidR="007738EF" w:rsidRPr="007738EF" w:rsidRDefault="007738EF" w:rsidP="007738EF">
            <w:pPr>
              <w:pStyle w:val="NoSpacing"/>
              <w:rPr>
                <w:rFonts w:ascii="Arial" w:hAnsi="Arial" w:cs="Arial"/>
                <w:b/>
                <w:sz w:val="24"/>
                <w:szCs w:val="24"/>
              </w:rPr>
            </w:pPr>
            <w:r w:rsidRPr="007738EF">
              <w:rPr>
                <w:rFonts w:ascii="Arial" w:hAnsi="Arial" w:cs="Arial"/>
                <w:b/>
                <w:sz w:val="24"/>
                <w:szCs w:val="24"/>
              </w:rPr>
              <w:t xml:space="preserve">2. PEI Priority Population(s) </w:t>
            </w:r>
          </w:p>
          <w:p w14:paraId="611773E9" w14:textId="77777777" w:rsidR="007738EF" w:rsidRPr="007738EF" w:rsidRDefault="007738EF" w:rsidP="007738EF">
            <w:pPr>
              <w:pStyle w:val="NoSpacing"/>
              <w:spacing w:before="120" w:after="120"/>
              <w:rPr>
                <w:rFonts w:ascii="Arial" w:hAnsi="Arial" w:cs="Arial"/>
                <w:sz w:val="20"/>
                <w:szCs w:val="20"/>
              </w:rPr>
            </w:pPr>
            <w:r w:rsidRPr="007738EF">
              <w:rPr>
                <w:rFonts w:ascii="Arial" w:hAnsi="Arial" w:cs="Arial"/>
                <w:sz w:val="20"/>
                <w:szCs w:val="20"/>
              </w:rPr>
              <w:t>Note: All PEI projects must address underserved racial/ethnic and cultural populations.</w:t>
            </w:r>
          </w:p>
        </w:tc>
        <w:tc>
          <w:tcPr>
            <w:tcW w:w="3960" w:type="dxa"/>
            <w:gridSpan w:val="4"/>
            <w:shd w:val="clear" w:color="auto" w:fill="auto"/>
          </w:tcPr>
          <w:p w14:paraId="5BC69EBD" w14:textId="77777777" w:rsidR="007738EF" w:rsidRPr="007738EF" w:rsidRDefault="007738EF" w:rsidP="007738EF">
            <w:pPr>
              <w:pStyle w:val="NoSpacing"/>
              <w:jc w:val="center"/>
              <w:rPr>
                <w:rFonts w:ascii="Arial" w:hAnsi="Arial" w:cs="Arial"/>
                <w:b/>
                <w:sz w:val="24"/>
                <w:szCs w:val="24"/>
              </w:rPr>
            </w:pPr>
            <w:r w:rsidRPr="007738EF">
              <w:rPr>
                <w:rFonts w:ascii="Arial" w:hAnsi="Arial" w:cs="Arial"/>
                <w:b/>
                <w:sz w:val="24"/>
                <w:szCs w:val="24"/>
              </w:rPr>
              <w:t>Age Group</w:t>
            </w:r>
          </w:p>
        </w:tc>
      </w:tr>
      <w:tr w:rsidR="007738EF" w:rsidRPr="007738EF" w14:paraId="33C45544" w14:textId="77777777" w:rsidTr="007738EF">
        <w:trPr>
          <w:trHeight w:val="444"/>
        </w:trPr>
        <w:tc>
          <w:tcPr>
            <w:tcW w:w="9120" w:type="dxa"/>
            <w:vMerge/>
            <w:shd w:val="clear" w:color="auto" w:fill="auto"/>
          </w:tcPr>
          <w:p w14:paraId="2BE6EB23" w14:textId="77777777" w:rsidR="007738EF" w:rsidRPr="007738EF" w:rsidRDefault="007738EF" w:rsidP="007738EF">
            <w:pPr>
              <w:pStyle w:val="NoSpacing"/>
              <w:rPr>
                <w:rFonts w:ascii="Arial" w:hAnsi="Arial" w:cs="Arial"/>
                <w:sz w:val="24"/>
                <w:szCs w:val="24"/>
              </w:rPr>
            </w:pPr>
          </w:p>
        </w:tc>
        <w:tc>
          <w:tcPr>
            <w:tcW w:w="1080" w:type="dxa"/>
            <w:shd w:val="clear" w:color="auto" w:fill="auto"/>
          </w:tcPr>
          <w:p w14:paraId="54D75948" w14:textId="77777777" w:rsidR="007738EF" w:rsidRPr="007738EF" w:rsidRDefault="007738EF" w:rsidP="007738EF">
            <w:pPr>
              <w:pStyle w:val="NoSpacing"/>
              <w:jc w:val="center"/>
              <w:rPr>
                <w:rFonts w:ascii="Arial" w:hAnsi="Arial" w:cs="Arial"/>
              </w:rPr>
            </w:pPr>
            <w:r w:rsidRPr="007738EF">
              <w:rPr>
                <w:rFonts w:ascii="Arial" w:hAnsi="Arial" w:cs="Arial"/>
              </w:rPr>
              <w:t>Children and Youth</w:t>
            </w:r>
          </w:p>
        </w:tc>
        <w:tc>
          <w:tcPr>
            <w:tcW w:w="1320" w:type="dxa"/>
            <w:shd w:val="clear" w:color="auto" w:fill="auto"/>
          </w:tcPr>
          <w:p w14:paraId="64890881" w14:textId="77777777" w:rsidR="007738EF" w:rsidRPr="007738EF" w:rsidRDefault="007738EF" w:rsidP="007738EF">
            <w:pPr>
              <w:pStyle w:val="NoSpacing"/>
              <w:jc w:val="center"/>
              <w:rPr>
                <w:rFonts w:ascii="Arial" w:hAnsi="Arial" w:cs="Arial"/>
              </w:rPr>
            </w:pPr>
            <w:r w:rsidRPr="007738EF">
              <w:rPr>
                <w:rFonts w:ascii="Arial" w:hAnsi="Arial" w:cs="Arial"/>
              </w:rPr>
              <w:t>Transition-Age</w:t>
            </w:r>
          </w:p>
          <w:p w14:paraId="78182589" w14:textId="77777777" w:rsidR="007738EF" w:rsidRPr="007738EF" w:rsidRDefault="007738EF" w:rsidP="007738EF">
            <w:pPr>
              <w:pStyle w:val="NoSpacing"/>
              <w:jc w:val="center"/>
              <w:rPr>
                <w:rFonts w:ascii="Arial" w:hAnsi="Arial" w:cs="Arial"/>
              </w:rPr>
            </w:pPr>
            <w:r w:rsidRPr="007738EF">
              <w:rPr>
                <w:rFonts w:ascii="Arial" w:hAnsi="Arial" w:cs="Arial"/>
              </w:rPr>
              <w:t>Youth</w:t>
            </w:r>
          </w:p>
        </w:tc>
        <w:tc>
          <w:tcPr>
            <w:tcW w:w="720" w:type="dxa"/>
            <w:shd w:val="clear" w:color="auto" w:fill="auto"/>
            <w:vAlign w:val="center"/>
          </w:tcPr>
          <w:p w14:paraId="5164EF75" w14:textId="77777777" w:rsidR="007738EF" w:rsidRPr="007738EF" w:rsidRDefault="007738EF" w:rsidP="007738EF">
            <w:pPr>
              <w:pStyle w:val="NoSpacing"/>
              <w:jc w:val="center"/>
              <w:rPr>
                <w:rFonts w:ascii="Arial" w:hAnsi="Arial" w:cs="Arial"/>
              </w:rPr>
            </w:pPr>
            <w:r w:rsidRPr="007738EF">
              <w:rPr>
                <w:rFonts w:ascii="Arial" w:hAnsi="Arial" w:cs="Arial"/>
              </w:rPr>
              <w:t>Adult</w:t>
            </w:r>
          </w:p>
        </w:tc>
        <w:tc>
          <w:tcPr>
            <w:tcW w:w="840" w:type="dxa"/>
            <w:shd w:val="clear" w:color="auto" w:fill="auto"/>
            <w:vAlign w:val="center"/>
          </w:tcPr>
          <w:p w14:paraId="28432A8E" w14:textId="77777777" w:rsidR="007738EF" w:rsidRPr="007738EF" w:rsidRDefault="007738EF" w:rsidP="007738EF">
            <w:pPr>
              <w:pStyle w:val="NoSpacing"/>
              <w:jc w:val="center"/>
              <w:rPr>
                <w:rFonts w:ascii="Arial" w:hAnsi="Arial" w:cs="Arial"/>
              </w:rPr>
            </w:pPr>
            <w:r w:rsidRPr="007738EF">
              <w:rPr>
                <w:rFonts w:ascii="Arial" w:hAnsi="Arial" w:cs="Arial"/>
              </w:rPr>
              <w:t>Older Adult</w:t>
            </w:r>
          </w:p>
        </w:tc>
      </w:tr>
      <w:tr w:rsidR="007738EF" w:rsidRPr="007738EF" w14:paraId="46FE8AF7" w14:textId="77777777" w:rsidTr="007738EF">
        <w:trPr>
          <w:trHeight w:val="70"/>
        </w:trPr>
        <w:tc>
          <w:tcPr>
            <w:tcW w:w="9120" w:type="dxa"/>
            <w:shd w:val="clear" w:color="auto" w:fill="auto"/>
          </w:tcPr>
          <w:p w14:paraId="0E07D6B7"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t>Select as many as apply to this PEI project:</w:t>
            </w:r>
          </w:p>
          <w:p w14:paraId="5DC4E91E" w14:textId="77777777" w:rsidR="007738EF" w:rsidRPr="007738EF" w:rsidRDefault="007738EF" w:rsidP="007738EF">
            <w:pPr>
              <w:pStyle w:val="NoSpacing"/>
              <w:rPr>
                <w:rFonts w:ascii="Arial" w:hAnsi="Arial" w:cs="Arial"/>
                <w:sz w:val="24"/>
                <w:szCs w:val="24"/>
              </w:rPr>
            </w:pPr>
          </w:p>
          <w:p w14:paraId="66301E67"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t>1. Trauma Exposed Individuals</w:t>
            </w:r>
          </w:p>
          <w:p w14:paraId="5F0B54F2"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t>2. Individuals Experiencing Onset of Serious Psychiatric Illness</w:t>
            </w:r>
          </w:p>
          <w:p w14:paraId="50C6A799"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t>3. Children and Youth in Stressed Families</w:t>
            </w:r>
          </w:p>
          <w:p w14:paraId="701870B2"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t>4. Children and Youth at Risk for School Failure</w:t>
            </w:r>
          </w:p>
          <w:p w14:paraId="74A84DE1"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t>5. Children and Youth at Risk of or Experiencing Juvenile Justice Involvement</w:t>
            </w:r>
          </w:p>
          <w:p w14:paraId="77C09C42"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t>6. Underserved Cultural Populations</w:t>
            </w:r>
          </w:p>
        </w:tc>
        <w:tc>
          <w:tcPr>
            <w:tcW w:w="1080" w:type="dxa"/>
            <w:shd w:val="clear" w:color="auto" w:fill="auto"/>
          </w:tcPr>
          <w:p w14:paraId="333782FE" w14:textId="77777777" w:rsidR="007738EF" w:rsidRPr="007738EF" w:rsidRDefault="007738EF" w:rsidP="007738EF">
            <w:pPr>
              <w:pStyle w:val="NoSpacing"/>
              <w:rPr>
                <w:rFonts w:ascii="Arial" w:hAnsi="Arial" w:cs="Arial"/>
                <w:sz w:val="24"/>
                <w:szCs w:val="24"/>
              </w:rPr>
            </w:pPr>
          </w:p>
          <w:p w14:paraId="73A91D37" w14:textId="77777777" w:rsidR="007738EF" w:rsidRPr="007738EF" w:rsidRDefault="007738EF" w:rsidP="007738EF">
            <w:pPr>
              <w:pStyle w:val="NoSpacing"/>
              <w:rPr>
                <w:rFonts w:ascii="Arial" w:hAnsi="Arial" w:cs="Arial"/>
                <w:sz w:val="24"/>
                <w:szCs w:val="24"/>
              </w:rPr>
            </w:pPr>
            <w:bookmarkStart w:id="1" w:name="Check39"/>
          </w:p>
          <w:p w14:paraId="39D2CA1B" w14:textId="77777777" w:rsidR="007738EF" w:rsidRPr="007738EF" w:rsidRDefault="007738EF" w:rsidP="007738EF">
            <w:pPr>
              <w:pStyle w:val="NoSpacing"/>
              <w:rPr>
                <w:rFonts w:ascii="Arial" w:hAnsi="Arial" w:cs="Arial"/>
                <w:sz w:val="24"/>
                <w:szCs w:val="24"/>
              </w:rPr>
            </w:pPr>
          </w:p>
          <w:bookmarkEnd w:id="1"/>
          <w:p w14:paraId="66A042DA"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2D318541"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0"/>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5FD1E335"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120644DE"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158CBF9C"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539F77AC"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27BEDD93" w14:textId="77777777" w:rsidR="007738EF" w:rsidRPr="007738EF" w:rsidRDefault="007738EF" w:rsidP="007738EF">
            <w:pPr>
              <w:pStyle w:val="NoSpacing"/>
              <w:rPr>
                <w:rFonts w:ascii="Arial" w:hAnsi="Arial" w:cs="Arial"/>
                <w:sz w:val="24"/>
                <w:szCs w:val="24"/>
              </w:rPr>
            </w:pPr>
          </w:p>
        </w:tc>
        <w:tc>
          <w:tcPr>
            <w:tcW w:w="1320" w:type="dxa"/>
            <w:shd w:val="clear" w:color="auto" w:fill="auto"/>
          </w:tcPr>
          <w:p w14:paraId="60470CF1" w14:textId="77777777" w:rsidR="007738EF" w:rsidRPr="007738EF" w:rsidRDefault="007738EF" w:rsidP="007738EF">
            <w:pPr>
              <w:pStyle w:val="NoSpacing"/>
              <w:rPr>
                <w:rFonts w:ascii="Arial" w:hAnsi="Arial" w:cs="Arial"/>
                <w:sz w:val="24"/>
                <w:szCs w:val="24"/>
              </w:rPr>
            </w:pPr>
          </w:p>
          <w:p w14:paraId="20C870C4" w14:textId="77777777" w:rsidR="007738EF" w:rsidRPr="007738EF" w:rsidRDefault="007738EF" w:rsidP="007738EF">
            <w:pPr>
              <w:pStyle w:val="NoSpacing"/>
              <w:rPr>
                <w:rFonts w:ascii="Arial" w:hAnsi="Arial" w:cs="Arial"/>
                <w:sz w:val="24"/>
                <w:szCs w:val="24"/>
              </w:rPr>
            </w:pPr>
          </w:p>
          <w:p w14:paraId="449AC24E" w14:textId="77777777" w:rsidR="007738EF" w:rsidRPr="007738EF" w:rsidRDefault="007738EF" w:rsidP="007738EF">
            <w:pPr>
              <w:pStyle w:val="NoSpacing"/>
              <w:rPr>
                <w:rFonts w:ascii="Arial" w:hAnsi="Arial" w:cs="Arial"/>
                <w:sz w:val="24"/>
                <w:szCs w:val="24"/>
              </w:rPr>
            </w:pPr>
          </w:p>
          <w:p w14:paraId="001CFF89"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7383CC09"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0"/>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223767FD"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429D1A5E"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2009709A"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25317F5E"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76EFEE32" w14:textId="77777777" w:rsidR="007738EF" w:rsidRPr="007738EF" w:rsidRDefault="007738EF" w:rsidP="007738EF">
            <w:pPr>
              <w:pStyle w:val="NoSpacing"/>
              <w:rPr>
                <w:rFonts w:ascii="Arial" w:hAnsi="Arial" w:cs="Arial"/>
                <w:sz w:val="24"/>
                <w:szCs w:val="24"/>
              </w:rPr>
            </w:pPr>
          </w:p>
        </w:tc>
        <w:tc>
          <w:tcPr>
            <w:tcW w:w="720" w:type="dxa"/>
            <w:shd w:val="clear" w:color="auto" w:fill="auto"/>
          </w:tcPr>
          <w:p w14:paraId="6D91E514" w14:textId="77777777" w:rsidR="007738EF" w:rsidRPr="007738EF" w:rsidRDefault="007738EF" w:rsidP="007738EF">
            <w:pPr>
              <w:pStyle w:val="NoSpacing"/>
              <w:rPr>
                <w:rFonts w:ascii="Arial" w:hAnsi="Arial" w:cs="Arial"/>
                <w:sz w:val="24"/>
                <w:szCs w:val="24"/>
              </w:rPr>
            </w:pPr>
          </w:p>
          <w:p w14:paraId="110E2648" w14:textId="77777777" w:rsidR="007738EF" w:rsidRPr="007738EF" w:rsidRDefault="007738EF" w:rsidP="007738EF">
            <w:pPr>
              <w:pStyle w:val="NoSpacing"/>
              <w:rPr>
                <w:rFonts w:ascii="Arial" w:hAnsi="Arial" w:cs="Arial"/>
                <w:sz w:val="24"/>
                <w:szCs w:val="24"/>
              </w:rPr>
            </w:pPr>
          </w:p>
          <w:p w14:paraId="66DF4EED" w14:textId="77777777" w:rsidR="007738EF" w:rsidRPr="007738EF" w:rsidRDefault="007738EF" w:rsidP="007738EF">
            <w:pPr>
              <w:pStyle w:val="NoSpacing"/>
              <w:rPr>
                <w:rFonts w:ascii="Arial" w:hAnsi="Arial" w:cs="Arial"/>
                <w:sz w:val="24"/>
                <w:szCs w:val="24"/>
              </w:rPr>
            </w:pPr>
          </w:p>
          <w:p w14:paraId="1FE3D1D6"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01F5BC43"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0"/>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4B440EB0" w14:textId="77777777" w:rsidR="007738EF" w:rsidRPr="007738EF" w:rsidRDefault="007738EF" w:rsidP="007738EF">
            <w:pPr>
              <w:pStyle w:val="NoSpacing"/>
              <w:rPr>
                <w:rFonts w:ascii="Arial" w:hAnsi="Arial" w:cs="Arial"/>
                <w:sz w:val="24"/>
                <w:szCs w:val="24"/>
              </w:rPr>
            </w:pPr>
          </w:p>
          <w:p w14:paraId="0CF44032" w14:textId="77777777" w:rsidR="007738EF" w:rsidRPr="007738EF" w:rsidRDefault="007738EF" w:rsidP="007738EF">
            <w:pPr>
              <w:pStyle w:val="NoSpacing"/>
              <w:rPr>
                <w:rFonts w:ascii="Arial" w:hAnsi="Arial" w:cs="Arial"/>
                <w:sz w:val="24"/>
                <w:szCs w:val="24"/>
              </w:rPr>
            </w:pPr>
          </w:p>
          <w:p w14:paraId="114F88DF" w14:textId="77777777" w:rsidR="007738EF" w:rsidRPr="007738EF" w:rsidRDefault="007738EF" w:rsidP="007738EF">
            <w:pPr>
              <w:pStyle w:val="NoSpacing"/>
              <w:rPr>
                <w:rFonts w:ascii="Arial" w:hAnsi="Arial" w:cs="Arial"/>
                <w:sz w:val="24"/>
                <w:szCs w:val="24"/>
              </w:rPr>
            </w:pPr>
          </w:p>
          <w:p w14:paraId="33428A29"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1"/>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1ABB14BF" w14:textId="77777777" w:rsidR="007738EF" w:rsidRPr="007738EF" w:rsidRDefault="007738EF" w:rsidP="007738EF">
            <w:pPr>
              <w:pStyle w:val="NoSpacing"/>
              <w:rPr>
                <w:rFonts w:ascii="Arial" w:hAnsi="Arial" w:cs="Arial"/>
                <w:sz w:val="24"/>
                <w:szCs w:val="24"/>
              </w:rPr>
            </w:pPr>
          </w:p>
        </w:tc>
        <w:tc>
          <w:tcPr>
            <w:tcW w:w="840" w:type="dxa"/>
            <w:shd w:val="clear" w:color="auto" w:fill="auto"/>
          </w:tcPr>
          <w:p w14:paraId="1617B2AA" w14:textId="77777777" w:rsidR="007738EF" w:rsidRPr="007738EF" w:rsidRDefault="007738EF" w:rsidP="007738EF">
            <w:pPr>
              <w:pStyle w:val="NoSpacing"/>
              <w:rPr>
                <w:rFonts w:ascii="Arial" w:hAnsi="Arial" w:cs="Arial"/>
                <w:sz w:val="24"/>
                <w:szCs w:val="24"/>
              </w:rPr>
            </w:pPr>
          </w:p>
          <w:p w14:paraId="262DDDFB" w14:textId="77777777" w:rsidR="007738EF" w:rsidRPr="007738EF" w:rsidRDefault="007738EF" w:rsidP="007738EF">
            <w:pPr>
              <w:pStyle w:val="NoSpacing"/>
              <w:rPr>
                <w:rFonts w:ascii="Arial" w:hAnsi="Arial" w:cs="Arial"/>
                <w:sz w:val="24"/>
                <w:szCs w:val="24"/>
              </w:rPr>
            </w:pPr>
          </w:p>
          <w:p w14:paraId="48A99ED4" w14:textId="77777777" w:rsidR="007738EF" w:rsidRPr="007738EF" w:rsidRDefault="007738EF" w:rsidP="007738EF">
            <w:pPr>
              <w:pStyle w:val="NoSpacing"/>
              <w:rPr>
                <w:rFonts w:ascii="Arial" w:hAnsi="Arial" w:cs="Arial"/>
                <w:sz w:val="24"/>
                <w:szCs w:val="24"/>
              </w:rPr>
            </w:pPr>
          </w:p>
          <w:p w14:paraId="2E3F1125"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0"/>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44818205"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0"/>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p w14:paraId="3765E1E5" w14:textId="77777777" w:rsidR="007738EF" w:rsidRPr="007738EF" w:rsidRDefault="007738EF" w:rsidP="007738EF">
            <w:pPr>
              <w:pStyle w:val="NoSpacing"/>
              <w:rPr>
                <w:rFonts w:ascii="Arial" w:hAnsi="Arial" w:cs="Arial"/>
                <w:sz w:val="24"/>
                <w:szCs w:val="24"/>
              </w:rPr>
            </w:pPr>
          </w:p>
          <w:p w14:paraId="5A97CD21" w14:textId="77777777" w:rsidR="007738EF" w:rsidRPr="007738EF" w:rsidRDefault="007738EF" w:rsidP="007738EF">
            <w:pPr>
              <w:pStyle w:val="NoSpacing"/>
              <w:rPr>
                <w:rFonts w:ascii="Arial" w:hAnsi="Arial" w:cs="Arial"/>
                <w:sz w:val="24"/>
                <w:szCs w:val="24"/>
              </w:rPr>
            </w:pPr>
          </w:p>
          <w:p w14:paraId="0CA55B02" w14:textId="77777777" w:rsidR="007738EF" w:rsidRPr="007738EF" w:rsidRDefault="007738EF" w:rsidP="007738EF">
            <w:pPr>
              <w:pStyle w:val="NoSpacing"/>
              <w:rPr>
                <w:rFonts w:ascii="Arial" w:hAnsi="Arial" w:cs="Arial"/>
                <w:sz w:val="24"/>
                <w:szCs w:val="24"/>
              </w:rPr>
            </w:pPr>
          </w:p>
          <w:p w14:paraId="3EA12468" w14:textId="77777777" w:rsidR="007738EF" w:rsidRPr="007738EF" w:rsidRDefault="007738EF" w:rsidP="007738EF">
            <w:pPr>
              <w:pStyle w:val="NoSpacing"/>
              <w:rPr>
                <w:rFonts w:ascii="Arial" w:hAnsi="Arial" w:cs="Arial"/>
                <w:sz w:val="24"/>
                <w:szCs w:val="24"/>
              </w:rPr>
            </w:pPr>
            <w:r w:rsidRPr="007738EF">
              <w:rPr>
                <w:rFonts w:ascii="Arial" w:hAnsi="Arial" w:cs="Arial"/>
                <w:sz w:val="24"/>
                <w:szCs w:val="24"/>
              </w:rPr>
              <w:fldChar w:fldCharType="begin">
                <w:ffData>
                  <w:name w:val=""/>
                  <w:enabled/>
                  <w:calcOnExit w:val="0"/>
                  <w:checkBox>
                    <w:sizeAuto/>
                    <w:default w:val="0"/>
                  </w:checkBox>
                </w:ffData>
              </w:fldChar>
            </w:r>
            <w:r w:rsidRPr="007738EF">
              <w:rPr>
                <w:rFonts w:ascii="Arial" w:hAnsi="Arial" w:cs="Arial"/>
                <w:sz w:val="24"/>
                <w:szCs w:val="24"/>
              </w:rPr>
              <w:instrText xml:space="preserve"> FORMCHECKBOX </w:instrText>
            </w:r>
            <w:r w:rsidRPr="007738EF">
              <w:rPr>
                <w:rFonts w:ascii="Arial" w:hAnsi="Arial" w:cs="Arial"/>
                <w:sz w:val="24"/>
                <w:szCs w:val="24"/>
              </w:rPr>
            </w:r>
            <w:r w:rsidRPr="007738EF">
              <w:rPr>
                <w:rFonts w:ascii="Arial" w:hAnsi="Arial" w:cs="Arial"/>
                <w:sz w:val="24"/>
                <w:szCs w:val="24"/>
              </w:rPr>
              <w:fldChar w:fldCharType="end"/>
            </w:r>
          </w:p>
        </w:tc>
      </w:tr>
    </w:tbl>
    <w:p w14:paraId="2E25EFC3" w14:textId="77777777" w:rsidR="007738EF" w:rsidRPr="007738EF" w:rsidRDefault="007738EF" w:rsidP="007738EF">
      <w:pPr>
        <w:pStyle w:val="NoSpacing"/>
        <w:rPr>
          <w:rFonts w:ascii="Arial" w:hAnsi="Arial" w:cs="Arial"/>
          <w:sz w:val="24"/>
          <w:szCs w:val="24"/>
        </w:rPr>
        <w:sectPr w:rsidR="007738EF" w:rsidRPr="007738EF">
          <w:pgSz w:w="15840" w:h="12240" w:orient="landscape"/>
          <w:pgMar w:top="1152" w:right="1440" w:bottom="1080" w:left="1440" w:header="720" w:footer="720" w:gutter="0"/>
          <w:cols w:space="720"/>
        </w:sectPr>
      </w:pPr>
    </w:p>
    <w:p w14:paraId="006BD101" w14:textId="77777777" w:rsidR="008564C7" w:rsidRPr="002C0FE7" w:rsidRDefault="007738EF" w:rsidP="00CD6655">
      <w:pPr>
        <w:pStyle w:val="NoSpacing"/>
        <w:numPr>
          <w:ilvl w:val="0"/>
          <w:numId w:val="14"/>
        </w:numPr>
        <w:ind w:left="0"/>
        <w:rPr>
          <w:rFonts w:ascii="Arial" w:hAnsi="Arial" w:cs="Arial"/>
          <w:b/>
          <w:sz w:val="24"/>
          <w:szCs w:val="24"/>
        </w:rPr>
      </w:pPr>
      <w:r w:rsidRPr="002C0FE7">
        <w:rPr>
          <w:rFonts w:ascii="Arial" w:hAnsi="Arial" w:cs="Arial"/>
          <w:b/>
          <w:sz w:val="24"/>
          <w:szCs w:val="24"/>
        </w:rPr>
        <w:t>Summarize the stakeholder input and data analysis that resulted in the selection of the priority population(s).</w:t>
      </w:r>
    </w:p>
    <w:p w14:paraId="433DB994" w14:textId="77777777" w:rsidR="008564C7" w:rsidRDefault="008564C7" w:rsidP="008564C7">
      <w:pPr>
        <w:pStyle w:val="NoSpacing"/>
        <w:rPr>
          <w:rFonts w:ascii="Arial" w:hAnsi="Arial" w:cs="Arial"/>
          <w:sz w:val="24"/>
          <w:szCs w:val="24"/>
        </w:rPr>
      </w:pPr>
    </w:p>
    <w:p w14:paraId="32052EAC" w14:textId="77777777" w:rsidR="008564C7" w:rsidRDefault="008564C7" w:rsidP="008564C7">
      <w:pPr>
        <w:pStyle w:val="NoSpacing"/>
        <w:rPr>
          <w:rFonts w:ascii="Arial" w:hAnsi="Arial" w:cs="Arial"/>
          <w:sz w:val="24"/>
          <w:szCs w:val="24"/>
        </w:rPr>
      </w:pPr>
      <w:r w:rsidRPr="002C0FE7">
        <w:rPr>
          <w:rFonts w:ascii="Arial" w:hAnsi="Arial" w:cs="Arial"/>
          <w:b/>
          <w:sz w:val="24"/>
          <w:szCs w:val="24"/>
        </w:rPr>
        <w:t>Community Forums</w:t>
      </w:r>
      <w:r>
        <w:rPr>
          <w:rFonts w:ascii="Arial" w:hAnsi="Arial" w:cs="Arial"/>
          <w:sz w:val="24"/>
          <w:szCs w:val="24"/>
        </w:rPr>
        <w:br/>
        <w:t>Twenty-one stakeholders attended the Community Forum at the July 2011 meeting of the Early Childhood Developmental Health/Mental Health Collaboration. While there was apparent consensus that PEI services currently provided were appropriate and effective, participants provided the following additional input:</w:t>
      </w:r>
    </w:p>
    <w:p w14:paraId="0BDC3B81" w14:textId="77777777" w:rsidR="008564C7" w:rsidRPr="002C0FE7" w:rsidRDefault="008564C7" w:rsidP="008564C7">
      <w:pPr>
        <w:pStyle w:val="NoSpacing"/>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316"/>
        <w:gridCol w:w="4068"/>
      </w:tblGrid>
      <w:tr w:rsidR="008564C7" w14:paraId="6CE4FF5B" w14:textId="77777777" w:rsidTr="002C0FE7">
        <w:tc>
          <w:tcPr>
            <w:tcW w:w="3192" w:type="dxa"/>
            <w:vAlign w:val="center"/>
          </w:tcPr>
          <w:p w14:paraId="1AE36E20" w14:textId="77777777" w:rsidR="008564C7" w:rsidRPr="002C0FE7" w:rsidRDefault="008564C7" w:rsidP="002C0FE7">
            <w:pPr>
              <w:pStyle w:val="NoSpacing"/>
              <w:jc w:val="center"/>
              <w:rPr>
                <w:rFonts w:ascii="Arial" w:hAnsi="Arial" w:cs="Arial"/>
                <w:b/>
                <w:sz w:val="24"/>
                <w:szCs w:val="24"/>
              </w:rPr>
            </w:pPr>
            <w:r w:rsidRPr="002C0FE7">
              <w:rPr>
                <w:rFonts w:ascii="Arial" w:hAnsi="Arial" w:cs="Arial"/>
                <w:b/>
                <w:sz w:val="24"/>
                <w:szCs w:val="24"/>
              </w:rPr>
              <w:t>Un-served, Under-served Populations</w:t>
            </w:r>
          </w:p>
        </w:tc>
        <w:tc>
          <w:tcPr>
            <w:tcW w:w="2316" w:type="dxa"/>
            <w:vAlign w:val="center"/>
          </w:tcPr>
          <w:p w14:paraId="22048630" w14:textId="77777777" w:rsidR="008564C7" w:rsidRPr="002C0FE7" w:rsidRDefault="008564C7" w:rsidP="002C0FE7">
            <w:pPr>
              <w:pStyle w:val="NoSpacing"/>
              <w:jc w:val="center"/>
              <w:rPr>
                <w:rFonts w:ascii="Arial" w:hAnsi="Arial" w:cs="Arial"/>
                <w:b/>
                <w:sz w:val="24"/>
                <w:szCs w:val="24"/>
              </w:rPr>
            </w:pPr>
            <w:r w:rsidRPr="002C0FE7">
              <w:rPr>
                <w:rFonts w:ascii="Arial" w:hAnsi="Arial" w:cs="Arial"/>
                <w:b/>
                <w:sz w:val="24"/>
                <w:szCs w:val="24"/>
              </w:rPr>
              <w:t>Service Gaps</w:t>
            </w:r>
          </w:p>
        </w:tc>
        <w:tc>
          <w:tcPr>
            <w:tcW w:w="4068" w:type="dxa"/>
            <w:vAlign w:val="center"/>
          </w:tcPr>
          <w:p w14:paraId="229C9AA2" w14:textId="77777777" w:rsidR="008564C7" w:rsidRPr="002C0FE7" w:rsidRDefault="008564C7" w:rsidP="002C0FE7">
            <w:pPr>
              <w:pStyle w:val="NoSpacing"/>
              <w:jc w:val="center"/>
              <w:rPr>
                <w:rFonts w:ascii="Arial" w:hAnsi="Arial" w:cs="Arial"/>
                <w:b/>
                <w:sz w:val="24"/>
                <w:szCs w:val="24"/>
              </w:rPr>
            </w:pPr>
            <w:r w:rsidRPr="002C0FE7">
              <w:rPr>
                <w:rFonts w:ascii="Arial" w:hAnsi="Arial" w:cs="Arial"/>
                <w:b/>
                <w:sz w:val="24"/>
                <w:szCs w:val="24"/>
              </w:rPr>
              <w:t>Suggestions for Changes to Current Programs</w:t>
            </w:r>
          </w:p>
        </w:tc>
      </w:tr>
      <w:tr w:rsidR="008564C7" w14:paraId="36325B5C" w14:textId="77777777" w:rsidTr="002C0FE7">
        <w:tc>
          <w:tcPr>
            <w:tcW w:w="3192" w:type="dxa"/>
          </w:tcPr>
          <w:p w14:paraId="28254357" w14:textId="77777777" w:rsidR="008564C7" w:rsidRPr="002C0FE7" w:rsidRDefault="008564C7" w:rsidP="00CD6655">
            <w:pPr>
              <w:pStyle w:val="NoSpacing"/>
              <w:numPr>
                <w:ilvl w:val="0"/>
                <w:numId w:val="15"/>
              </w:numPr>
              <w:rPr>
                <w:rFonts w:ascii="Arial" w:hAnsi="Arial" w:cs="Arial"/>
              </w:rPr>
            </w:pPr>
            <w:r w:rsidRPr="002C0FE7">
              <w:rPr>
                <w:rFonts w:ascii="Arial" w:hAnsi="Arial" w:cs="Arial"/>
              </w:rPr>
              <w:t>“Gray area” children not qualified for North Bay Regional Center (NBRC) or EPSDT; mildly to moderately developmentally delayed and at-risk</w:t>
            </w:r>
          </w:p>
          <w:p w14:paraId="38952F0E" w14:textId="77777777" w:rsidR="008564C7" w:rsidRPr="002C0FE7" w:rsidRDefault="008564C7" w:rsidP="00CD6655">
            <w:pPr>
              <w:pStyle w:val="NoSpacing"/>
              <w:numPr>
                <w:ilvl w:val="0"/>
                <w:numId w:val="15"/>
              </w:numPr>
              <w:rPr>
                <w:rFonts w:ascii="Arial" w:hAnsi="Arial" w:cs="Arial"/>
              </w:rPr>
            </w:pPr>
            <w:r w:rsidRPr="002C0FE7">
              <w:rPr>
                <w:rFonts w:ascii="Arial" w:hAnsi="Arial" w:cs="Arial"/>
              </w:rPr>
              <w:t>Homeless families</w:t>
            </w:r>
          </w:p>
          <w:p w14:paraId="4E3B0CBE" w14:textId="77777777" w:rsidR="008564C7" w:rsidRPr="002C0FE7" w:rsidRDefault="008564C7" w:rsidP="00CD6655">
            <w:pPr>
              <w:pStyle w:val="NoSpacing"/>
              <w:numPr>
                <w:ilvl w:val="0"/>
                <w:numId w:val="15"/>
              </w:numPr>
              <w:rPr>
                <w:rFonts w:ascii="Arial" w:hAnsi="Arial" w:cs="Arial"/>
              </w:rPr>
            </w:pPr>
            <w:r w:rsidRPr="002C0FE7">
              <w:rPr>
                <w:rFonts w:ascii="Arial" w:hAnsi="Arial" w:cs="Arial"/>
              </w:rPr>
              <w:t>Dual-diagnosis parents</w:t>
            </w:r>
          </w:p>
          <w:p w14:paraId="4A64BB00" w14:textId="77777777" w:rsidR="008564C7" w:rsidRPr="002C0FE7" w:rsidRDefault="008564C7" w:rsidP="00CD6655">
            <w:pPr>
              <w:pStyle w:val="NoSpacing"/>
              <w:numPr>
                <w:ilvl w:val="0"/>
                <w:numId w:val="15"/>
              </w:numPr>
              <w:rPr>
                <w:rFonts w:ascii="Arial" w:hAnsi="Arial" w:cs="Arial"/>
              </w:rPr>
            </w:pPr>
            <w:r w:rsidRPr="002C0FE7">
              <w:rPr>
                <w:rFonts w:ascii="Arial" w:hAnsi="Arial" w:cs="Arial"/>
              </w:rPr>
              <w:t>Single parents</w:t>
            </w:r>
          </w:p>
          <w:p w14:paraId="1566D102" w14:textId="77777777" w:rsidR="008564C7" w:rsidRPr="002C0FE7" w:rsidRDefault="008564C7" w:rsidP="00CD6655">
            <w:pPr>
              <w:pStyle w:val="NoSpacing"/>
              <w:numPr>
                <w:ilvl w:val="0"/>
                <w:numId w:val="15"/>
              </w:numPr>
              <w:rPr>
                <w:rFonts w:ascii="Arial" w:hAnsi="Arial" w:cs="Arial"/>
              </w:rPr>
            </w:pPr>
            <w:r w:rsidRPr="002C0FE7">
              <w:rPr>
                <w:rFonts w:ascii="Arial" w:hAnsi="Arial" w:cs="Arial"/>
              </w:rPr>
              <w:t>Parents need counseling</w:t>
            </w:r>
          </w:p>
          <w:p w14:paraId="246D03AF" w14:textId="77777777" w:rsidR="008564C7" w:rsidRPr="002C0FE7" w:rsidRDefault="008564C7" w:rsidP="00CD6655">
            <w:pPr>
              <w:pStyle w:val="NoSpacing"/>
              <w:numPr>
                <w:ilvl w:val="0"/>
                <w:numId w:val="15"/>
              </w:numPr>
              <w:rPr>
                <w:rFonts w:ascii="Arial" w:hAnsi="Arial" w:cs="Arial"/>
              </w:rPr>
            </w:pPr>
            <w:r w:rsidRPr="002C0FE7">
              <w:rPr>
                <w:rFonts w:ascii="Arial" w:hAnsi="Arial" w:cs="Arial"/>
              </w:rPr>
              <w:t>Uninsured</w:t>
            </w:r>
          </w:p>
          <w:p w14:paraId="05330EC5" w14:textId="77777777" w:rsidR="008564C7" w:rsidRPr="002C0FE7" w:rsidRDefault="008564C7" w:rsidP="00CD6655">
            <w:pPr>
              <w:pStyle w:val="NoSpacing"/>
              <w:numPr>
                <w:ilvl w:val="0"/>
                <w:numId w:val="15"/>
              </w:numPr>
              <w:rPr>
                <w:rFonts w:ascii="Arial" w:hAnsi="Arial" w:cs="Arial"/>
              </w:rPr>
            </w:pPr>
            <w:r w:rsidRPr="002C0FE7">
              <w:rPr>
                <w:rFonts w:ascii="Arial" w:hAnsi="Arial" w:cs="Arial"/>
              </w:rPr>
              <w:t>Voluntary, screened out Child Welfare Services (CWS) cases; foster youth</w:t>
            </w:r>
          </w:p>
          <w:p w14:paraId="12CA45E7" w14:textId="77777777" w:rsidR="008564C7" w:rsidRPr="002C0FE7" w:rsidRDefault="008564C7" w:rsidP="00CD6655">
            <w:pPr>
              <w:pStyle w:val="NoSpacing"/>
              <w:numPr>
                <w:ilvl w:val="0"/>
                <w:numId w:val="15"/>
              </w:numPr>
              <w:rPr>
                <w:rFonts w:ascii="Arial" w:hAnsi="Arial" w:cs="Arial"/>
              </w:rPr>
            </w:pPr>
            <w:r w:rsidRPr="002C0FE7">
              <w:rPr>
                <w:rFonts w:ascii="Arial" w:hAnsi="Arial" w:cs="Arial"/>
              </w:rPr>
              <w:t>Undocumented, ESL parents</w:t>
            </w:r>
          </w:p>
          <w:p w14:paraId="74E87A71" w14:textId="77777777" w:rsidR="008564C7" w:rsidRPr="002C0FE7" w:rsidRDefault="008564C7" w:rsidP="00CD6655">
            <w:pPr>
              <w:pStyle w:val="NoSpacing"/>
              <w:numPr>
                <w:ilvl w:val="0"/>
                <w:numId w:val="15"/>
              </w:numPr>
              <w:rPr>
                <w:rFonts w:ascii="Arial" w:hAnsi="Arial" w:cs="Arial"/>
              </w:rPr>
            </w:pPr>
            <w:r w:rsidRPr="002C0FE7">
              <w:rPr>
                <w:rFonts w:ascii="Arial" w:hAnsi="Arial" w:cs="Arial"/>
              </w:rPr>
              <w:t>Older siblings</w:t>
            </w:r>
          </w:p>
        </w:tc>
        <w:tc>
          <w:tcPr>
            <w:tcW w:w="2316" w:type="dxa"/>
          </w:tcPr>
          <w:p w14:paraId="15AE44DA" w14:textId="77777777" w:rsidR="008564C7" w:rsidRPr="002C0FE7" w:rsidRDefault="008564C7" w:rsidP="00CD6655">
            <w:pPr>
              <w:pStyle w:val="NoSpacing"/>
              <w:numPr>
                <w:ilvl w:val="0"/>
                <w:numId w:val="15"/>
              </w:numPr>
              <w:rPr>
                <w:rFonts w:ascii="Arial" w:hAnsi="Arial" w:cs="Arial"/>
              </w:rPr>
            </w:pPr>
            <w:r w:rsidRPr="002C0FE7">
              <w:rPr>
                <w:rFonts w:ascii="Arial" w:hAnsi="Arial" w:cs="Arial"/>
              </w:rPr>
              <w:t>Parent support</w:t>
            </w:r>
          </w:p>
          <w:p w14:paraId="59942627" w14:textId="77777777" w:rsidR="008564C7" w:rsidRPr="002C0FE7" w:rsidRDefault="008564C7" w:rsidP="00CD6655">
            <w:pPr>
              <w:pStyle w:val="NoSpacing"/>
              <w:numPr>
                <w:ilvl w:val="0"/>
                <w:numId w:val="15"/>
              </w:numPr>
              <w:rPr>
                <w:rFonts w:ascii="Arial" w:hAnsi="Arial" w:cs="Arial"/>
              </w:rPr>
            </w:pPr>
            <w:r w:rsidRPr="002C0FE7">
              <w:rPr>
                <w:rFonts w:ascii="Arial" w:hAnsi="Arial" w:cs="Arial"/>
              </w:rPr>
              <w:t>Services for unemployed parents</w:t>
            </w:r>
          </w:p>
          <w:p w14:paraId="23888089" w14:textId="77777777" w:rsidR="008564C7" w:rsidRPr="002C0FE7" w:rsidRDefault="008564C7" w:rsidP="00CD6655">
            <w:pPr>
              <w:pStyle w:val="NoSpacing"/>
              <w:numPr>
                <w:ilvl w:val="0"/>
                <w:numId w:val="15"/>
              </w:numPr>
              <w:rPr>
                <w:rFonts w:ascii="Arial" w:hAnsi="Arial" w:cs="Arial"/>
              </w:rPr>
            </w:pPr>
            <w:r w:rsidRPr="002C0FE7">
              <w:rPr>
                <w:rFonts w:ascii="Arial" w:hAnsi="Arial" w:cs="Arial"/>
              </w:rPr>
              <w:t>Transportation</w:t>
            </w:r>
          </w:p>
          <w:p w14:paraId="46B7BD7E" w14:textId="77777777" w:rsidR="008564C7" w:rsidRPr="002C0FE7" w:rsidRDefault="008564C7" w:rsidP="00CD6655">
            <w:pPr>
              <w:pStyle w:val="NoSpacing"/>
              <w:numPr>
                <w:ilvl w:val="0"/>
                <w:numId w:val="15"/>
              </w:numPr>
              <w:rPr>
                <w:rFonts w:ascii="Arial" w:hAnsi="Arial" w:cs="Arial"/>
              </w:rPr>
            </w:pPr>
            <w:r w:rsidRPr="002C0FE7">
              <w:rPr>
                <w:rFonts w:ascii="Arial" w:hAnsi="Arial" w:cs="Arial"/>
              </w:rPr>
              <w:t>EPSDT services</w:t>
            </w:r>
          </w:p>
        </w:tc>
        <w:tc>
          <w:tcPr>
            <w:tcW w:w="4068" w:type="dxa"/>
          </w:tcPr>
          <w:p w14:paraId="11ED6DAF" w14:textId="77777777" w:rsidR="008564C7" w:rsidRPr="002C0FE7" w:rsidRDefault="008564C7" w:rsidP="00CD6655">
            <w:pPr>
              <w:pStyle w:val="NoSpacing"/>
              <w:numPr>
                <w:ilvl w:val="0"/>
                <w:numId w:val="15"/>
              </w:numPr>
              <w:rPr>
                <w:rFonts w:ascii="Arial" w:hAnsi="Arial" w:cs="Arial"/>
              </w:rPr>
            </w:pPr>
            <w:r w:rsidRPr="002C0FE7">
              <w:rPr>
                <w:rFonts w:ascii="Arial" w:hAnsi="Arial" w:cs="Arial"/>
              </w:rPr>
              <w:t>Coordinate services, communicate with other 0-5 agencies, initiatives, and Family Resource Centers (FRCs)</w:t>
            </w:r>
          </w:p>
          <w:p w14:paraId="5C957D0F" w14:textId="77777777" w:rsidR="008564C7" w:rsidRPr="002C0FE7" w:rsidRDefault="008564C7" w:rsidP="00CD6655">
            <w:pPr>
              <w:pStyle w:val="NoSpacing"/>
              <w:numPr>
                <w:ilvl w:val="0"/>
                <w:numId w:val="15"/>
              </w:numPr>
              <w:rPr>
                <w:rFonts w:ascii="Arial" w:hAnsi="Arial" w:cs="Arial"/>
              </w:rPr>
            </w:pPr>
            <w:r w:rsidRPr="002C0FE7">
              <w:rPr>
                <w:rFonts w:ascii="Arial" w:hAnsi="Arial" w:cs="Arial"/>
              </w:rPr>
              <w:t>Centralize resources/information/services</w:t>
            </w:r>
          </w:p>
          <w:p w14:paraId="6DEB81E9" w14:textId="77777777" w:rsidR="008564C7" w:rsidRPr="002C0FE7" w:rsidRDefault="008564C7" w:rsidP="00CD6655">
            <w:pPr>
              <w:pStyle w:val="NoSpacing"/>
              <w:numPr>
                <w:ilvl w:val="0"/>
                <w:numId w:val="15"/>
              </w:numPr>
              <w:rPr>
                <w:rFonts w:ascii="Arial" w:hAnsi="Arial" w:cs="Arial"/>
              </w:rPr>
            </w:pPr>
            <w:r w:rsidRPr="002C0FE7">
              <w:rPr>
                <w:rFonts w:ascii="Arial" w:hAnsi="Arial" w:cs="Arial"/>
              </w:rPr>
              <w:t xml:space="preserve">Offer provider training to those who will do </w:t>
            </w:r>
            <w:r w:rsidRPr="00B9106E">
              <w:rPr>
                <w:rFonts w:ascii="Arial" w:hAnsi="Arial" w:cs="Arial"/>
              </w:rPr>
              <w:t>ASQ3</w:t>
            </w:r>
            <w:r w:rsidRPr="002C0FE7">
              <w:rPr>
                <w:rFonts w:ascii="Arial" w:hAnsi="Arial" w:cs="Arial"/>
              </w:rPr>
              <w:t xml:space="preserve"> screening; providers call agencies for workshops</w:t>
            </w:r>
          </w:p>
          <w:p w14:paraId="7EE3C333" w14:textId="77777777" w:rsidR="008564C7" w:rsidRPr="002C0FE7" w:rsidRDefault="008564C7" w:rsidP="00CD6655">
            <w:pPr>
              <w:pStyle w:val="NoSpacing"/>
              <w:numPr>
                <w:ilvl w:val="0"/>
                <w:numId w:val="15"/>
              </w:numPr>
              <w:rPr>
                <w:rFonts w:ascii="Arial" w:hAnsi="Arial" w:cs="Arial"/>
              </w:rPr>
            </w:pPr>
            <w:r w:rsidRPr="002C0FE7">
              <w:rPr>
                <w:rFonts w:ascii="Arial" w:hAnsi="Arial" w:cs="Arial"/>
              </w:rPr>
              <w:t>Reduce stigma – use “wellness” and “Behavioral Health” or “Social Emotional Health” instead of Mental Health</w:t>
            </w:r>
          </w:p>
          <w:p w14:paraId="02C4699A" w14:textId="77777777" w:rsidR="008564C7" w:rsidRPr="002C0FE7" w:rsidRDefault="008564C7" w:rsidP="00CD6655">
            <w:pPr>
              <w:pStyle w:val="NoSpacing"/>
              <w:numPr>
                <w:ilvl w:val="0"/>
                <w:numId w:val="15"/>
              </w:numPr>
              <w:rPr>
                <w:rFonts w:ascii="Arial" w:hAnsi="Arial" w:cs="Arial"/>
              </w:rPr>
            </w:pPr>
            <w:r w:rsidRPr="002C0FE7">
              <w:rPr>
                <w:rFonts w:ascii="Arial" w:hAnsi="Arial" w:cs="Arial"/>
              </w:rPr>
              <w:t>More parent coaching groups – wide variety, more flexibility, innovation with curriculum/times</w:t>
            </w:r>
          </w:p>
          <w:p w14:paraId="4413E5FA" w14:textId="77777777" w:rsidR="008564C7" w:rsidRPr="002C0FE7" w:rsidRDefault="008564C7" w:rsidP="00CD6655">
            <w:pPr>
              <w:pStyle w:val="NoSpacing"/>
              <w:numPr>
                <w:ilvl w:val="0"/>
                <w:numId w:val="15"/>
              </w:numPr>
              <w:rPr>
                <w:rFonts w:ascii="Arial" w:hAnsi="Arial" w:cs="Arial"/>
              </w:rPr>
            </w:pPr>
            <w:r w:rsidRPr="002C0FE7">
              <w:rPr>
                <w:rFonts w:ascii="Arial" w:hAnsi="Arial" w:cs="Arial"/>
              </w:rPr>
              <w:t>Formalized evaluation of evidence-based and promising programs/practices. Add research component with University of California Davis (UCD) or other university to make Partnerships for Early Access for Kids (PEAK) a “promising practice”; more qual</w:t>
            </w:r>
            <w:r w:rsidR="002C0FE7" w:rsidRPr="002C0FE7">
              <w:rPr>
                <w:rFonts w:ascii="Arial" w:hAnsi="Arial" w:cs="Arial"/>
              </w:rPr>
              <w:t>i</w:t>
            </w:r>
            <w:r w:rsidRPr="002C0FE7">
              <w:rPr>
                <w:rFonts w:ascii="Arial" w:hAnsi="Arial" w:cs="Arial"/>
              </w:rPr>
              <w:t>tative measures</w:t>
            </w:r>
            <w:r w:rsidR="002C0FE7" w:rsidRPr="002C0FE7">
              <w:rPr>
                <w:rFonts w:ascii="Arial" w:hAnsi="Arial" w:cs="Arial"/>
              </w:rPr>
              <w:t>, add community-wide screening data beyond data funded through PEI</w:t>
            </w:r>
          </w:p>
          <w:p w14:paraId="4A6A8808" w14:textId="77777777" w:rsidR="002C0FE7" w:rsidRPr="002C0FE7" w:rsidRDefault="002C0FE7" w:rsidP="00CD6655">
            <w:pPr>
              <w:pStyle w:val="NoSpacing"/>
              <w:numPr>
                <w:ilvl w:val="0"/>
                <w:numId w:val="15"/>
              </w:numPr>
              <w:rPr>
                <w:rFonts w:ascii="Arial" w:hAnsi="Arial" w:cs="Arial"/>
              </w:rPr>
            </w:pPr>
            <w:r w:rsidRPr="002C0FE7">
              <w:rPr>
                <w:rFonts w:ascii="Arial" w:hAnsi="Arial" w:cs="Arial"/>
              </w:rPr>
              <w:t>Close loop with referrals and case management</w:t>
            </w:r>
          </w:p>
          <w:p w14:paraId="73F16E13" w14:textId="77777777" w:rsidR="002C0FE7" w:rsidRPr="002C0FE7" w:rsidRDefault="002C0FE7" w:rsidP="00CD6655">
            <w:pPr>
              <w:pStyle w:val="NoSpacing"/>
              <w:numPr>
                <w:ilvl w:val="0"/>
                <w:numId w:val="15"/>
              </w:numPr>
              <w:rPr>
                <w:rFonts w:ascii="Arial" w:hAnsi="Arial" w:cs="Arial"/>
              </w:rPr>
            </w:pPr>
            <w:r w:rsidRPr="002C0FE7">
              <w:rPr>
                <w:rFonts w:ascii="Arial" w:hAnsi="Arial" w:cs="Arial"/>
              </w:rPr>
              <w:t>Integration with primary care/medical providers</w:t>
            </w:r>
          </w:p>
          <w:p w14:paraId="1018C092" w14:textId="77777777" w:rsidR="002C0FE7" w:rsidRPr="002C0FE7" w:rsidRDefault="002C0FE7" w:rsidP="00CD6655">
            <w:pPr>
              <w:pStyle w:val="NoSpacing"/>
              <w:numPr>
                <w:ilvl w:val="0"/>
                <w:numId w:val="15"/>
              </w:numPr>
              <w:rPr>
                <w:rFonts w:ascii="Arial" w:hAnsi="Arial" w:cs="Arial"/>
              </w:rPr>
            </w:pPr>
            <w:r w:rsidRPr="002C0FE7">
              <w:rPr>
                <w:rFonts w:ascii="Arial" w:hAnsi="Arial" w:cs="Arial"/>
              </w:rPr>
              <w:t>Utilize Solano Kids Insurance Program (SKIP) and WIC to identify at-risk/in need of PEAK services</w:t>
            </w:r>
          </w:p>
          <w:p w14:paraId="20A069A6" w14:textId="77777777" w:rsidR="002C0FE7" w:rsidRPr="002C0FE7" w:rsidRDefault="002C0FE7" w:rsidP="00CD6655">
            <w:pPr>
              <w:pStyle w:val="NoSpacing"/>
              <w:numPr>
                <w:ilvl w:val="0"/>
                <w:numId w:val="15"/>
              </w:numPr>
              <w:rPr>
                <w:rFonts w:ascii="Arial" w:hAnsi="Arial" w:cs="Arial"/>
              </w:rPr>
            </w:pPr>
            <w:r w:rsidRPr="002C0FE7">
              <w:rPr>
                <w:rFonts w:ascii="Arial" w:hAnsi="Arial" w:cs="Arial"/>
              </w:rPr>
              <w:t>Guide clients to appropriate programs</w:t>
            </w:r>
          </w:p>
          <w:p w14:paraId="4501B928" w14:textId="77777777" w:rsidR="002C0FE7" w:rsidRPr="002C0FE7" w:rsidRDefault="002C0FE7" w:rsidP="00CD6655">
            <w:pPr>
              <w:pStyle w:val="NoSpacing"/>
              <w:numPr>
                <w:ilvl w:val="0"/>
                <w:numId w:val="15"/>
              </w:numPr>
              <w:rPr>
                <w:rFonts w:ascii="Arial" w:hAnsi="Arial" w:cs="Arial"/>
              </w:rPr>
            </w:pPr>
            <w:r w:rsidRPr="002C0FE7">
              <w:rPr>
                <w:rFonts w:ascii="Arial" w:hAnsi="Arial" w:cs="Arial"/>
              </w:rPr>
              <w:t>Delete duplication of services</w:t>
            </w:r>
          </w:p>
          <w:p w14:paraId="6E2901AE" w14:textId="77777777" w:rsidR="002C0FE7" w:rsidRPr="002C0FE7" w:rsidRDefault="002C0FE7" w:rsidP="00CD6655">
            <w:pPr>
              <w:pStyle w:val="NoSpacing"/>
              <w:numPr>
                <w:ilvl w:val="0"/>
                <w:numId w:val="15"/>
              </w:numPr>
              <w:rPr>
                <w:rFonts w:ascii="Arial" w:hAnsi="Arial" w:cs="Arial"/>
              </w:rPr>
            </w:pPr>
            <w:r w:rsidRPr="002C0FE7">
              <w:rPr>
                <w:rFonts w:ascii="Arial" w:hAnsi="Arial" w:cs="Arial"/>
              </w:rPr>
              <w:t>Increase earlier standard developmental tests</w:t>
            </w:r>
          </w:p>
        </w:tc>
      </w:tr>
    </w:tbl>
    <w:p w14:paraId="44E7A8AC" w14:textId="77777777" w:rsidR="005608FB" w:rsidRDefault="005608FB" w:rsidP="008564C7">
      <w:pPr>
        <w:pStyle w:val="NoSpacing"/>
        <w:rPr>
          <w:rFonts w:ascii="Arial" w:hAnsi="Arial" w:cs="Arial"/>
          <w:b/>
          <w:sz w:val="24"/>
          <w:szCs w:val="24"/>
        </w:rPr>
      </w:pPr>
    </w:p>
    <w:p w14:paraId="063E9692" w14:textId="77777777" w:rsidR="008564C7" w:rsidRPr="00DB7387" w:rsidRDefault="002C0FE7" w:rsidP="008564C7">
      <w:pPr>
        <w:pStyle w:val="NoSpacing"/>
        <w:rPr>
          <w:rFonts w:ascii="Arial" w:hAnsi="Arial" w:cs="Arial"/>
          <w:b/>
          <w:sz w:val="24"/>
          <w:szCs w:val="24"/>
        </w:rPr>
      </w:pPr>
      <w:r w:rsidRPr="00DB7387">
        <w:rPr>
          <w:rFonts w:ascii="Arial" w:hAnsi="Arial" w:cs="Arial"/>
          <w:b/>
          <w:sz w:val="24"/>
          <w:szCs w:val="24"/>
        </w:rPr>
        <w:t>Background Research</w:t>
      </w:r>
    </w:p>
    <w:p w14:paraId="2A23087A" w14:textId="77777777" w:rsidR="002C0FE7" w:rsidRPr="00DB7387" w:rsidRDefault="002C0FE7" w:rsidP="008564C7">
      <w:pPr>
        <w:pStyle w:val="NoSpacing"/>
        <w:rPr>
          <w:rFonts w:ascii="Arial" w:hAnsi="Arial" w:cs="Arial"/>
          <w:b/>
          <w:sz w:val="24"/>
          <w:szCs w:val="24"/>
        </w:rPr>
      </w:pPr>
    </w:p>
    <w:p w14:paraId="1D08F4F5" w14:textId="77777777" w:rsidR="002C0FE7" w:rsidRDefault="002C0FE7" w:rsidP="008564C7">
      <w:pPr>
        <w:pStyle w:val="NoSpacing"/>
        <w:rPr>
          <w:rFonts w:ascii="Arial" w:hAnsi="Arial" w:cs="Arial"/>
          <w:sz w:val="24"/>
          <w:szCs w:val="24"/>
        </w:rPr>
      </w:pPr>
      <w:r w:rsidRPr="00DB7387">
        <w:rPr>
          <w:rFonts w:ascii="Arial" w:hAnsi="Arial" w:cs="Arial"/>
          <w:b/>
          <w:sz w:val="24"/>
          <w:szCs w:val="24"/>
        </w:rPr>
        <w:t>Solano County Early Childhood Mental Health Collaborative Needs Assessment</w:t>
      </w:r>
      <w:r w:rsidRPr="00DB7387">
        <w:rPr>
          <w:rFonts w:ascii="Arial" w:hAnsi="Arial" w:cs="Arial"/>
          <w:b/>
          <w:sz w:val="24"/>
          <w:szCs w:val="24"/>
        </w:rPr>
        <w:br/>
      </w:r>
      <w:r>
        <w:rPr>
          <w:rFonts w:ascii="Arial" w:hAnsi="Arial" w:cs="Arial"/>
          <w:sz w:val="24"/>
          <w:szCs w:val="24"/>
        </w:rPr>
        <w:t>Input from PEI forums complemented an extensive county-wide Needs Assessment of early mental health first conducted in 2007/2008, and update in 2009 by the Solano County ECDHC. The needs assessment included:</w:t>
      </w:r>
    </w:p>
    <w:p w14:paraId="7BAA1D2A" w14:textId="77777777" w:rsidR="003228BD" w:rsidRDefault="003228BD" w:rsidP="003228BD">
      <w:pPr>
        <w:pStyle w:val="NoSpacing"/>
        <w:rPr>
          <w:rFonts w:ascii="Arial" w:hAnsi="Arial" w:cs="Arial"/>
          <w:sz w:val="24"/>
          <w:szCs w:val="24"/>
        </w:rPr>
      </w:pPr>
      <w:r>
        <w:rPr>
          <w:rFonts w:ascii="Arial" w:hAnsi="Arial" w:cs="Arial"/>
          <w:sz w:val="24"/>
          <w:szCs w:val="24"/>
        </w:rPr>
        <w:tab/>
      </w:r>
    </w:p>
    <w:p w14:paraId="482DBD02" w14:textId="77777777" w:rsidR="002C0FE7" w:rsidRPr="00DB7387" w:rsidRDefault="003228BD" w:rsidP="003228BD">
      <w:pPr>
        <w:pStyle w:val="NoSpacing"/>
        <w:ind w:firstLine="720"/>
        <w:rPr>
          <w:rFonts w:ascii="Arial" w:hAnsi="Arial" w:cs="Arial"/>
          <w:b/>
          <w:sz w:val="24"/>
          <w:szCs w:val="24"/>
        </w:rPr>
      </w:pPr>
      <w:r w:rsidRPr="00DB7387">
        <w:rPr>
          <w:rFonts w:ascii="Arial" w:hAnsi="Arial" w:cs="Arial"/>
          <w:b/>
          <w:sz w:val="24"/>
          <w:szCs w:val="24"/>
        </w:rPr>
        <w:t>Demographics and History of 0-5 Mental Health services in Solano County</w:t>
      </w:r>
    </w:p>
    <w:p w14:paraId="1DB8CD2C" w14:textId="77777777" w:rsidR="003228BD" w:rsidRDefault="003228BD" w:rsidP="003228BD">
      <w:pPr>
        <w:pStyle w:val="NoSpacing"/>
        <w:rPr>
          <w:rFonts w:ascii="Arial" w:hAnsi="Arial" w:cs="Arial"/>
          <w:sz w:val="24"/>
          <w:szCs w:val="24"/>
        </w:rPr>
      </w:pPr>
      <w:r>
        <w:rPr>
          <w:rFonts w:ascii="Arial" w:hAnsi="Arial" w:cs="Arial"/>
          <w:sz w:val="24"/>
          <w:szCs w:val="24"/>
        </w:rPr>
        <w:tab/>
      </w:r>
    </w:p>
    <w:p w14:paraId="55A3C37C" w14:textId="77777777" w:rsidR="003228BD" w:rsidRDefault="003228BD" w:rsidP="00DB7387">
      <w:pPr>
        <w:pStyle w:val="NoSpacing"/>
        <w:ind w:left="720"/>
        <w:rPr>
          <w:rFonts w:ascii="Arial" w:hAnsi="Arial" w:cs="Arial"/>
          <w:sz w:val="24"/>
          <w:szCs w:val="24"/>
        </w:rPr>
      </w:pPr>
      <w:r>
        <w:rPr>
          <w:rFonts w:ascii="Arial" w:hAnsi="Arial" w:cs="Arial"/>
          <w:sz w:val="24"/>
          <w:szCs w:val="24"/>
        </w:rPr>
        <w:t xml:space="preserve">A review of Solano County </w:t>
      </w:r>
      <w:r w:rsidR="00C1593E">
        <w:rPr>
          <w:rFonts w:ascii="Arial" w:hAnsi="Arial" w:cs="Arial"/>
          <w:sz w:val="24"/>
          <w:szCs w:val="24"/>
        </w:rPr>
        <w:t>de</w:t>
      </w:r>
      <w:r w:rsidR="00137D8D">
        <w:rPr>
          <w:rFonts w:ascii="Arial" w:hAnsi="Arial" w:cs="Arial"/>
          <w:sz w:val="24"/>
          <w:szCs w:val="24"/>
        </w:rPr>
        <w:t>mographics of children 0-5 reve</w:t>
      </w:r>
      <w:r w:rsidR="00C1593E">
        <w:rPr>
          <w:rFonts w:ascii="Arial" w:hAnsi="Arial" w:cs="Arial"/>
          <w:sz w:val="24"/>
          <w:szCs w:val="24"/>
        </w:rPr>
        <w:t>aled there are approximately 34,000 children age birth through 5 in Solano County.</w:t>
      </w:r>
      <w:r w:rsidR="00137D8D">
        <w:rPr>
          <w:rFonts w:ascii="Arial" w:hAnsi="Arial" w:cs="Arial"/>
          <w:sz w:val="24"/>
          <w:szCs w:val="24"/>
        </w:rPr>
        <w:t xml:space="preserve"> National research from the Zero to Three Organization (</w:t>
      </w:r>
      <w:hyperlink r:id="rId10" w:history="1">
        <w:r w:rsidR="00137D8D" w:rsidRPr="00D74042">
          <w:rPr>
            <w:rStyle w:val="Hyperlink"/>
            <w:rFonts w:ascii="Arial" w:hAnsi="Arial" w:cs="Arial"/>
            <w:sz w:val="24"/>
            <w:szCs w:val="24"/>
          </w:rPr>
          <w:t>www.zerotothree.org</w:t>
        </w:r>
      </w:hyperlink>
      <w:r w:rsidR="00137D8D">
        <w:rPr>
          <w:rFonts w:ascii="Arial" w:hAnsi="Arial" w:cs="Arial"/>
          <w:sz w:val="24"/>
          <w:szCs w:val="24"/>
        </w:rPr>
        <w:t>) as well as the national data from the Administration of Children and Families (ACF) and the National Institute for Mental Health (NIMH) indicate that between 10-15% of the general population, including 0-5, have a mental health/social emotional condition severe enough to warrant medical necessity for intervention and treatment services.</w:t>
      </w:r>
    </w:p>
    <w:p w14:paraId="068F5639" w14:textId="77777777" w:rsidR="00137D8D" w:rsidRDefault="00137D8D" w:rsidP="003228BD">
      <w:pPr>
        <w:pStyle w:val="NoSpacing"/>
        <w:rPr>
          <w:rFonts w:ascii="Arial" w:hAnsi="Arial" w:cs="Arial"/>
          <w:sz w:val="24"/>
          <w:szCs w:val="24"/>
        </w:rPr>
      </w:pPr>
    </w:p>
    <w:p w14:paraId="43EB8AF2" w14:textId="77777777" w:rsidR="00DB7387" w:rsidRDefault="00137D8D" w:rsidP="00DB7387">
      <w:pPr>
        <w:pStyle w:val="NoSpacing"/>
        <w:ind w:left="720"/>
        <w:rPr>
          <w:rFonts w:ascii="Arial" w:hAnsi="Arial" w:cs="Arial"/>
          <w:sz w:val="24"/>
          <w:szCs w:val="24"/>
        </w:rPr>
      </w:pPr>
      <w:r>
        <w:rPr>
          <w:rFonts w:ascii="Arial" w:hAnsi="Arial" w:cs="Arial"/>
          <w:sz w:val="24"/>
          <w:szCs w:val="24"/>
        </w:rPr>
        <w:t>Extrapolating this data to Solano County, between 3,400 and 5,100 Solano infants and preschool-age children currently are in need of mental health and/or social/emotional/developmental intervention. Among all current Solano providers for early mental health services for Medi-Cal eligible children through Early and Periodic Screening, Diagnosis, and Treatment (EPSDT), Solano County served 375 children ages 0-5 in fiscal year 2010-2011</w:t>
      </w:r>
      <w:r>
        <w:rPr>
          <w:rStyle w:val="FootnoteReference"/>
          <w:rFonts w:ascii="Arial" w:hAnsi="Arial" w:cs="Arial"/>
          <w:sz w:val="24"/>
          <w:szCs w:val="24"/>
        </w:rPr>
        <w:footnoteReference w:id="2"/>
      </w:r>
      <w:r>
        <w:rPr>
          <w:rFonts w:ascii="Arial" w:hAnsi="Arial" w:cs="Arial"/>
          <w:sz w:val="24"/>
          <w:szCs w:val="24"/>
        </w:rPr>
        <w:t>. This means that over 91% of the children who need services have not yet been identified. Although the penetration rate has improved over the last several years of PEI services as well as EPSDT, we continue to fall far short of serving all children with serious social emotional concerns. Also of note, mostly due to the economic climate and increased family stressors over the past several years, the severity of cases served by providers has increased dramatically, and more social emotional and physical abuse, parental depression, CWS involvement, and homelessness are now all too common finding with referrals for services.</w:t>
      </w:r>
      <w:r w:rsidR="00DB7387">
        <w:rPr>
          <w:rFonts w:ascii="Arial" w:hAnsi="Arial" w:cs="Arial"/>
          <w:sz w:val="24"/>
          <w:szCs w:val="24"/>
        </w:rPr>
        <w:t xml:space="preserve"> Based on the data available, it is hypothesized that providers are only seeing the highest risk and most severe infants and children, with many others not being identified until they reach school age or are identified by a medical provider or through the CWS.</w:t>
      </w:r>
    </w:p>
    <w:p w14:paraId="3E3E2F45" w14:textId="77777777" w:rsidR="00DB7387" w:rsidRDefault="00DB7387" w:rsidP="003228BD">
      <w:pPr>
        <w:pStyle w:val="NoSpacing"/>
        <w:rPr>
          <w:rFonts w:ascii="Arial" w:hAnsi="Arial" w:cs="Arial"/>
          <w:sz w:val="24"/>
          <w:szCs w:val="24"/>
        </w:rPr>
      </w:pPr>
    </w:p>
    <w:p w14:paraId="72A83D3C" w14:textId="77777777" w:rsidR="00DB7387" w:rsidRDefault="00DB7387" w:rsidP="00DB7387">
      <w:pPr>
        <w:pStyle w:val="NoSpacing"/>
        <w:ind w:left="720"/>
        <w:rPr>
          <w:rFonts w:ascii="Arial" w:hAnsi="Arial" w:cs="Arial"/>
          <w:sz w:val="24"/>
          <w:szCs w:val="24"/>
        </w:rPr>
      </w:pPr>
      <w:r>
        <w:rPr>
          <w:rFonts w:ascii="Arial" w:hAnsi="Arial" w:cs="Arial"/>
          <w:sz w:val="24"/>
          <w:szCs w:val="24"/>
        </w:rPr>
        <w:t>Extensive research has shown that adverse childhood experiences in the first years of life have a direct correlation with mental and physical health conditions later in childhood and on to adulthood</w:t>
      </w:r>
      <w:r>
        <w:rPr>
          <w:rStyle w:val="FootnoteReference"/>
          <w:rFonts w:ascii="Arial" w:hAnsi="Arial" w:cs="Arial"/>
          <w:sz w:val="24"/>
          <w:szCs w:val="24"/>
        </w:rPr>
        <w:footnoteReference w:id="3"/>
      </w:r>
      <w:r>
        <w:rPr>
          <w:rFonts w:ascii="Arial" w:hAnsi="Arial" w:cs="Arial"/>
          <w:sz w:val="24"/>
          <w:szCs w:val="24"/>
        </w:rPr>
        <w:t>.</w:t>
      </w:r>
      <w:r w:rsidR="00137D8D">
        <w:rPr>
          <w:rFonts w:ascii="Arial" w:hAnsi="Arial" w:cs="Arial"/>
          <w:sz w:val="24"/>
          <w:szCs w:val="24"/>
        </w:rPr>
        <w:t xml:space="preserve"> </w:t>
      </w:r>
      <w:r>
        <w:rPr>
          <w:rFonts w:ascii="Arial" w:hAnsi="Arial" w:cs="Arial"/>
          <w:sz w:val="24"/>
          <w:szCs w:val="24"/>
        </w:rPr>
        <w:t xml:space="preserve">Factors such as child abuse, neglect, emotional abuse, substance involved parents, exposure to domestic violence, and incarcerated parents early in a child’s life put the child at extremely high risk for future negative mental and physical health outcomes. These are the infants  and young children targeted for early identification and intervention through the 0-5 project. </w:t>
      </w:r>
    </w:p>
    <w:p w14:paraId="3B421877" w14:textId="77777777" w:rsidR="005608FB" w:rsidRDefault="005608FB">
      <w:pPr>
        <w:rPr>
          <w:rFonts w:ascii="Arial" w:hAnsi="Arial" w:cs="Arial"/>
          <w:sz w:val="24"/>
          <w:szCs w:val="24"/>
        </w:rPr>
      </w:pPr>
      <w:r>
        <w:rPr>
          <w:rFonts w:ascii="Arial" w:hAnsi="Arial" w:cs="Arial"/>
          <w:sz w:val="24"/>
          <w:szCs w:val="24"/>
        </w:rPr>
        <w:br w:type="page"/>
      </w:r>
    </w:p>
    <w:p w14:paraId="71B155D5" w14:textId="77777777" w:rsidR="00DB7387" w:rsidRPr="005608FB" w:rsidRDefault="00DB7387" w:rsidP="00DB7387">
      <w:pPr>
        <w:pStyle w:val="NoSpacing"/>
        <w:rPr>
          <w:rFonts w:ascii="Arial" w:hAnsi="Arial" w:cs="Arial"/>
          <w:b/>
          <w:sz w:val="24"/>
          <w:szCs w:val="24"/>
        </w:rPr>
      </w:pPr>
      <w:r w:rsidRPr="005608FB">
        <w:rPr>
          <w:rFonts w:ascii="Arial" w:hAnsi="Arial" w:cs="Arial"/>
          <w:b/>
          <w:sz w:val="24"/>
          <w:szCs w:val="24"/>
        </w:rPr>
        <w:t>EPSDT Mental Health (Medi-Cal) Children 0-5 Served in Solano County by Year</w:t>
      </w:r>
    </w:p>
    <w:p w14:paraId="3B36CCF5" w14:textId="77777777" w:rsidR="00DB7387" w:rsidRDefault="00DB7387" w:rsidP="00DB7387">
      <w:pPr>
        <w:pStyle w:val="NoSpacing"/>
        <w:rPr>
          <w:rFonts w:ascii="Arial" w:hAnsi="Arial" w:cs="Arial"/>
          <w:sz w:val="24"/>
          <w:szCs w:val="24"/>
        </w:rPr>
      </w:pPr>
    </w:p>
    <w:tbl>
      <w:tblPr>
        <w:tblW w:w="7940" w:type="dxa"/>
        <w:jc w:val="center"/>
        <w:tblLook w:val="04A0" w:firstRow="1" w:lastRow="0" w:firstColumn="1" w:lastColumn="0" w:noHBand="0" w:noVBand="1"/>
      </w:tblPr>
      <w:tblGrid>
        <w:gridCol w:w="960"/>
        <w:gridCol w:w="960"/>
        <w:gridCol w:w="1000"/>
        <w:gridCol w:w="1000"/>
        <w:gridCol w:w="1020"/>
        <w:gridCol w:w="1020"/>
        <w:gridCol w:w="1020"/>
        <w:gridCol w:w="960"/>
      </w:tblGrid>
      <w:tr w:rsidR="00DB7387" w:rsidRPr="003950B8" w14:paraId="0E1E1A4A" w14:textId="77777777" w:rsidTr="00DB7387">
        <w:trPr>
          <w:trHeight w:val="255"/>
          <w:jc w:val="center"/>
        </w:trPr>
        <w:tc>
          <w:tcPr>
            <w:tcW w:w="960" w:type="dxa"/>
            <w:tcBorders>
              <w:top w:val="nil"/>
              <w:left w:val="nil"/>
              <w:bottom w:val="nil"/>
              <w:right w:val="nil"/>
            </w:tcBorders>
            <w:shd w:val="clear" w:color="auto" w:fill="auto"/>
            <w:noWrap/>
            <w:vAlign w:val="bottom"/>
          </w:tcPr>
          <w:p w14:paraId="4061A128" w14:textId="77777777" w:rsidR="00DB7387" w:rsidRPr="00DB7387" w:rsidRDefault="00DB7387" w:rsidP="00DB7387">
            <w:pPr>
              <w:pStyle w:val="NoSpacing"/>
              <w:rPr>
                <w:rFonts w:ascii="Arial" w:hAnsi="Arial" w:cs="Arial"/>
              </w:rPr>
            </w:pPr>
          </w:p>
        </w:tc>
        <w:tc>
          <w:tcPr>
            <w:tcW w:w="960" w:type="dxa"/>
            <w:tcBorders>
              <w:top w:val="nil"/>
              <w:left w:val="nil"/>
              <w:bottom w:val="nil"/>
              <w:right w:val="nil"/>
            </w:tcBorders>
            <w:shd w:val="clear" w:color="auto" w:fill="auto"/>
            <w:noWrap/>
            <w:vAlign w:val="bottom"/>
          </w:tcPr>
          <w:p w14:paraId="7C704050" w14:textId="77777777" w:rsidR="00DB7387" w:rsidRPr="00DB7387" w:rsidRDefault="00DB7387" w:rsidP="00DB7387">
            <w:pPr>
              <w:pStyle w:val="NoSpacing"/>
              <w:rPr>
                <w:rFonts w:ascii="Arial" w:hAnsi="Arial" w:cs="Arial"/>
              </w:rPr>
            </w:pPr>
          </w:p>
        </w:tc>
        <w:tc>
          <w:tcPr>
            <w:tcW w:w="1000" w:type="dxa"/>
            <w:tcBorders>
              <w:top w:val="nil"/>
              <w:left w:val="nil"/>
              <w:bottom w:val="single" w:sz="4" w:space="0" w:color="auto"/>
              <w:right w:val="nil"/>
            </w:tcBorders>
            <w:shd w:val="clear" w:color="000000" w:fill="FFCC00"/>
            <w:noWrap/>
            <w:vAlign w:val="bottom"/>
          </w:tcPr>
          <w:p w14:paraId="79603385" w14:textId="77777777" w:rsidR="00DB7387" w:rsidRPr="00DB7387" w:rsidRDefault="00DB7387" w:rsidP="00DB7387">
            <w:pPr>
              <w:pStyle w:val="NoSpacing"/>
              <w:rPr>
                <w:rFonts w:ascii="Arial" w:hAnsi="Arial" w:cs="Arial"/>
              </w:rPr>
            </w:pPr>
            <w:r w:rsidRPr="00DB7387">
              <w:rPr>
                <w:rFonts w:ascii="Arial" w:hAnsi="Arial" w:cs="Arial"/>
              </w:rPr>
              <w:t>2005-2006</w:t>
            </w:r>
          </w:p>
        </w:tc>
        <w:tc>
          <w:tcPr>
            <w:tcW w:w="1000" w:type="dxa"/>
            <w:tcBorders>
              <w:top w:val="nil"/>
              <w:left w:val="nil"/>
              <w:bottom w:val="single" w:sz="4" w:space="0" w:color="auto"/>
              <w:right w:val="nil"/>
            </w:tcBorders>
            <w:shd w:val="clear" w:color="000000" w:fill="FFCC00"/>
            <w:noWrap/>
            <w:vAlign w:val="bottom"/>
          </w:tcPr>
          <w:p w14:paraId="7AA57C42" w14:textId="77777777" w:rsidR="00DB7387" w:rsidRPr="00DB7387" w:rsidRDefault="00DB7387" w:rsidP="00DB7387">
            <w:pPr>
              <w:pStyle w:val="NoSpacing"/>
              <w:rPr>
                <w:rFonts w:ascii="Arial" w:hAnsi="Arial" w:cs="Arial"/>
              </w:rPr>
            </w:pPr>
            <w:r w:rsidRPr="00DB7387">
              <w:rPr>
                <w:rFonts w:ascii="Arial" w:hAnsi="Arial" w:cs="Arial"/>
              </w:rPr>
              <w:t>2006-2007</w:t>
            </w:r>
          </w:p>
        </w:tc>
        <w:tc>
          <w:tcPr>
            <w:tcW w:w="1020" w:type="dxa"/>
            <w:tcBorders>
              <w:top w:val="nil"/>
              <w:left w:val="nil"/>
              <w:bottom w:val="single" w:sz="4" w:space="0" w:color="auto"/>
              <w:right w:val="nil"/>
            </w:tcBorders>
            <w:shd w:val="clear" w:color="000000" w:fill="FFCC00"/>
            <w:noWrap/>
            <w:vAlign w:val="bottom"/>
          </w:tcPr>
          <w:p w14:paraId="399CF56D" w14:textId="77777777" w:rsidR="00DB7387" w:rsidRPr="00DB7387" w:rsidRDefault="00DB7387" w:rsidP="00DB7387">
            <w:pPr>
              <w:pStyle w:val="NoSpacing"/>
              <w:rPr>
                <w:rFonts w:ascii="Arial" w:hAnsi="Arial" w:cs="Arial"/>
              </w:rPr>
            </w:pPr>
            <w:r w:rsidRPr="00DB7387">
              <w:rPr>
                <w:rFonts w:ascii="Arial" w:hAnsi="Arial" w:cs="Arial"/>
              </w:rPr>
              <w:t>2007-2008</w:t>
            </w:r>
          </w:p>
        </w:tc>
        <w:tc>
          <w:tcPr>
            <w:tcW w:w="1020" w:type="dxa"/>
            <w:tcBorders>
              <w:top w:val="nil"/>
              <w:left w:val="nil"/>
              <w:bottom w:val="single" w:sz="4" w:space="0" w:color="auto"/>
              <w:right w:val="nil"/>
            </w:tcBorders>
            <w:shd w:val="clear" w:color="000000" w:fill="FFCC00"/>
            <w:noWrap/>
            <w:vAlign w:val="bottom"/>
          </w:tcPr>
          <w:p w14:paraId="55801D67" w14:textId="77777777" w:rsidR="00DB7387" w:rsidRPr="00DB7387" w:rsidRDefault="00DB7387" w:rsidP="00DB7387">
            <w:pPr>
              <w:pStyle w:val="NoSpacing"/>
              <w:rPr>
                <w:rFonts w:ascii="Arial" w:hAnsi="Arial" w:cs="Arial"/>
              </w:rPr>
            </w:pPr>
            <w:r w:rsidRPr="00DB7387">
              <w:rPr>
                <w:rFonts w:ascii="Arial" w:hAnsi="Arial" w:cs="Arial"/>
              </w:rPr>
              <w:t>2008-2009</w:t>
            </w:r>
          </w:p>
        </w:tc>
        <w:tc>
          <w:tcPr>
            <w:tcW w:w="1020" w:type="dxa"/>
            <w:tcBorders>
              <w:top w:val="nil"/>
              <w:left w:val="nil"/>
              <w:bottom w:val="single" w:sz="4" w:space="0" w:color="auto"/>
              <w:right w:val="nil"/>
            </w:tcBorders>
            <w:shd w:val="clear" w:color="000000" w:fill="FFCC00"/>
            <w:noWrap/>
            <w:vAlign w:val="bottom"/>
          </w:tcPr>
          <w:p w14:paraId="2EF4EB36" w14:textId="77777777" w:rsidR="00DB7387" w:rsidRPr="00DB7387" w:rsidRDefault="00DB7387" w:rsidP="00DB7387">
            <w:pPr>
              <w:pStyle w:val="NoSpacing"/>
              <w:rPr>
                <w:rFonts w:ascii="Arial" w:hAnsi="Arial" w:cs="Arial"/>
              </w:rPr>
            </w:pPr>
            <w:r w:rsidRPr="00DB7387">
              <w:rPr>
                <w:rFonts w:ascii="Arial" w:hAnsi="Arial" w:cs="Arial"/>
              </w:rPr>
              <w:t>2009-2010</w:t>
            </w:r>
          </w:p>
        </w:tc>
        <w:tc>
          <w:tcPr>
            <w:tcW w:w="960" w:type="dxa"/>
            <w:tcBorders>
              <w:top w:val="nil"/>
              <w:left w:val="nil"/>
              <w:bottom w:val="single" w:sz="4" w:space="0" w:color="auto"/>
              <w:right w:val="nil"/>
            </w:tcBorders>
            <w:shd w:val="clear" w:color="000000" w:fill="FFCC00"/>
            <w:noWrap/>
            <w:vAlign w:val="bottom"/>
          </w:tcPr>
          <w:p w14:paraId="04F03496" w14:textId="77777777" w:rsidR="00DB7387" w:rsidRPr="00DB7387" w:rsidRDefault="00DB7387" w:rsidP="00DB7387">
            <w:pPr>
              <w:pStyle w:val="NoSpacing"/>
              <w:rPr>
                <w:rFonts w:ascii="Arial" w:hAnsi="Arial" w:cs="Arial"/>
              </w:rPr>
            </w:pPr>
            <w:r w:rsidRPr="00DB7387">
              <w:rPr>
                <w:rFonts w:ascii="Arial" w:hAnsi="Arial" w:cs="Arial"/>
              </w:rPr>
              <w:t>2010-2011</w:t>
            </w:r>
          </w:p>
        </w:tc>
      </w:tr>
      <w:tr w:rsidR="00DB7387" w:rsidRPr="003950B8" w14:paraId="7EAFB246" w14:textId="77777777" w:rsidTr="00DB7387">
        <w:trPr>
          <w:trHeight w:val="255"/>
          <w:jc w:val="center"/>
        </w:trPr>
        <w:tc>
          <w:tcPr>
            <w:tcW w:w="960" w:type="dxa"/>
            <w:tcBorders>
              <w:top w:val="nil"/>
              <w:left w:val="nil"/>
              <w:bottom w:val="nil"/>
              <w:right w:val="nil"/>
            </w:tcBorders>
            <w:shd w:val="clear" w:color="auto" w:fill="auto"/>
            <w:noWrap/>
            <w:vAlign w:val="bottom"/>
          </w:tcPr>
          <w:p w14:paraId="33E33A69" w14:textId="77777777" w:rsidR="00DB7387" w:rsidRPr="00DB7387" w:rsidRDefault="00DB7387" w:rsidP="00DB7387">
            <w:pPr>
              <w:pStyle w:val="NoSpacing"/>
              <w:rPr>
                <w:rFonts w:ascii="Arial" w:hAnsi="Arial" w:cs="Arial"/>
              </w:rPr>
            </w:pPr>
          </w:p>
        </w:tc>
        <w:tc>
          <w:tcPr>
            <w:tcW w:w="960" w:type="dxa"/>
            <w:tcBorders>
              <w:top w:val="nil"/>
              <w:left w:val="nil"/>
              <w:bottom w:val="nil"/>
              <w:right w:val="nil"/>
            </w:tcBorders>
            <w:shd w:val="clear" w:color="auto" w:fill="auto"/>
            <w:noWrap/>
            <w:vAlign w:val="bottom"/>
          </w:tcPr>
          <w:p w14:paraId="2F44AA75" w14:textId="77777777" w:rsidR="00DB7387" w:rsidRPr="00DB7387" w:rsidRDefault="00DB7387" w:rsidP="00DB7387">
            <w:pPr>
              <w:pStyle w:val="NoSpacing"/>
              <w:rPr>
                <w:rFonts w:ascii="Arial" w:hAnsi="Arial" w:cs="Arial"/>
              </w:rPr>
            </w:pPr>
          </w:p>
        </w:tc>
        <w:tc>
          <w:tcPr>
            <w:tcW w:w="1000" w:type="dxa"/>
            <w:tcBorders>
              <w:top w:val="nil"/>
              <w:left w:val="nil"/>
              <w:bottom w:val="nil"/>
              <w:right w:val="nil"/>
            </w:tcBorders>
            <w:shd w:val="clear" w:color="auto" w:fill="auto"/>
            <w:noWrap/>
            <w:vAlign w:val="bottom"/>
          </w:tcPr>
          <w:p w14:paraId="784C1BF3" w14:textId="77777777" w:rsidR="00DB7387" w:rsidRPr="00DB7387" w:rsidRDefault="00DB7387" w:rsidP="00DB7387">
            <w:pPr>
              <w:pStyle w:val="NoSpacing"/>
              <w:rPr>
                <w:rFonts w:ascii="Arial" w:hAnsi="Arial" w:cs="Arial"/>
              </w:rPr>
            </w:pPr>
          </w:p>
        </w:tc>
        <w:tc>
          <w:tcPr>
            <w:tcW w:w="1000" w:type="dxa"/>
            <w:tcBorders>
              <w:top w:val="nil"/>
              <w:left w:val="nil"/>
              <w:bottom w:val="nil"/>
              <w:right w:val="nil"/>
            </w:tcBorders>
            <w:shd w:val="clear" w:color="auto" w:fill="auto"/>
            <w:noWrap/>
            <w:vAlign w:val="bottom"/>
          </w:tcPr>
          <w:p w14:paraId="1AD92421" w14:textId="77777777" w:rsidR="00DB7387" w:rsidRPr="00DB7387" w:rsidRDefault="00DB7387" w:rsidP="00DB7387">
            <w:pPr>
              <w:pStyle w:val="NoSpacing"/>
              <w:rPr>
                <w:rFonts w:ascii="Arial" w:hAnsi="Arial" w:cs="Arial"/>
              </w:rPr>
            </w:pPr>
          </w:p>
        </w:tc>
        <w:tc>
          <w:tcPr>
            <w:tcW w:w="1020" w:type="dxa"/>
            <w:tcBorders>
              <w:top w:val="nil"/>
              <w:left w:val="nil"/>
              <w:bottom w:val="nil"/>
              <w:right w:val="nil"/>
            </w:tcBorders>
            <w:shd w:val="clear" w:color="auto" w:fill="auto"/>
            <w:noWrap/>
            <w:vAlign w:val="bottom"/>
          </w:tcPr>
          <w:p w14:paraId="174BBA5E" w14:textId="77777777" w:rsidR="00DB7387" w:rsidRPr="00DB7387" w:rsidRDefault="00DB7387" w:rsidP="00DB7387">
            <w:pPr>
              <w:pStyle w:val="NoSpacing"/>
              <w:rPr>
                <w:rFonts w:ascii="Arial" w:hAnsi="Arial" w:cs="Arial"/>
              </w:rPr>
            </w:pPr>
          </w:p>
        </w:tc>
        <w:tc>
          <w:tcPr>
            <w:tcW w:w="1020" w:type="dxa"/>
            <w:tcBorders>
              <w:top w:val="nil"/>
              <w:left w:val="nil"/>
              <w:bottom w:val="nil"/>
              <w:right w:val="nil"/>
            </w:tcBorders>
            <w:shd w:val="clear" w:color="auto" w:fill="auto"/>
            <w:noWrap/>
            <w:vAlign w:val="bottom"/>
          </w:tcPr>
          <w:p w14:paraId="4F395A5A" w14:textId="77777777" w:rsidR="00DB7387" w:rsidRPr="00DB7387" w:rsidRDefault="00DB7387" w:rsidP="00DB7387">
            <w:pPr>
              <w:pStyle w:val="NoSpacing"/>
              <w:rPr>
                <w:rFonts w:ascii="Arial" w:hAnsi="Arial" w:cs="Arial"/>
              </w:rPr>
            </w:pPr>
          </w:p>
        </w:tc>
        <w:tc>
          <w:tcPr>
            <w:tcW w:w="1020" w:type="dxa"/>
            <w:tcBorders>
              <w:top w:val="nil"/>
              <w:left w:val="nil"/>
              <w:bottom w:val="nil"/>
              <w:right w:val="nil"/>
            </w:tcBorders>
            <w:shd w:val="clear" w:color="auto" w:fill="auto"/>
            <w:noWrap/>
            <w:vAlign w:val="bottom"/>
          </w:tcPr>
          <w:p w14:paraId="664BFCFE" w14:textId="77777777" w:rsidR="00DB7387" w:rsidRPr="00DB7387" w:rsidRDefault="00DB7387" w:rsidP="00DB7387">
            <w:pPr>
              <w:pStyle w:val="NoSpacing"/>
              <w:rPr>
                <w:rFonts w:ascii="Arial" w:hAnsi="Arial" w:cs="Arial"/>
              </w:rPr>
            </w:pPr>
          </w:p>
        </w:tc>
        <w:tc>
          <w:tcPr>
            <w:tcW w:w="960" w:type="dxa"/>
            <w:tcBorders>
              <w:top w:val="nil"/>
              <w:left w:val="nil"/>
              <w:bottom w:val="nil"/>
              <w:right w:val="nil"/>
            </w:tcBorders>
            <w:shd w:val="clear" w:color="auto" w:fill="auto"/>
            <w:noWrap/>
            <w:vAlign w:val="bottom"/>
          </w:tcPr>
          <w:p w14:paraId="0C35955C" w14:textId="77777777" w:rsidR="00DB7387" w:rsidRPr="00DB7387" w:rsidRDefault="00DB7387" w:rsidP="00DB7387">
            <w:pPr>
              <w:pStyle w:val="NoSpacing"/>
              <w:rPr>
                <w:rFonts w:ascii="Arial" w:hAnsi="Arial" w:cs="Arial"/>
              </w:rPr>
            </w:pPr>
          </w:p>
        </w:tc>
      </w:tr>
      <w:tr w:rsidR="00DB7387" w:rsidRPr="003950B8" w14:paraId="7018CA54" w14:textId="77777777" w:rsidTr="00DB7387">
        <w:trPr>
          <w:trHeight w:val="255"/>
          <w:jc w:val="center"/>
        </w:trPr>
        <w:tc>
          <w:tcPr>
            <w:tcW w:w="1920" w:type="dxa"/>
            <w:gridSpan w:val="2"/>
            <w:tcBorders>
              <w:top w:val="nil"/>
              <w:left w:val="nil"/>
              <w:bottom w:val="single" w:sz="4" w:space="0" w:color="auto"/>
              <w:right w:val="nil"/>
            </w:tcBorders>
            <w:shd w:val="clear" w:color="auto" w:fill="auto"/>
            <w:noWrap/>
            <w:vAlign w:val="bottom"/>
          </w:tcPr>
          <w:p w14:paraId="35572F0D" w14:textId="77777777" w:rsidR="00DB7387" w:rsidRPr="00DB7387" w:rsidRDefault="00DB7387" w:rsidP="00DB7387">
            <w:pPr>
              <w:pStyle w:val="NoSpacing"/>
              <w:rPr>
                <w:rFonts w:ascii="Arial" w:hAnsi="Arial" w:cs="Arial"/>
              </w:rPr>
            </w:pPr>
            <w:r w:rsidRPr="00DB7387">
              <w:rPr>
                <w:rFonts w:ascii="Arial" w:hAnsi="Arial" w:cs="Arial"/>
              </w:rPr>
              <w:t># of clients</w:t>
            </w:r>
          </w:p>
        </w:tc>
        <w:tc>
          <w:tcPr>
            <w:tcW w:w="1000" w:type="dxa"/>
            <w:tcBorders>
              <w:top w:val="nil"/>
              <w:left w:val="nil"/>
              <w:bottom w:val="nil"/>
              <w:right w:val="nil"/>
            </w:tcBorders>
            <w:shd w:val="clear" w:color="auto" w:fill="auto"/>
            <w:noWrap/>
            <w:vAlign w:val="bottom"/>
          </w:tcPr>
          <w:p w14:paraId="6CB4D6DE" w14:textId="77777777" w:rsidR="00DB7387" w:rsidRPr="00DB7387" w:rsidRDefault="00DB7387" w:rsidP="00DB7387">
            <w:pPr>
              <w:pStyle w:val="NoSpacing"/>
              <w:rPr>
                <w:rFonts w:ascii="Arial" w:hAnsi="Arial" w:cs="Arial"/>
              </w:rPr>
            </w:pPr>
            <w:r w:rsidRPr="00DB7387">
              <w:rPr>
                <w:rFonts w:ascii="Arial" w:hAnsi="Arial" w:cs="Arial"/>
              </w:rPr>
              <w:t>177</w:t>
            </w:r>
          </w:p>
        </w:tc>
        <w:tc>
          <w:tcPr>
            <w:tcW w:w="1000" w:type="dxa"/>
            <w:tcBorders>
              <w:top w:val="nil"/>
              <w:left w:val="nil"/>
              <w:bottom w:val="nil"/>
              <w:right w:val="nil"/>
            </w:tcBorders>
            <w:shd w:val="clear" w:color="auto" w:fill="auto"/>
            <w:noWrap/>
            <w:vAlign w:val="bottom"/>
          </w:tcPr>
          <w:p w14:paraId="70A3F7FC" w14:textId="77777777" w:rsidR="00DB7387" w:rsidRPr="00DB7387" w:rsidRDefault="00DB7387" w:rsidP="00DB7387">
            <w:pPr>
              <w:pStyle w:val="NoSpacing"/>
              <w:rPr>
                <w:rFonts w:ascii="Arial" w:hAnsi="Arial" w:cs="Arial"/>
              </w:rPr>
            </w:pPr>
            <w:r w:rsidRPr="00DB7387">
              <w:rPr>
                <w:rFonts w:ascii="Arial" w:hAnsi="Arial" w:cs="Arial"/>
              </w:rPr>
              <w:t>215</w:t>
            </w:r>
          </w:p>
        </w:tc>
        <w:tc>
          <w:tcPr>
            <w:tcW w:w="1020" w:type="dxa"/>
            <w:tcBorders>
              <w:top w:val="nil"/>
              <w:left w:val="nil"/>
              <w:bottom w:val="nil"/>
              <w:right w:val="nil"/>
            </w:tcBorders>
            <w:shd w:val="clear" w:color="auto" w:fill="auto"/>
            <w:noWrap/>
            <w:vAlign w:val="bottom"/>
          </w:tcPr>
          <w:p w14:paraId="5D6D69C5" w14:textId="77777777" w:rsidR="00DB7387" w:rsidRPr="00DB7387" w:rsidRDefault="00DB7387" w:rsidP="00DB7387">
            <w:pPr>
              <w:pStyle w:val="NoSpacing"/>
              <w:rPr>
                <w:rFonts w:ascii="Arial" w:hAnsi="Arial" w:cs="Arial"/>
              </w:rPr>
            </w:pPr>
            <w:r w:rsidRPr="00DB7387">
              <w:rPr>
                <w:rFonts w:ascii="Arial" w:hAnsi="Arial" w:cs="Arial"/>
              </w:rPr>
              <w:t>270</w:t>
            </w:r>
          </w:p>
        </w:tc>
        <w:tc>
          <w:tcPr>
            <w:tcW w:w="1020" w:type="dxa"/>
            <w:tcBorders>
              <w:top w:val="nil"/>
              <w:left w:val="nil"/>
              <w:bottom w:val="nil"/>
              <w:right w:val="nil"/>
            </w:tcBorders>
            <w:shd w:val="clear" w:color="auto" w:fill="auto"/>
            <w:noWrap/>
            <w:vAlign w:val="bottom"/>
          </w:tcPr>
          <w:p w14:paraId="497F81B5" w14:textId="77777777" w:rsidR="00DB7387" w:rsidRPr="00DB7387" w:rsidRDefault="00DB7387" w:rsidP="00DB7387">
            <w:pPr>
              <w:pStyle w:val="NoSpacing"/>
              <w:rPr>
                <w:rFonts w:ascii="Arial" w:hAnsi="Arial" w:cs="Arial"/>
              </w:rPr>
            </w:pPr>
            <w:r w:rsidRPr="00DB7387">
              <w:rPr>
                <w:rFonts w:ascii="Arial" w:hAnsi="Arial" w:cs="Arial"/>
              </w:rPr>
              <w:t>279</w:t>
            </w:r>
          </w:p>
        </w:tc>
        <w:tc>
          <w:tcPr>
            <w:tcW w:w="1020" w:type="dxa"/>
            <w:tcBorders>
              <w:top w:val="nil"/>
              <w:left w:val="nil"/>
              <w:bottom w:val="nil"/>
              <w:right w:val="nil"/>
            </w:tcBorders>
            <w:shd w:val="clear" w:color="auto" w:fill="auto"/>
            <w:noWrap/>
            <w:vAlign w:val="bottom"/>
          </w:tcPr>
          <w:p w14:paraId="3B9FE01C" w14:textId="77777777" w:rsidR="00DB7387" w:rsidRPr="00DB7387" w:rsidRDefault="00DB7387" w:rsidP="00DB7387">
            <w:pPr>
              <w:pStyle w:val="NoSpacing"/>
              <w:rPr>
                <w:rFonts w:ascii="Arial" w:hAnsi="Arial" w:cs="Arial"/>
              </w:rPr>
            </w:pPr>
            <w:r w:rsidRPr="00DB7387">
              <w:rPr>
                <w:rFonts w:ascii="Arial" w:hAnsi="Arial" w:cs="Arial"/>
              </w:rPr>
              <w:t>356</w:t>
            </w:r>
          </w:p>
        </w:tc>
        <w:tc>
          <w:tcPr>
            <w:tcW w:w="960" w:type="dxa"/>
            <w:tcBorders>
              <w:top w:val="nil"/>
              <w:left w:val="nil"/>
              <w:bottom w:val="nil"/>
              <w:right w:val="nil"/>
            </w:tcBorders>
            <w:shd w:val="clear" w:color="auto" w:fill="auto"/>
            <w:noWrap/>
            <w:vAlign w:val="bottom"/>
          </w:tcPr>
          <w:p w14:paraId="7F656676" w14:textId="77777777" w:rsidR="00DB7387" w:rsidRPr="00DB7387" w:rsidRDefault="00DB7387" w:rsidP="00DB7387">
            <w:pPr>
              <w:pStyle w:val="NoSpacing"/>
              <w:rPr>
                <w:rFonts w:ascii="Arial" w:hAnsi="Arial" w:cs="Arial"/>
              </w:rPr>
            </w:pPr>
            <w:r w:rsidRPr="00DB7387">
              <w:rPr>
                <w:rFonts w:ascii="Arial" w:hAnsi="Arial" w:cs="Arial"/>
              </w:rPr>
              <w:t>375</w:t>
            </w:r>
          </w:p>
        </w:tc>
      </w:tr>
      <w:tr w:rsidR="00DB7387" w:rsidRPr="003950B8" w14:paraId="6ADE0F28" w14:textId="77777777" w:rsidTr="00DB7387">
        <w:trPr>
          <w:trHeight w:val="255"/>
          <w:jc w:val="center"/>
        </w:trPr>
        <w:tc>
          <w:tcPr>
            <w:tcW w:w="1920" w:type="dxa"/>
            <w:gridSpan w:val="2"/>
            <w:tcBorders>
              <w:top w:val="nil"/>
              <w:left w:val="nil"/>
              <w:bottom w:val="nil"/>
              <w:right w:val="nil"/>
            </w:tcBorders>
            <w:shd w:val="clear" w:color="auto" w:fill="auto"/>
            <w:noWrap/>
            <w:vAlign w:val="bottom"/>
          </w:tcPr>
          <w:p w14:paraId="0216F653" w14:textId="77777777" w:rsidR="00DB7387" w:rsidRPr="00DB7387" w:rsidRDefault="00DB7387" w:rsidP="00DB7387">
            <w:pPr>
              <w:pStyle w:val="NoSpacing"/>
              <w:rPr>
                <w:rFonts w:ascii="Arial" w:hAnsi="Arial" w:cs="Arial"/>
              </w:rPr>
            </w:pPr>
          </w:p>
        </w:tc>
        <w:tc>
          <w:tcPr>
            <w:tcW w:w="1000" w:type="dxa"/>
            <w:tcBorders>
              <w:top w:val="nil"/>
              <w:left w:val="nil"/>
              <w:bottom w:val="nil"/>
              <w:right w:val="nil"/>
            </w:tcBorders>
            <w:shd w:val="clear" w:color="auto" w:fill="auto"/>
            <w:noWrap/>
            <w:vAlign w:val="bottom"/>
          </w:tcPr>
          <w:p w14:paraId="45F480BB" w14:textId="77777777" w:rsidR="00DB7387" w:rsidRPr="00DB7387" w:rsidRDefault="00DB7387" w:rsidP="00DB7387">
            <w:pPr>
              <w:pStyle w:val="NoSpacing"/>
              <w:rPr>
                <w:rFonts w:ascii="Arial" w:hAnsi="Arial" w:cs="Arial"/>
              </w:rPr>
            </w:pPr>
          </w:p>
        </w:tc>
        <w:tc>
          <w:tcPr>
            <w:tcW w:w="1000" w:type="dxa"/>
            <w:tcBorders>
              <w:top w:val="nil"/>
              <w:left w:val="nil"/>
              <w:bottom w:val="nil"/>
              <w:right w:val="nil"/>
            </w:tcBorders>
            <w:shd w:val="clear" w:color="auto" w:fill="auto"/>
            <w:noWrap/>
            <w:vAlign w:val="bottom"/>
          </w:tcPr>
          <w:p w14:paraId="4FFB50B7" w14:textId="77777777" w:rsidR="00DB7387" w:rsidRPr="00DB7387" w:rsidRDefault="00DB7387" w:rsidP="00DB7387">
            <w:pPr>
              <w:pStyle w:val="NoSpacing"/>
              <w:rPr>
                <w:rFonts w:ascii="Arial" w:hAnsi="Arial" w:cs="Arial"/>
              </w:rPr>
            </w:pPr>
          </w:p>
        </w:tc>
        <w:tc>
          <w:tcPr>
            <w:tcW w:w="1020" w:type="dxa"/>
            <w:tcBorders>
              <w:top w:val="nil"/>
              <w:left w:val="nil"/>
              <w:bottom w:val="nil"/>
              <w:right w:val="nil"/>
            </w:tcBorders>
            <w:shd w:val="clear" w:color="auto" w:fill="auto"/>
            <w:noWrap/>
            <w:vAlign w:val="bottom"/>
          </w:tcPr>
          <w:p w14:paraId="77545199" w14:textId="77777777" w:rsidR="00DB7387" w:rsidRPr="00DB7387" w:rsidRDefault="00DB7387" w:rsidP="00DB7387">
            <w:pPr>
              <w:pStyle w:val="NoSpacing"/>
              <w:rPr>
                <w:rFonts w:ascii="Arial" w:hAnsi="Arial" w:cs="Arial"/>
              </w:rPr>
            </w:pPr>
          </w:p>
        </w:tc>
        <w:tc>
          <w:tcPr>
            <w:tcW w:w="1020" w:type="dxa"/>
            <w:tcBorders>
              <w:top w:val="nil"/>
              <w:left w:val="nil"/>
              <w:bottom w:val="nil"/>
              <w:right w:val="nil"/>
            </w:tcBorders>
            <w:shd w:val="clear" w:color="auto" w:fill="auto"/>
            <w:noWrap/>
            <w:vAlign w:val="bottom"/>
          </w:tcPr>
          <w:p w14:paraId="78CB419B" w14:textId="77777777" w:rsidR="00DB7387" w:rsidRPr="00DB7387" w:rsidRDefault="00DB7387" w:rsidP="00DB7387">
            <w:pPr>
              <w:pStyle w:val="NoSpacing"/>
              <w:rPr>
                <w:rFonts w:ascii="Arial" w:hAnsi="Arial" w:cs="Arial"/>
              </w:rPr>
            </w:pPr>
          </w:p>
        </w:tc>
        <w:tc>
          <w:tcPr>
            <w:tcW w:w="1020" w:type="dxa"/>
            <w:tcBorders>
              <w:top w:val="nil"/>
              <w:left w:val="nil"/>
              <w:bottom w:val="nil"/>
              <w:right w:val="nil"/>
            </w:tcBorders>
            <w:shd w:val="clear" w:color="auto" w:fill="auto"/>
            <w:noWrap/>
            <w:vAlign w:val="bottom"/>
          </w:tcPr>
          <w:p w14:paraId="28A0CE39" w14:textId="77777777" w:rsidR="00DB7387" w:rsidRPr="00DB7387" w:rsidRDefault="00DB7387" w:rsidP="00DB7387">
            <w:pPr>
              <w:pStyle w:val="NoSpacing"/>
              <w:rPr>
                <w:rFonts w:ascii="Arial" w:hAnsi="Arial" w:cs="Arial"/>
              </w:rPr>
            </w:pPr>
          </w:p>
        </w:tc>
        <w:tc>
          <w:tcPr>
            <w:tcW w:w="960" w:type="dxa"/>
            <w:tcBorders>
              <w:top w:val="nil"/>
              <w:left w:val="nil"/>
              <w:bottom w:val="nil"/>
              <w:right w:val="nil"/>
            </w:tcBorders>
            <w:shd w:val="clear" w:color="auto" w:fill="auto"/>
            <w:noWrap/>
            <w:vAlign w:val="bottom"/>
          </w:tcPr>
          <w:p w14:paraId="3C141E60" w14:textId="77777777" w:rsidR="00DB7387" w:rsidRPr="00DB7387" w:rsidRDefault="00DB7387" w:rsidP="00DB7387">
            <w:pPr>
              <w:pStyle w:val="NoSpacing"/>
              <w:rPr>
                <w:rFonts w:ascii="Arial" w:hAnsi="Arial" w:cs="Arial"/>
              </w:rPr>
            </w:pPr>
          </w:p>
        </w:tc>
      </w:tr>
      <w:tr w:rsidR="00DB7387" w:rsidRPr="003950B8" w14:paraId="7006786F" w14:textId="77777777" w:rsidTr="00DB7387">
        <w:trPr>
          <w:trHeight w:val="255"/>
          <w:jc w:val="center"/>
        </w:trPr>
        <w:tc>
          <w:tcPr>
            <w:tcW w:w="1920" w:type="dxa"/>
            <w:gridSpan w:val="2"/>
            <w:tcBorders>
              <w:top w:val="nil"/>
              <w:left w:val="nil"/>
              <w:bottom w:val="single" w:sz="4" w:space="0" w:color="auto"/>
              <w:right w:val="nil"/>
            </w:tcBorders>
            <w:shd w:val="clear" w:color="auto" w:fill="auto"/>
            <w:noWrap/>
            <w:vAlign w:val="bottom"/>
          </w:tcPr>
          <w:p w14:paraId="63F859E8" w14:textId="77777777" w:rsidR="00DB7387" w:rsidRPr="00DB7387" w:rsidRDefault="00DB7387" w:rsidP="00DB7387">
            <w:pPr>
              <w:pStyle w:val="NoSpacing"/>
              <w:rPr>
                <w:rFonts w:ascii="Arial" w:hAnsi="Arial" w:cs="Arial"/>
              </w:rPr>
            </w:pPr>
            <w:r w:rsidRPr="00DB7387">
              <w:rPr>
                <w:rFonts w:ascii="Arial" w:hAnsi="Arial" w:cs="Arial"/>
              </w:rPr>
              <w:t>Yearly Growth</w:t>
            </w:r>
          </w:p>
        </w:tc>
        <w:tc>
          <w:tcPr>
            <w:tcW w:w="1000" w:type="dxa"/>
            <w:tcBorders>
              <w:top w:val="nil"/>
              <w:left w:val="nil"/>
              <w:bottom w:val="nil"/>
              <w:right w:val="nil"/>
            </w:tcBorders>
            <w:shd w:val="clear" w:color="auto" w:fill="auto"/>
            <w:noWrap/>
            <w:vAlign w:val="bottom"/>
          </w:tcPr>
          <w:p w14:paraId="499DF42B" w14:textId="77777777" w:rsidR="00DB7387" w:rsidRPr="00DB7387" w:rsidRDefault="00DB7387" w:rsidP="00DB7387">
            <w:pPr>
              <w:pStyle w:val="NoSpacing"/>
              <w:rPr>
                <w:rFonts w:ascii="Arial" w:hAnsi="Arial" w:cs="Arial"/>
              </w:rPr>
            </w:pPr>
          </w:p>
        </w:tc>
        <w:tc>
          <w:tcPr>
            <w:tcW w:w="1000" w:type="dxa"/>
            <w:tcBorders>
              <w:top w:val="nil"/>
              <w:left w:val="nil"/>
              <w:bottom w:val="nil"/>
              <w:right w:val="nil"/>
            </w:tcBorders>
            <w:shd w:val="clear" w:color="000000" w:fill="C2D69A"/>
            <w:noWrap/>
            <w:vAlign w:val="bottom"/>
          </w:tcPr>
          <w:p w14:paraId="4BACFC1F" w14:textId="77777777" w:rsidR="00DB7387" w:rsidRPr="00DB7387" w:rsidRDefault="00DB7387" w:rsidP="00DB7387">
            <w:pPr>
              <w:pStyle w:val="NoSpacing"/>
              <w:rPr>
                <w:rFonts w:ascii="Arial" w:hAnsi="Arial" w:cs="Arial"/>
              </w:rPr>
            </w:pPr>
            <w:r w:rsidRPr="00DB7387">
              <w:rPr>
                <w:rFonts w:ascii="Arial" w:hAnsi="Arial" w:cs="Arial"/>
              </w:rPr>
              <w:t>21%</w:t>
            </w:r>
          </w:p>
        </w:tc>
        <w:tc>
          <w:tcPr>
            <w:tcW w:w="1020" w:type="dxa"/>
            <w:tcBorders>
              <w:top w:val="nil"/>
              <w:left w:val="nil"/>
              <w:bottom w:val="nil"/>
              <w:right w:val="nil"/>
            </w:tcBorders>
            <w:shd w:val="clear" w:color="000000" w:fill="C2D69A"/>
            <w:noWrap/>
            <w:vAlign w:val="bottom"/>
          </w:tcPr>
          <w:p w14:paraId="46511DAF" w14:textId="77777777" w:rsidR="00DB7387" w:rsidRPr="00DB7387" w:rsidRDefault="00DB7387" w:rsidP="00DB7387">
            <w:pPr>
              <w:pStyle w:val="NoSpacing"/>
              <w:rPr>
                <w:rFonts w:ascii="Arial" w:hAnsi="Arial" w:cs="Arial"/>
              </w:rPr>
            </w:pPr>
            <w:r w:rsidRPr="00DB7387">
              <w:rPr>
                <w:rFonts w:ascii="Arial" w:hAnsi="Arial" w:cs="Arial"/>
              </w:rPr>
              <w:t>26%</w:t>
            </w:r>
          </w:p>
        </w:tc>
        <w:tc>
          <w:tcPr>
            <w:tcW w:w="1020" w:type="dxa"/>
            <w:tcBorders>
              <w:top w:val="nil"/>
              <w:left w:val="nil"/>
              <w:bottom w:val="nil"/>
              <w:right w:val="nil"/>
            </w:tcBorders>
            <w:shd w:val="clear" w:color="000000" w:fill="C2D69A"/>
            <w:noWrap/>
            <w:vAlign w:val="bottom"/>
          </w:tcPr>
          <w:p w14:paraId="30EC960C" w14:textId="77777777" w:rsidR="00DB7387" w:rsidRPr="00DB7387" w:rsidRDefault="00DB7387" w:rsidP="00DB7387">
            <w:pPr>
              <w:pStyle w:val="NoSpacing"/>
              <w:rPr>
                <w:rFonts w:ascii="Arial" w:hAnsi="Arial" w:cs="Arial"/>
              </w:rPr>
            </w:pPr>
            <w:r w:rsidRPr="00DB7387">
              <w:rPr>
                <w:rFonts w:ascii="Arial" w:hAnsi="Arial" w:cs="Arial"/>
              </w:rPr>
              <w:t>3%</w:t>
            </w:r>
          </w:p>
        </w:tc>
        <w:tc>
          <w:tcPr>
            <w:tcW w:w="1020" w:type="dxa"/>
            <w:tcBorders>
              <w:top w:val="nil"/>
              <w:left w:val="nil"/>
              <w:bottom w:val="nil"/>
              <w:right w:val="nil"/>
            </w:tcBorders>
            <w:shd w:val="clear" w:color="000000" w:fill="C2D69A"/>
            <w:noWrap/>
            <w:vAlign w:val="bottom"/>
          </w:tcPr>
          <w:p w14:paraId="7F450B2B" w14:textId="77777777" w:rsidR="00DB7387" w:rsidRPr="00DB7387" w:rsidRDefault="00DB7387" w:rsidP="00DB7387">
            <w:pPr>
              <w:pStyle w:val="NoSpacing"/>
              <w:rPr>
                <w:rFonts w:ascii="Arial" w:hAnsi="Arial" w:cs="Arial"/>
              </w:rPr>
            </w:pPr>
            <w:r w:rsidRPr="00DB7387">
              <w:rPr>
                <w:rFonts w:ascii="Arial" w:hAnsi="Arial" w:cs="Arial"/>
              </w:rPr>
              <w:t>28%</w:t>
            </w:r>
          </w:p>
        </w:tc>
        <w:tc>
          <w:tcPr>
            <w:tcW w:w="960" w:type="dxa"/>
            <w:tcBorders>
              <w:top w:val="nil"/>
              <w:left w:val="nil"/>
              <w:bottom w:val="nil"/>
              <w:right w:val="nil"/>
            </w:tcBorders>
            <w:shd w:val="clear" w:color="000000" w:fill="C2D69A"/>
            <w:noWrap/>
            <w:vAlign w:val="bottom"/>
          </w:tcPr>
          <w:p w14:paraId="16CA7566" w14:textId="77777777" w:rsidR="00DB7387" w:rsidRPr="00DB7387" w:rsidRDefault="00DB7387" w:rsidP="00DB7387">
            <w:pPr>
              <w:pStyle w:val="NoSpacing"/>
              <w:rPr>
                <w:rFonts w:ascii="Arial" w:hAnsi="Arial" w:cs="Arial"/>
              </w:rPr>
            </w:pPr>
            <w:r w:rsidRPr="00DB7387">
              <w:rPr>
                <w:rFonts w:ascii="Arial" w:hAnsi="Arial" w:cs="Arial"/>
              </w:rPr>
              <w:t>5%</w:t>
            </w:r>
          </w:p>
        </w:tc>
      </w:tr>
      <w:tr w:rsidR="00DB7387" w:rsidRPr="003950B8" w14:paraId="778C78F7" w14:textId="77777777" w:rsidTr="00DB7387">
        <w:trPr>
          <w:trHeight w:val="255"/>
          <w:jc w:val="center"/>
        </w:trPr>
        <w:tc>
          <w:tcPr>
            <w:tcW w:w="1920" w:type="dxa"/>
            <w:gridSpan w:val="2"/>
            <w:tcBorders>
              <w:top w:val="nil"/>
              <w:left w:val="nil"/>
              <w:bottom w:val="nil"/>
              <w:right w:val="nil"/>
            </w:tcBorders>
            <w:shd w:val="clear" w:color="auto" w:fill="auto"/>
            <w:noWrap/>
            <w:vAlign w:val="bottom"/>
          </w:tcPr>
          <w:p w14:paraId="434724DF" w14:textId="77777777" w:rsidR="00DB7387" w:rsidRPr="00DB7387" w:rsidRDefault="00DB7387" w:rsidP="00DB7387">
            <w:pPr>
              <w:pStyle w:val="NoSpacing"/>
              <w:rPr>
                <w:rFonts w:ascii="Arial" w:hAnsi="Arial" w:cs="Arial"/>
              </w:rPr>
            </w:pPr>
          </w:p>
        </w:tc>
        <w:tc>
          <w:tcPr>
            <w:tcW w:w="1000" w:type="dxa"/>
            <w:tcBorders>
              <w:top w:val="nil"/>
              <w:left w:val="nil"/>
              <w:bottom w:val="nil"/>
              <w:right w:val="nil"/>
            </w:tcBorders>
            <w:shd w:val="clear" w:color="auto" w:fill="auto"/>
            <w:noWrap/>
            <w:vAlign w:val="bottom"/>
          </w:tcPr>
          <w:p w14:paraId="1B5E643E" w14:textId="77777777" w:rsidR="00DB7387" w:rsidRPr="00DB7387" w:rsidRDefault="00DB7387" w:rsidP="00DB7387">
            <w:pPr>
              <w:pStyle w:val="NoSpacing"/>
              <w:rPr>
                <w:rFonts w:ascii="Arial" w:hAnsi="Arial" w:cs="Arial"/>
              </w:rPr>
            </w:pPr>
          </w:p>
        </w:tc>
        <w:tc>
          <w:tcPr>
            <w:tcW w:w="1000" w:type="dxa"/>
            <w:tcBorders>
              <w:top w:val="nil"/>
              <w:left w:val="nil"/>
              <w:bottom w:val="nil"/>
              <w:right w:val="nil"/>
            </w:tcBorders>
            <w:shd w:val="clear" w:color="auto" w:fill="auto"/>
            <w:noWrap/>
            <w:vAlign w:val="bottom"/>
          </w:tcPr>
          <w:p w14:paraId="0F386137" w14:textId="77777777" w:rsidR="00DB7387" w:rsidRPr="00DB7387" w:rsidRDefault="00DB7387" w:rsidP="00DB7387">
            <w:pPr>
              <w:pStyle w:val="NoSpacing"/>
              <w:rPr>
                <w:rFonts w:ascii="Arial" w:hAnsi="Arial" w:cs="Arial"/>
              </w:rPr>
            </w:pPr>
          </w:p>
        </w:tc>
        <w:tc>
          <w:tcPr>
            <w:tcW w:w="1020" w:type="dxa"/>
            <w:tcBorders>
              <w:top w:val="nil"/>
              <w:left w:val="nil"/>
              <w:bottom w:val="nil"/>
              <w:right w:val="nil"/>
            </w:tcBorders>
            <w:shd w:val="clear" w:color="auto" w:fill="auto"/>
            <w:noWrap/>
            <w:vAlign w:val="bottom"/>
          </w:tcPr>
          <w:p w14:paraId="00F6216C" w14:textId="77777777" w:rsidR="00DB7387" w:rsidRPr="00DB7387" w:rsidRDefault="00DB7387" w:rsidP="00DB7387">
            <w:pPr>
              <w:pStyle w:val="NoSpacing"/>
              <w:rPr>
                <w:rFonts w:ascii="Arial" w:hAnsi="Arial" w:cs="Arial"/>
              </w:rPr>
            </w:pPr>
          </w:p>
        </w:tc>
        <w:tc>
          <w:tcPr>
            <w:tcW w:w="1020" w:type="dxa"/>
            <w:tcBorders>
              <w:top w:val="nil"/>
              <w:left w:val="nil"/>
              <w:bottom w:val="nil"/>
              <w:right w:val="nil"/>
            </w:tcBorders>
            <w:shd w:val="clear" w:color="auto" w:fill="auto"/>
            <w:noWrap/>
            <w:vAlign w:val="bottom"/>
          </w:tcPr>
          <w:p w14:paraId="7D6CE6AD" w14:textId="77777777" w:rsidR="00DB7387" w:rsidRPr="00DB7387" w:rsidRDefault="00DB7387" w:rsidP="00DB7387">
            <w:pPr>
              <w:pStyle w:val="NoSpacing"/>
              <w:rPr>
                <w:rFonts w:ascii="Arial" w:hAnsi="Arial" w:cs="Arial"/>
              </w:rPr>
            </w:pPr>
          </w:p>
        </w:tc>
        <w:tc>
          <w:tcPr>
            <w:tcW w:w="1020" w:type="dxa"/>
            <w:tcBorders>
              <w:top w:val="nil"/>
              <w:left w:val="nil"/>
              <w:bottom w:val="nil"/>
              <w:right w:val="nil"/>
            </w:tcBorders>
            <w:shd w:val="clear" w:color="auto" w:fill="auto"/>
            <w:noWrap/>
            <w:vAlign w:val="bottom"/>
          </w:tcPr>
          <w:p w14:paraId="55DA6EC3" w14:textId="77777777" w:rsidR="00DB7387" w:rsidRPr="00DB7387" w:rsidRDefault="00DB7387" w:rsidP="00DB7387">
            <w:pPr>
              <w:pStyle w:val="NoSpacing"/>
              <w:rPr>
                <w:rFonts w:ascii="Arial" w:hAnsi="Arial" w:cs="Arial"/>
              </w:rPr>
            </w:pPr>
          </w:p>
        </w:tc>
        <w:tc>
          <w:tcPr>
            <w:tcW w:w="960" w:type="dxa"/>
            <w:tcBorders>
              <w:top w:val="nil"/>
              <w:left w:val="nil"/>
              <w:bottom w:val="nil"/>
              <w:right w:val="nil"/>
            </w:tcBorders>
            <w:shd w:val="clear" w:color="auto" w:fill="auto"/>
            <w:noWrap/>
            <w:vAlign w:val="bottom"/>
          </w:tcPr>
          <w:p w14:paraId="37D81438" w14:textId="77777777" w:rsidR="00DB7387" w:rsidRPr="00DB7387" w:rsidRDefault="00DB7387" w:rsidP="00DB7387">
            <w:pPr>
              <w:pStyle w:val="NoSpacing"/>
              <w:rPr>
                <w:rFonts w:ascii="Arial" w:hAnsi="Arial" w:cs="Arial"/>
              </w:rPr>
            </w:pPr>
          </w:p>
        </w:tc>
      </w:tr>
      <w:tr w:rsidR="00DB7387" w:rsidRPr="003950B8" w14:paraId="58F246FC" w14:textId="77777777" w:rsidTr="00DB7387">
        <w:trPr>
          <w:trHeight w:val="255"/>
          <w:jc w:val="center"/>
        </w:trPr>
        <w:tc>
          <w:tcPr>
            <w:tcW w:w="1920" w:type="dxa"/>
            <w:gridSpan w:val="2"/>
            <w:tcBorders>
              <w:top w:val="nil"/>
              <w:left w:val="nil"/>
              <w:bottom w:val="single" w:sz="4" w:space="0" w:color="auto"/>
              <w:right w:val="nil"/>
            </w:tcBorders>
            <w:shd w:val="clear" w:color="auto" w:fill="auto"/>
            <w:noWrap/>
            <w:vAlign w:val="bottom"/>
          </w:tcPr>
          <w:p w14:paraId="630986A7" w14:textId="77777777" w:rsidR="00DB7387" w:rsidRPr="00DB7387" w:rsidRDefault="00DB7387" w:rsidP="00DB7387">
            <w:pPr>
              <w:pStyle w:val="NoSpacing"/>
              <w:rPr>
                <w:rFonts w:ascii="Arial" w:hAnsi="Arial" w:cs="Arial"/>
              </w:rPr>
            </w:pPr>
            <w:r w:rsidRPr="00DB7387">
              <w:rPr>
                <w:rFonts w:ascii="Arial" w:hAnsi="Arial" w:cs="Arial"/>
              </w:rPr>
              <w:t>5 year Growth</w:t>
            </w:r>
          </w:p>
        </w:tc>
        <w:tc>
          <w:tcPr>
            <w:tcW w:w="1000" w:type="dxa"/>
            <w:tcBorders>
              <w:top w:val="nil"/>
              <w:left w:val="nil"/>
              <w:bottom w:val="nil"/>
              <w:right w:val="nil"/>
            </w:tcBorders>
            <w:shd w:val="clear" w:color="auto" w:fill="auto"/>
            <w:noWrap/>
            <w:vAlign w:val="bottom"/>
          </w:tcPr>
          <w:p w14:paraId="7F7F964C" w14:textId="77777777" w:rsidR="00DB7387" w:rsidRPr="00DB7387" w:rsidRDefault="00DB7387" w:rsidP="00DB7387">
            <w:pPr>
              <w:pStyle w:val="NoSpacing"/>
              <w:rPr>
                <w:rFonts w:ascii="Arial" w:hAnsi="Arial" w:cs="Arial"/>
              </w:rPr>
            </w:pPr>
          </w:p>
        </w:tc>
        <w:tc>
          <w:tcPr>
            <w:tcW w:w="3040" w:type="dxa"/>
            <w:gridSpan w:val="3"/>
            <w:tcBorders>
              <w:top w:val="nil"/>
              <w:left w:val="nil"/>
              <w:bottom w:val="nil"/>
              <w:right w:val="nil"/>
            </w:tcBorders>
            <w:shd w:val="clear" w:color="000000" w:fill="FFFF00"/>
            <w:noWrap/>
            <w:vAlign w:val="bottom"/>
          </w:tcPr>
          <w:p w14:paraId="5CB5D572" w14:textId="77777777" w:rsidR="00DB7387" w:rsidRPr="00DB7387" w:rsidRDefault="00DB7387" w:rsidP="00DB7387">
            <w:pPr>
              <w:pStyle w:val="NoSpacing"/>
              <w:rPr>
                <w:rFonts w:ascii="Arial" w:hAnsi="Arial" w:cs="Arial"/>
              </w:rPr>
            </w:pPr>
            <w:r w:rsidRPr="00DB7387">
              <w:rPr>
                <w:rFonts w:ascii="Arial" w:hAnsi="Arial" w:cs="Arial"/>
              </w:rPr>
              <w:t>112%</w:t>
            </w:r>
          </w:p>
        </w:tc>
        <w:tc>
          <w:tcPr>
            <w:tcW w:w="1020" w:type="dxa"/>
            <w:tcBorders>
              <w:top w:val="nil"/>
              <w:left w:val="nil"/>
              <w:bottom w:val="nil"/>
              <w:right w:val="nil"/>
            </w:tcBorders>
            <w:shd w:val="clear" w:color="auto" w:fill="auto"/>
            <w:noWrap/>
            <w:vAlign w:val="bottom"/>
          </w:tcPr>
          <w:p w14:paraId="46CA6FB9" w14:textId="77777777" w:rsidR="00DB7387" w:rsidRPr="00DB7387" w:rsidRDefault="00DB7387" w:rsidP="00DB7387">
            <w:pPr>
              <w:pStyle w:val="NoSpacing"/>
              <w:rPr>
                <w:rFonts w:ascii="Arial" w:hAnsi="Arial" w:cs="Arial"/>
              </w:rPr>
            </w:pPr>
          </w:p>
        </w:tc>
        <w:tc>
          <w:tcPr>
            <w:tcW w:w="960" w:type="dxa"/>
            <w:tcBorders>
              <w:top w:val="nil"/>
              <w:left w:val="nil"/>
              <w:bottom w:val="nil"/>
              <w:right w:val="nil"/>
            </w:tcBorders>
            <w:shd w:val="clear" w:color="auto" w:fill="auto"/>
            <w:noWrap/>
            <w:vAlign w:val="bottom"/>
          </w:tcPr>
          <w:p w14:paraId="5F2CE8F7" w14:textId="77777777" w:rsidR="00DB7387" w:rsidRPr="00DB7387" w:rsidRDefault="00DB7387" w:rsidP="00DB7387">
            <w:pPr>
              <w:pStyle w:val="NoSpacing"/>
              <w:rPr>
                <w:rFonts w:ascii="Arial" w:hAnsi="Arial" w:cs="Arial"/>
              </w:rPr>
            </w:pPr>
          </w:p>
        </w:tc>
      </w:tr>
      <w:tr w:rsidR="00DB7387" w:rsidRPr="003950B8" w14:paraId="392A1ED0" w14:textId="77777777" w:rsidTr="00DB7387">
        <w:trPr>
          <w:trHeight w:val="255"/>
          <w:jc w:val="center"/>
        </w:trPr>
        <w:tc>
          <w:tcPr>
            <w:tcW w:w="960" w:type="dxa"/>
            <w:tcBorders>
              <w:top w:val="nil"/>
              <w:left w:val="nil"/>
              <w:bottom w:val="nil"/>
              <w:right w:val="nil"/>
            </w:tcBorders>
            <w:shd w:val="clear" w:color="auto" w:fill="auto"/>
            <w:noWrap/>
            <w:vAlign w:val="bottom"/>
          </w:tcPr>
          <w:p w14:paraId="619A2A08" w14:textId="77777777" w:rsidR="00DB7387" w:rsidRPr="00DB7387" w:rsidRDefault="00DB7387" w:rsidP="00DB7387">
            <w:pPr>
              <w:pStyle w:val="NoSpacing"/>
              <w:rPr>
                <w:rFonts w:ascii="Arial" w:hAnsi="Arial" w:cs="Arial"/>
              </w:rPr>
            </w:pPr>
          </w:p>
        </w:tc>
        <w:tc>
          <w:tcPr>
            <w:tcW w:w="960" w:type="dxa"/>
            <w:tcBorders>
              <w:top w:val="nil"/>
              <w:left w:val="nil"/>
              <w:bottom w:val="nil"/>
              <w:right w:val="nil"/>
            </w:tcBorders>
            <w:shd w:val="clear" w:color="auto" w:fill="auto"/>
            <w:noWrap/>
            <w:vAlign w:val="bottom"/>
          </w:tcPr>
          <w:p w14:paraId="724B51BD" w14:textId="77777777" w:rsidR="00DB7387" w:rsidRPr="00DB7387" w:rsidRDefault="00DB7387" w:rsidP="00DB7387">
            <w:pPr>
              <w:pStyle w:val="NoSpacing"/>
              <w:rPr>
                <w:rFonts w:ascii="Arial" w:hAnsi="Arial" w:cs="Arial"/>
              </w:rPr>
            </w:pPr>
          </w:p>
        </w:tc>
        <w:tc>
          <w:tcPr>
            <w:tcW w:w="1000" w:type="dxa"/>
            <w:tcBorders>
              <w:top w:val="nil"/>
              <w:left w:val="nil"/>
              <w:bottom w:val="nil"/>
              <w:right w:val="nil"/>
            </w:tcBorders>
            <w:shd w:val="clear" w:color="auto" w:fill="auto"/>
            <w:noWrap/>
            <w:vAlign w:val="bottom"/>
          </w:tcPr>
          <w:p w14:paraId="4E8BC1E3" w14:textId="77777777" w:rsidR="00DB7387" w:rsidRPr="00DB7387" w:rsidRDefault="00DB7387" w:rsidP="00DB7387">
            <w:pPr>
              <w:pStyle w:val="NoSpacing"/>
              <w:rPr>
                <w:rFonts w:ascii="Arial" w:hAnsi="Arial" w:cs="Arial"/>
              </w:rPr>
            </w:pPr>
          </w:p>
        </w:tc>
        <w:tc>
          <w:tcPr>
            <w:tcW w:w="1000" w:type="dxa"/>
            <w:tcBorders>
              <w:top w:val="nil"/>
              <w:left w:val="nil"/>
              <w:bottom w:val="nil"/>
              <w:right w:val="nil"/>
            </w:tcBorders>
            <w:shd w:val="clear" w:color="auto" w:fill="auto"/>
            <w:noWrap/>
            <w:vAlign w:val="bottom"/>
          </w:tcPr>
          <w:p w14:paraId="6299EF9D" w14:textId="77777777" w:rsidR="00DB7387" w:rsidRPr="00DB7387" w:rsidRDefault="00DB7387" w:rsidP="00DB7387">
            <w:pPr>
              <w:pStyle w:val="NoSpacing"/>
              <w:rPr>
                <w:rFonts w:ascii="Arial" w:hAnsi="Arial" w:cs="Arial"/>
              </w:rPr>
            </w:pPr>
          </w:p>
        </w:tc>
        <w:tc>
          <w:tcPr>
            <w:tcW w:w="1020" w:type="dxa"/>
            <w:tcBorders>
              <w:top w:val="nil"/>
              <w:left w:val="nil"/>
              <w:bottom w:val="nil"/>
              <w:right w:val="nil"/>
            </w:tcBorders>
            <w:shd w:val="clear" w:color="auto" w:fill="auto"/>
            <w:noWrap/>
            <w:vAlign w:val="bottom"/>
          </w:tcPr>
          <w:p w14:paraId="468A452F" w14:textId="77777777" w:rsidR="00DB7387" w:rsidRPr="00DB7387" w:rsidRDefault="00DB7387" w:rsidP="00DB7387">
            <w:pPr>
              <w:pStyle w:val="NoSpacing"/>
              <w:rPr>
                <w:rFonts w:ascii="Arial" w:hAnsi="Arial" w:cs="Arial"/>
              </w:rPr>
            </w:pPr>
          </w:p>
        </w:tc>
        <w:tc>
          <w:tcPr>
            <w:tcW w:w="1020" w:type="dxa"/>
            <w:tcBorders>
              <w:top w:val="nil"/>
              <w:left w:val="nil"/>
              <w:bottom w:val="nil"/>
              <w:right w:val="nil"/>
            </w:tcBorders>
            <w:shd w:val="clear" w:color="auto" w:fill="auto"/>
            <w:noWrap/>
            <w:vAlign w:val="bottom"/>
          </w:tcPr>
          <w:p w14:paraId="418CEC2C" w14:textId="77777777" w:rsidR="00DB7387" w:rsidRPr="00DB7387" w:rsidRDefault="00DB7387" w:rsidP="00DB7387">
            <w:pPr>
              <w:pStyle w:val="NoSpacing"/>
              <w:rPr>
                <w:rFonts w:ascii="Arial" w:hAnsi="Arial" w:cs="Arial"/>
              </w:rPr>
            </w:pPr>
          </w:p>
        </w:tc>
        <w:tc>
          <w:tcPr>
            <w:tcW w:w="1020" w:type="dxa"/>
            <w:tcBorders>
              <w:top w:val="nil"/>
              <w:left w:val="nil"/>
              <w:bottom w:val="nil"/>
              <w:right w:val="nil"/>
            </w:tcBorders>
            <w:shd w:val="clear" w:color="auto" w:fill="auto"/>
            <w:noWrap/>
            <w:vAlign w:val="bottom"/>
          </w:tcPr>
          <w:p w14:paraId="564D347E" w14:textId="77777777" w:rsidR="00DB7387" w:rsidRPr="00DB7387" w:rsidRDefault="00DB7387" w:rsidP="00DB7387">
            <w:pPr>
              <w:pStyle w:val="NoSpacing"/>
              <w:rPr>
                <w:rFonts w:ascii="Arial" w:hAnsi="Arial" w:cs="Arial"/>
              </w:rPr>
            </w:pPr>
          </w:p>
        </w:tc>
        <w:tc>
          <w:tcPr>
            <w:tcW w:w="960" w:type="dxa"/>
            <w:tcBorders>
              <w:top w:val="nil"/>
              <w:left w:val="nil"/>
              <w:bottom w:val="nil"/>
              <w:right w:val="nil"/>
            </w:tcBorders>
            <w:shd w:val="clear" w:color="auto" w:fill="auto"/>
            <w:noWrap/>
            <w:vAlign w:val="bottom"/>
          </w:tcPr>
          <w:p w14:paraId="6AE39DD0" w14:textId="77777777" w:rsidR="00DB7387" w:rsidRPr="00DB7387" w:rsidRDefault="00DB7387" w:rsidP="00DB7387">
            <w:pPr>
              <w:pStyle w:val="NoSpacing"/>
              <w:rPr>
                <w:rFonts w:ascii="Arial" w:hAnsi="Arial" w:cs="Arial"/>
              </w:rPr>
            </w:pPr>
          </w:p>
        </w:tc>
      </w:tr>
    </w:tbl>
    <w:p w14:paraId="1FECDAEB" w14:textId="77777777" w:rsidR="00DB7387" w:rsidRDefault="00DB7387" w:rsidP="00DB7387">
      <w:pPr>
        <w:pStyle w:val="NoSpacing"/>
        <w:rPr>
          <w:rFonts w:ascii="Arial" w:hAnsi="Arial" w:cs="Arial"/>
          <w:sz w:val="24"/>
          <w:szCs w:val="24"/>
        </w:rPr>
      </w:pPr>
    </w:p>
    <w:p w14:paraId="5C973C8A" w14:textId="77777777" w:rsidR="00DB7387" w:rsidRPr="00DB7387" w:rsidRDefault="00DB7387" w:rsidP="00DB7387">
      <w:pPr>
        <w:pStyle w:val="NoSpacing"/>
        <w:rPr>
          <w:rFonts w:ascii="Arial" w:hAnsi="Arial" w:cs="Arial"/>
          <w:sz w:val="20"/>
          <w:szCs w:val="20"/>
        </w:rPr>
      </w:pPr>
      <w:r w:rsidRPr="00DB7387">
        <w:rPr>
          <w:rFonts w:ascii="Arial" w:hAnsi="Arial" w:cs="Arial"/>
          <w:sz w:val="20"/>
          <w:szCs w:val="20"/>
        </w:rPr>
        <w:t xml:space="preserve">Notes: 07/08 and 09/10 were years of contract expansion for 0-5 mental health providers (Children’s Nurturing Project, Child Haven, and </w:t>
      </w:r>
      <w:r>
        <w:rPr>
          <w:rFonts w:ascii="Arial" w:hAnsi="Arial" w:cs="Arial"/>
          <w:sz w:val="20"/>
          <w:szCs w:val="20"/>
        </w:rPr>
        <w:t>EMQ Families First)</w:t>
      </w:r>
    </w:p>
    <w:p w14:paraId="30FA6BCD" w14:textId="77777777" w:rsidR="00DB7387" w:rsidRDefault="00DB7387" w:rsidP="00DB7387">
      <w:pPr>
        <w:pStyle w:val="NoSpacing"/>
        <w:spacing w:before="120"/>
        <w:rPr>
          <w:rFonts w:ascii="Arial" w:hAnsi="Arial" w:cs="Arial"/>
          <w:sz w:val="20"/>
          <w:szCs w:val="20"/>
        </w:rPr>
      </w:pPr>
      <w:r w:rsidRPr="00DB7387">
        <w:rPr>
          <w:rFonts w:ascii="Arial" w:hAnsi="Arial" w:cs="Arial"/>
          <w:sz w:val="20"/>
          <w:szCs w:val="20"/>
        </w:rPr>
        <w:t>Source: Solano County Mental Health, Michael Kitzes, MFT</w:t>
      </w:r>
    </w:p>
    <w:p w14:paraId="12066002" w14:textId="77777777" w:rsidR="00DB7387" w:rsidRDefault="00DB7387" w:rsidP="00DB7387">
      <w:pPr>
        <w:pStyle w:val="NoSpacing"/>
        <w:spacing w:before="120"/>
        <w:rPr>
          <w:rFonts w:ascii="Arial" w:hAnsi="Arial" w:cs="Arial"/>
          <w:sz w:val="24"/>
          <w:szCs w:val="24"/>
        </w:rPr>
      </w:pPr>
    </w:p>
    <w:p w14:paraId="199DD99C" w14:textId="77777777" w:rsidR="00DB7387" w:rsidRDefault="00DB7387" w:rsidP="003D7FD1">
      <w:pPr>
        <w:pStyle w:val="NoSpacing"/>
        <w:ind w:left="720"/>
        <w:rPr>
          <w:rFonts w:ascii="Arial" w:hAnsi="Arial" w:cs="Arial"/>
          <w:sz w:val="24"/>
          <w:szCs w:val="24"/>
        </w:rPr>
      </w:pPr>
      <w:r w:rsidRPr="003D7FD1">
        <w:rPr>
          <w:rFonts w:ascii="Arial" w:hAnsi="Arial" w:cs="Arial"/>
          <w:b/>
          <w:sz w:val="24"/>
          <w:szCs w:val="24"/>
        </w:rPr>
        <w:t>Assessment of Existing Services</w:t>
      </w:r>
      <w:r w:rsidR="003D7FD1">
        <w:rPr>
          <w:rFonts w:ascii="Arial" w:hAnsi="Arial" w:cs="Arial"/>
          <w:sz w:val="24"/>
          <w:szCs w:val="24"/>
        </w:rPr>
        <w:br/>
        <w:t>A 2007 countywide review of mental health services for children 0-5 and their families, found that while there were limited early intervention and treatment services available, mainly for Medi-Cal eligible children, there are significant gaps in provider capacity, training, early screening and identification of children need services, assessment and treatment for non Medi-Cal eligible children, community outreach, and service coordination across programs and providers</w:t>
      </w:r>
      <w:r w:rsidR="003D7FD1">
        <w:rPr>
          <w:rStyle w:val="FootnoteReference"/>
          <w:rFonts w:ascii="Arial" w:hAnsi="Arial" w:cs="Arial"/>
          <w:sz w:val="24"/>
          <w:szCs w:val="24"/>
        </w:rPr>
        <w:footnoteReference w:id="4"/>
      </w:r>
      <w:r w:rsidR="003D7FD1">
        <w:rPr>
          <w:rFonts w:ascii="Arial" w:hAnsi="Arial" w:cs="Arial"/>
          <w:sz w:val="24"/>
          <w:szCs w:val="24"/>
        </w:rPr>
        <w:t xml:space="preserve">. </w:t>
      </w:r>
    </w:p>
    <w:p w14:paraId="57B207F1" w14:textId="77777777" w:rsidR="003D7FD1" w:rsidRDefault="003D7FD1" w:rsidP="003D7FD1">
      <w:pPr>
        <w:pStyle w:val="NoSpacing"/>
        <w:ind w:left="720"/>
        <w:rPr>
          <w:rFonts w:ascii="Arial" w:hAnsi="Arial" w:cs="Arial"/>
          <w:sz w:val="24"/>
          <w:szCs w:val="24"/>
        </w:rPr>
      </w:pPr>
    </w:p>
    <w:p w14:paraId="63E79352" w14:textId="77777777" w:rsidR="003D7FD1" w:rsidRDefault="003D7FD1" w:rsidP="003D7FD1">
      <w:pPr>
        <w:pStyle w:val="NoSpacing"/>
        <w:ind w:left="720"/>
        <w:rPr>
          <w:rFonts w:ascii="Arial" w:hAnsi="Arial" w:cs="Arial"/>
          <w:sz w:val="24"/>
          <w:szCs w:val="24"/>
        </w:rPr>
      </w:pPr>
      <w:r>
        <w:rPr>
          <w:rFonts w:ascii="Arial" w:hAnsi="Arial" w:cs="Arial"/>
          <w:sz w:val="24"/>
          <w:szCs w:val="24"/>
        </w:rPr>
        <w:t xml:space="preserve">Since the emergence of PEAK services (July 2009) in a continuum with EPSDT mental health, Solano providers have made significant progress in early identification of at-risk children birth to 5, and has provided a seamless “one stop” system of care for screening, assessment, referral, and short-term early intervention/treatment. Families as well as referring providers have reported positive feedback with the centralized approach and triage system that PEAK provides, linking families to publicly funded programs that their children are eligible for. </w:t>
      </w:r>
    </w:p>
    <w:p w14:paraId="460BAAC6" w14:textId="77777777" w:rsidR="003D7FD1" w:rsidRDefault="003D7FD1" w:rsidP="003D7FD1">
      <w:pPr>
        <w:pStyle w:val="NoSpacing"/>
        <w:ind w:left="720"/>
        <w:rPr>
          <w:rFonts w:ascii="Arial" w:hAnsi="Arial" w:cs="Arial"/>
          <w:sz w:val="24"/>
          <w:szCs w:val="24"/>
        </w:rPr>
      </w:pPr>
    </w:p>
    <w:p w14:paraId="48A33CAE" w14:textId="77777777" w:rsidR="00B72A09" w:rsidRDefault="003D7FD1" w:rsidP="003D7FD1">
      <w:pPr>
        <w:pStyle w:val="NoSpacing"/>
        <w:ind w:left="720"/>
        <w:rPr>
          <w:rFonts w:ascii="Arial" w:hAnsi="Arial" w:cs="Arial"/>
          <w:sz w:val="24"/>
          <w:szCs w:val="24"/>
        </w:rPr>
      </w:pPr>
      <w:r w:rsidRPr="005608FB">
        <w:rPr>
          <w:rFonts w:ascii="Arial" w:hAnsi="Arial" w:cs="Arial"/>
          <w:b/>
          <w:sz w:val="24"/>
          <w:szCs w:val="24"/>
        </w:rPr>
        <w:t>Survey of parents and providers</w:t>
      </w:r>
      <w:r w:rsidRPr="005608FB">
        <w:rPr>
          <w:rFonts w:ascii="Arial" w:hAnsi="Arial" w:cs="Arial"/>
          <w:b/>
          <w:sz w:val="24"/>
          <w:szCs w:val="24"/>
        </w:rPr>
        <w:br/>
      </w:r>
      <w:r>
        <w:rPr>
          <w:rFonts w:ascii="Arial" w:hAnsi="Arial" w:cs="Arial"/>
          <w:sz w:val="24"/>
          <w:szCs w:val="24"/>
        </w:rPr>
        <w:t xml:space="preserve">A countywide survey of 137 parents and family members of young children, 20 providers of services, and 13 others was conducted at various locations/outreach events and parent focus groups throughout Solano County in 2008, as well as surveys directly faxed or mailed from providers. Respondents’ ethnicity was report as 33 white, 25 African-American, 15 Hispanic, 15 multi-ethnic, 8 Filipino, 8 Asian/Pacific Islander, 2 American Indian, and 36 did not indicate. Language preference included 99 English, 25 Spanish, 2 Tagalog, and 36 did not indicate. </w:t>
      </w:r>
    </w:p>
    <w:p w14:paraId="395BB561" w14:textId="77777777" w:rsidR="00B72A09" w:rsidRDefault="003D7FD1" w:rsidP="005608FB">
      <w:pPr>
        <w:pStyle w:val="NoSpacing"/>
        <w:ind w:firstLine="720"/>
        <w:rPr>
          <w:rFonts w:ascii="Arial" w:hAnsi="Arial" w:cs="Arial"/>
          <w:sz w:val="24"/>
          <w:szCs w:val="24"/>
        </w:rPr>
      </w:pPr>
      <w:r>
        <w:rPr>
          <w:rFonts w:ascii="Arial" w:hAnsi="Arial" w:cs="Arial"/>
          <w:sz w:val="24"/>
          <w:szCs w:val="24"/>
        </w:rPr>
        <w:t>Findings included:</w:t>
      </w:r>
    </w:p>
    <w:p w14:paraId="0E4A1FBC" w14:textId="77777777" w:rsidR="003D7FD1" w:rsidRDefault="003D7FD1" w:rsidP="00CD6655">
      <w:pPr>
        <w:pStyle w:val="NoSpacing"/>
        <w:numPr>
          <w:ilvl w:val="0"/>
          <w:numId w:val="16"/>
        </w:numPr>
        <w:spacing w:before="120"/>
        <w:rPr>
          <w:rFonts w:ascii="Arial" w:hAnsi="Arial" w:cs="Arial"/>
          <w:sz w:val="24"/>
          <w:szCs w:val="24"/>
        </w:rPr>
      </w:pPr>
      <w:r>
        <w:rPr>
          <w:rFonts w:ascii="Arial" w:hAnsi="Arial" w:cs="Arial"/>
          <w:sz w:val="24"/>
          <w:szCs w:val="24"/>
        </w:rPr>
        <w:t>The top 3 challenges facing parents of children 0-5 are 1) a lack of knowledge about basic parenting education (42%); 2) lack of knowledge about available resources (27%); and 3) lack of knowledge about typical developmental milestones (26%).</w:t>
      </w:r>
    </w:p>
    <w:p w14:paraId="4CB02C70" w14:textId="77777777" w:rsidR="003D7FD1" w:rsidRDefault="003D7FD1" w:rsidP="00CD6655">
      <w:pPr>
        <w:pStyle w:val="NoSpacing"/>
        <w:numPr>
          <w:ilvl w:val="0"/>
          <w:numId w:val="16"/>
        </w:numPr>
        <w:rPr>
          <w:rFonts w:ascii="Arial" w:hAnsi="Arial" w:cs="Arial"/>
          <w:sz w:val="24"/>
          <w:szCs w:val="24"/>
        </w:rPr>
      </w:pPr>
      <w:r>
        <w:rPr>
          <w:rFonts w:ascii="Arial" w:hAnsi="Arial" w:cs="Arial"/>
          <w:sz w:val="24"/>
          <w:szCs w:val="24"/>
        </w:rPr>
        <w:t>More than a fifth of respondents indicated that the following activities would help their child’s development and social emotional health: informa</w:t>
      </w:r>
      <w:r w:rsidR="00B72A09">
        <w:rPr>
          <w:rFonts w:ascii="Arial" w:hAnsi="Arial" w:cs="Arial"/>
          <w:sz w:val="24"/>
          <w:szCs w:val="24"/>
        </w:rPr>
        <w:t>tion on child development (52%);</w:t>
      </w:r>
      <w:r>
        <w:rPr>
          <w:rFonts w:ascii="Arial" w:hAnsi="Arial" w:cs="Arial"/>
          <w:sz w:val="24"/>
          <w:szCs w:val="24"/>
        </w:rPr>
        <w:t xml:space="preserve"> more parent educati</w:t>
      </w:r>
      <w:r w:rsidR="00B72A09">
        <w:rPr>
          <w:rFonts w:ascii="Arial" w:hAnsi="Arial" w:cs="Arial"/>
          <w:sz w:val="24"/>
          <w:szCs w:val="24"/>
        </w:rPr>
        <w:t>on and support groups (36</w:t>
      </w:r>
      <w:r>
        <w:rPr>
          <w:rFonts w:ascii="Arial" w:hAnsi="Arial" w:cs="Arial"/>
          <w:sz w:val="24"/>
          <w:szCs w:val="24"/>
        </w:rPr>
        <w:t>%)</w:t>
      </w:r>
      <w:r w:rsidR="00B72A09">
        <w:rPr>
          <w:rFonts w:ascii="Arial" w:hAnsi="Arial" w:cs="Arial"/>
          <w:sz w:val="24"/>
          <w:szCs w:val="24"/>
        </w:rPr>
        <w:t xml:space="preserve">; more community-based parent workshops and training (32%); education on effective discipline (29%); and parent-child coaching to help parents deal with the child’s behavior (23%). </w:t>
      </w:r>
    </w:p>
    <w:p w14:paraId="1DA5A6EC" w14:textId="77777777" w:rsidR="00B72A09" w:rsidRDefault="00B72A09" w:rsidP="00B72A09">
      <w:pPr>
        <w:pStyle w:val="NoSpacing"/>
        <w:ind w:left="720"/>
        <w:rPr>
          <w:rFonts w:ascii="Arial" w:hAnsi="Arial" w:cs="Arial"/>
          <w:sz w:val="24"/>
          <w:szCs w:val="24"/>
        </w:rPr>
      </w:pPr>
    </w:p>
    <w:p w14:paraId="7701643A" w14:textId="77777777" w:rsidR="00B72A09" w:rsidRDefault="00B72A09" w:rsidP="00B72A09">
      <w:pPr>
        <w:pStyle w:val="NoSpacing"/>
        <w:rPr>
          <w:rFonts w:ascii="Arial" w:hAnsi="Arial" w:cs="Arial"/>
          <w:sz w:val="24"/>
          <w:szCs w:val="24"/>
        </w:rPr>
      </w:pPr>
      <w:r>
        <w:rPr>
          <w:rFonts w:ascii="Arial" w:hAnsi="Arial" w:cs="Arial"/>
          <w:sz w:val="24"/>
          <w:szCs w:val="24"/>
        </w:rPr>
        <w:t xml:space="preserve">Anecdotally, parents participating in PEAK services, workshops, parent coaching, and screening and assessment from 2009 to 2011 are reporting similar findings to the 2008 survey, with child developmental milestones, social emotional health, and behavioral coaching the most frequently requested topics. </w:t>
      </w:r>
    </w:p>
    <w:p w14:paraId="0B6F03A1" w14:textId="77777777" w:rsidR="00B72A09" w:rsidRDefault="00B72A09" w:rsidP="00B72A09">
      <w:pPr>
        <w:pStyle w:val="NoSpacing"/>
        <w:rPr>
          <w:rFonts w:ascii="Arial" w:hAnsi="Arial" w:cs="Arial"/>
          <w:sz w:val="24"/>
          <w:szCs w:val="24"/>
        </w:rPr>
      </w:pPr>
    </w:p>
    <w:p w14:paraId="3CEAE306" w14:textId="77777777" w:rsidR="00B72A09" w:rsidRDefault="00B72A09" w:rsidP="00B72A09">
      <w:pPr>
        <w:pStyle w:val="NoSpacing"/>
        <w:rPr>
          <w:rFonts w:ascii="Arial" w:hAnsi="Arial" w:cs="Arial"/>
          <w:sz w:val="24"/>
          <w:szCs w:val="24"/>
        </w:rPr>
      </w:pPr>
      <w:r w:rsidRPr="005608FB">
        <w:rPr>
          <w:rFonts w:ascii="Arial" w:hAnsi="Arial" w:cs="Arial"/>
          <w:b/>
          <w:sz w:val="24"/>
          <w:szCs w:val="24"/>
        </w:rPr>
        <w:t>2007 Vallejo Early Childhood Mental Health Needs Assessment</w:t>
      </w:r>
      <w:r>
        <w:rPr>
          <w:rFonts w:ascii="Arial" w:hAnsi="Arial" w:cs="Arial"/>
          <w:sz w:val="24"/>
          <w:szCs w:val="24"/>
        </w:rPr>
        <w:t xml:space="preserve"> </w:t>
      </w:r>
      <w:r>
        <w:rPr>
          <w:rFonts w:ascii="Arial" w:hAnsi="Arial" w:cs="Arial"/>
          <w:sz w:val="24"/>
          <w:szCs w:val="24"/>
        </w:rPr>
        <w:br/>
        <w:t>A separate in-depth needs assessment for Vallejo, funded by the California Endowment, was conducted by Duerr Evaluation Resources for the Fighting Back Partnership</w:t>
      </w:r>
      <w:r>
        <w:rPr>
          <w:rStyle w:val="FootnoteReference"/>
          <w:rFonts w:ascii="Arial" w:hAnsi="Arial" w:cs="Arial"/>
          <w:sz w:val="24"/>
          <w:szCs w:val="24"/>
        </w:rPr>
        <w:footnoteReference w:id="5"/>
      </w:r>
      <w:r>
        <w:rPr>
          <w:rFonts w:ascii="Arial" w:hAnsi="Arial" w:cs="Arial"/>
          <w:sz w:val="24"/>
          <w:szCs w:val="24"/>
        </w:rPr>
        <w:t>. It included a North Vallejo parent focus group, a review of mental health services provided to children 0-5 by mental health agencies, and mental health assessment results for kindergarten students. The needs assessment found:</w:t>
      </w:r>
    </w:p>
    <w:p w14:paraId="1A14251D" w14:textId="77777777" w:rsidR="00B72A09" w:rsidRDefault="00B72A09" w:rsidP="00CD6655">
      <w:pPr>
        <w:pStyle w:val="NoSpacing"/>
        <w:numPr>
          <w:ilvl w:val="0"/>
          <w:numId w:val="17"/>
        </w:numPr>
        <w:spacing w:before="120"/>
        <w:rPr>
          <w:rFonts w:ascii="Arial" w:hAnsi="Arial" w:cs="Arial"/>
          <w:sz w:val="24"/>
          <w:szCs w:val="24"/>
        </w:rPr>
      </w:pPr>
      <w:r>
        <w:rPr>
          <w:rFonts w:ascii="Arial" w:hAnsi="Arial" w:cs="Arial"/>
          <w:sz w:val="24"/>
          <w:szCs w:val="24"/>
        </w:rPr>
        <w:t>Approximately 10% of Vallejo kindergarten students city-wide were in severe need of early mental health interventions (range of 4% to 40% depending on the neighborhood);</w:t>
      </w:r>
    </w:p>
    <w:p w14:paraId="11E08B66" w14:textId="77777777" w:rsidR="00B72A09" w:rsidRDefault="00B72A09" w:rsidP="00CD6655">
      <w:pPr>
        <w:pStyle w:val="NoSpacing"/>
        <w:numPr>
          <w:ilvl w:val="0"/>
          <w:numId w:val="17"/>
        </w:numPr>
        <w:rPr>
          <w:rFonts w:ascii="Arial" w:hAnsi="Arial" w:cs="Arial"/>
          <w:sz w:val="24"/>
          <w:szCs w:val="24"/>
        </w:rPr>
      </w:pPr>
      <w:r>
        <w:rPr>
          <w:rFonts w:ascii="Arial" w:hAnsi="Arial" w:cs="Arial"/>
          <w:sz w:val="24"/>
          <w:szCs w:val="24"/>
        </w:rPr>
        <w:t>Fewer than 1% of Vallejo children had received early mental health services during a one-year period from the three primary service providers;</w:t>
      </w:r>
    </w:p>
    <w:p w14:paraId="6E5094EE" w14:textId="77777777" w:rsidR="00B72A09" w:rsidRDefault="00B72A09" w:rsidP="00CD6655">
      <w:pPr>
        <w:pStyle w:val="NoSpacing"/>
        <w:numPr>
          <w:ilvl w:val="0"/>
          <w:numId w:val="17"/>
        </w:numPr>
        <w:rPr>
          <w:rFonts w:ascii="Arial" w:hAnsi="Arial" w:cs="Arial"/>
          <w:sz w:val="24"/>
          <w:szCs w:val="24"/>
        </w:rPr>
      </w:pPr>
      <w:r>
        <w:rPr>
          <w:rFonts w:ascii="Arial" w:hAnsi="Arial" w:cs="Arial"/>
          <w:sz w:val="24"/>
          <w:szCs w:val="24"/>
        </w:rPr>
        <w:t>Parents suggested that they were generally unaware of mental health needs within their families, but were interested in services, once explained;</w:t>
      </w:r>
    </w:p>
    <w:p w14:paraId="246E563D" w14:textId="77777777" w:rsidR="00B72A09" w:rsidRDefault="00B72A09" w:rsidP="00CD6655">
      <w:pPr>
        <w:pStyle w:val="NoSpacing"/>
        <w:numPr>
          <w:ilvl w:val="0"/>
          <w:numId w:val="17"/>
        </w:numPr>
        <w:rPr>
          <w:rFonts w:ascii="Arial" w:hAnsi="Arial" w:cs="Arial"/>
          <w:sz w:val="24"/>
          <w:szCs w:val="24"/>
        </w:rPr>
      </w:pPr>
      <w:r>
        <w:rPr>
          <w:rFonts w:ascii="Arial" w:hAnsi="Arial" w:cs="Arial"/>
          <w:sz w:val="24"/>
          <w:szCs w:val="24"/>
        </w:rPr>
        <w:t>Parents felt these services should be better defined and more accessible within the community.</w:t>
      </w:r>
    </w:p>
    <w:p w14:paraId="37EF2BAA" w14:textId="77777777" w:rsidR="00B72A09" w:rsidRDefault="00A71972" w:rsidP="005608FB">
      <w:pPr>
        <w:pStyle w:val="NoSpacing"/>
        <w:spacing w:before="120"/>
        <w:rPr>
          <w:rFonts w:ascii="Arial" w:hAnsi="Arial" w:cs="Arial"/>
          <w:sz w:val="24"/>
          <w:szCs w:val="24"/>
        </w:rPr>
      </w:pPr>
      <w:r>
        <w:rPr>
          <w:rFonts w:ascii="Arial" w:hAnsi="Arial" w:cs="Arial"/>
          <w:sz w:val="24"/>
          <w:szCs w:val="24"/>
        </w:rPr>
        <w:t xml:space="preserve">Following this project, the formal Solano Early Childhood Mental Health Collaborative was formed. The group created a strategic plan for increasing penetration rates and access to mental/developmental health services for children birth to 5. </w:t>
      </w:r>
    </w:p>
    <w:p w14:paraId="6D6AF9DD" w14:textId="77777777" w:rsidR="00A71972" w:rsidRDefault="00A71972" w:rsidP="00B72A09">
      <w:pPr>
        <w:pStyle w:val="NoSpacing"/>
        <w:rPr>
          <w:rFonts w:ascii="Arial" w:hAnsi="Arial" w:cs="Arial"/>
          <w:sz w:val="24"/>
          <w:szCs w:val="24"/>
        </w:rPr>
      </w:pPr>
    </w:p>
    <w:p w14:paraId="3C007CB6" w14:textId="77777777" w:rsidR="00A71972" w:rsidRDefault="00A71972" w:rsidP="00B72A09">
      <w:pPr>
        <w:pStyle w:val="NoSpacing"/>
        <w:rPr>
          <w:rFonts w:ascii="Arial" w:hAnsi="Arial" w:cs="Arial"/>
          <w:sz w:val="24"/>
          <w:szCs w:val="24"/>
        </w:rPr>
      </w:pPr>
      <w:r>
        <w:rPr>
          <w:rFonts w:ascii="Arial" w:hAnsi="Arial" w:cs="Arial"/>
          <w:sz w:val="24"/>
          <w:szCs w:val="24"/>
        </w:rPr>
        <w:t xml:space="preserve">The chart below reflects the annual growth of servicers provided by the First 5 Solano funded Early Childhood Mental Health Initiative partners, transitioning to the jointly funded (MHSA PEI and First 5 Solano) PEAK program in 2009. This represents non Medi-Cal EPSDT funded screening, assessment, and short-term intervention county-wide. </w:t>
      </w:r>
    </w:p>
    <w:p w14:paraId="79BD1B78" w14:textId="77777777" w:rsidR="00A71972" w:rsidRDefault="005608FB" w:rsidP="005608FB">
      <w:pPr>
        <w:rPr>
          <w:rFonts w:ascii="Arial" w:hAnsi="Arial" w:cs="Arial"/>
          <w:sz w:val="24"/>
          <w:szCs w:val="24"/>
        </w:rPr>
      </w:pPr>
      <w:r>
        <w:rPr>
          <w:rFonts w:ascii="Arial" w:hAnsi="Arial" w:cs="Arial"/>
          <w:sz w:val="24"/>
          <w:szCs w:val="24"/>
        </w:rPr>
        <w:br w:type="page"/>
      </w:r>
    </w:p>
    <w:p w14:paraId="66D3C420" w14:textId="77777777" w:rsidR="00A71972" w:rsidRPr="00A71972" w:rsidRDefault="00A71972" w:rsidP="00A71972">
      <w:pPr>
        <w:pStyle w:val="NoSpacing"/>
        <w:jc w:val="center"/>
        <w:rPr>
          <w:rFonts w:ascii="Arial" w:hAnsi="Arial" w:cs="Arial"/>
          <w:b/>
          <w:sz w:val="24"/>
          <w:szCs w:val="24"/>
        </w:rPr>
      </w:pPr>
      <w:r w:rsidRPr="00A71972">
        <w:rPr>
          <w:rFonts w:ascii="Arial" w:hAnsi="Arial" w:cs="Arial"/>
          <w:b/>
          <w:sz w:val="24"/>
          <w:szCs w:val="24"/>
        </w:rPr>
        <w:t>History of non Medi-Cal funded 0-5 Mental Health Services</w:t>
      </w:r>
    </w:p>
    <w:p w14:paraId="6517F170" w14:textId="77777777" w:rsidR="00A71972" w:rsidRPr="00A71972" w:rsidRDefault="00A71972" w:rsidP="00A71972">
      <w:pPr>
        <w:pStyle w:val="NoSpacing"/>
        <w:jc w:val="center"/>
        <w:rPr>
          <w:rFonts w:ascii="Arial" w:hAnsi="Arial" w:cs="Arial"/>
          <w:b/>
          <w:sz w:val="24"/>
          <w:szCs w:val="24"/>
        </w:rPr>
      </w:pPr>
      <w:r w:rsidRPr="00A71972">
        <w:rPr>
          <w:rFonts w:ascii="Arial" w:hAnsi="Arial" w:cs="Arial"/>
          <w:b/>
          <w:sz w:val="24"/>
          <w:szCs w:val="24"/>
        </w:rPr>
        <w:t>Early Childhood Mental health Aggregate Service Summary</w:t>
      </w:r>
    </w:p>
    <w:p w14:paraId="62965284" w14:textId="77777777" w:rsidR="00A71972" w:rsidRPr="00A71972" w:rsidRDefault="00A71972" w:rsidP="00A71972">
      <w:pPr>
        <w:pStyle w:val="NoSpacing"/>
        <w:jc w:val="center"/>
        <w:rPr>
          <w:rFonts w:ascii="Arial" w:hAnsi="Arial" w:cs="Arial"/>
          <w:b/>
          <w:sz w:val="24"/>
          <w:szCs w:val="24"/>
        </w:rPr>
      </w:pPr>
      <w:r w:rsidRPr="00A71972">
        <w:rPr>
          <w:rFonts w:ascii="Arial" w:hAnsi="Arial" w:cs="Arial"/>
          <w:b/>
          <w:sz w:val="24"/>
          <w:szCs w:val="24"/>
        </w:rPr>
        <w:t>Solano County 2007/08 through 2010/11</w:t>
      </w:r>
    </w:p>
    <w:p w14:paraId="3BE88352" w14:textId="77777777" w:rsidR="00A71972" w:rsidRDefault="00A71972" w:rsidP="00B72A09">
      <w:pPr>
        <w:pStyle w:val="NoSpacing"/>
        <w:rPr>
          <w:rFonts w:ascii="Arial" w:hAnsi="Arial" w:cs="Arial"/>
          <w:sz w:val="24"/>
          <w:szCs w:val="24"/>
        </w:rPr>
      </w:pPr>
    </w:p>
    <w:tbl>
      <w:tblPr>
        <w:tblW w:w="0" w:type="auto"/>
        <w:tblLook w:val="04A0" w:firstRow="1" w:lastRow="0" w:firstColumn="1" w:lastColumn="0" w:noHBand="0" w:noVBand="1"/>
      </w:tblPr>
      <w:tblGrid>
        <w:gridCol w:w="1686"/>
        <w:gridCol w:w="1593"/>
        <w:gridCol w:w="1593"/>
        <w:gridCol w:w="1593"/>
        <w:gridCol w:w="1593"/>
        <w:gridCol w:w="1518"/>
      </w:tblGrid>
      <w:tr w:rsidR="00A71972" w:rsidRPr="00A71972" w14:paraId="65452DCD" w14:textId="77777777" w:rsidTr="00BB2632">
        <w:tc>
          <w:tcPr>
            <w:tcW w:w="2196" w:type="dxa"/>
          </w:tcPr>
          <w:p w14:paraId="6202B3CF" w14:textId="77777777" w:rsidR="00A71972" w:rsidRPr="00A71972" w:rsidRDefault="00A71972" w:rsidP="00A71972">
            <w:pPr>
              <w:pStyle w:val="NoSpacing"/>
              <w:jc w:val="center"/>
              <w:rPr>
                <w:rFonts w:ascii="Arial" w:hAnsi="Arial" w:cs="Arial"/>
                <w:b/>
              </w:rPr>
            </w:pPr>
            <w:r w:rsidRPr="00A71972">
              <w:rPr>
                <w:rFonts w:ascii="Arial" w:hAnsi="Arial" w:cs="Arial"/>
                <w:b/>
              </w:rPr>
              <w:t>0-5 provider</w:t>
            </w:r>
          </w:p>
        </w:tc>
        <w:tc>
          <w:tcPr>
            <w:tcW w:w="2196" w:type="dxa"/>
          </w:tcPr>
          <w:p w14:paraId="1CB8EFEE" w14:textId="77777777" w:rsidR="00A71972" w:rsidRPr="00A71972" w:rsidRDefault="00A71972" w:rsidP="00A71972">
            <w:pPr>
              <w:pStyle w:val="NoSpacing"/>
              <w:jc w:val="center"/>
              <w:rPr>
                <w:rFonts w:ascii="Arial" w:hAnsi="Arial" w:cs="Arial"/>
                <w:b/>
              </w:rPr>
            </w:pPr>
            <w:r w:rsidRPr="00A71972">
              <w:rPr>
                <w:rFonts w:ascii="Arial" w:hAnsi="Arial" w:cs="Arial"/>
                <w:b/>
              </w:rPr>
              <w:t>2007/08</w:t>
            </w:r>
          </w:p>
        </w:tc>
        <w:tc>
          <w:tcPr>
            <w:tcW w:w="2196" w:type="dxa"/>
          </w:tcPr>
          <w:p w14:paraId="7DD94E3B" w14:textId="77777777" w:rsidR="00A71972" w:rsidRPr="00A71972" w:rsidRDefault="00A71972" w:rsidP="00A71972">
            <w:pPr>
              <w:pStyle w:val="NoSpacing"/>
              <w:jc w:val="center"/>
              <w:rPr>
                <w:rFonts w:ascii="Arial" w:hAnsi="Arial" w:cs="Arial"/>
                <w:b/>
              </w:rPr>
            </w:pPr>
            <w:r w:rsidRPr="00A71972">
              <w:rPr>
                <w:rFonts w:ascii="Arial" w:hAnsi="Arial" w:cs="Arial"/>
                <w:b/>
              </w:rPr>
              <w:t>2008/09</w:t>
            </w:r>
          </w:p>
        </w:tc>
        <w:tc>
          <w:tcPr>
            <w:tcW w:w="2196" w:type="dxa"/>
          </w:tcPr>
          <w:p w14:paraId="149B264C" w14:textId="77777777" w:rsidR="00A71972" w:rsidRPr="00A71972" w:rsidRDefault="00A71972" w:rsidP="00A71972">
            <w:pPr>
              <w:pStyle w:val="NoSpacing"/>
              <w:jc w:val="center"/>
              <w:rPr>
                <w:rFonts w:ascii="Arial" w:hAnsi="Arial" w:cs="Arial"/>
                <w:b/>
              </w:rPr>
            </w:pPr>
            <w:r w:rsidRPr="00A71972">
              <w:rPr>
                <w:rFonts w:ascii="Arial" w:hAnsi="Arial" w:cs="Arial"/>
                <w:b/>
              </w:rPr>
              <w:t>2009/10</w:t>
            </w:r>
          </w:p>
        </w:tc>
        <w:tc>
          <w:tcPr>
            <w:tcW w:w="2196" w:type="dxa"/>
          </w:tcPr>
          <w:p w14:paraId="1F18E4A3" w14:textId="77777777" w:rsidR="00A71972" w:rsidRPr="00A71972" w:rsidRDefault="00A71972" w:rsidP="00A71972">
            <w:pPr>
              <w:pStyle w:val="NoSpacing"/>
              <w:jc w:val="center"/>
              <w:rPr>
                <w:rFonts w:ascii="Arial" w:hAnsi="Arial" w:cs="Arial"/>
                <w:b/>
              </w:rPr>
            </w:pPr>
            <w:r w:rsidRPr="00A71972">
              <w:rPr>
                <w:rFonts w:ascii="Arial" w:hAnsi="Arial" w:cs="Arial"/>
                <w:b/>
              </w:rPr>
              <w:t>2010/11</w:t>
            </w:r>
          </w:p>
        </w:tc>
        <w:tc>
          <w:tcPr>
            <w:tcW w:w="2196" w:type="dxa"/>
          </w:tcPr>
          <w:p w14:paraId="19080F71" w14:textId="77777777" w:rsidR="00A71972" w:rsidRPr="00A71972" w:rsidRDefault="00A71972" w:rsidP="00A71972">
            <w:pPr>
              <w:pStyle w:val="NoSpacing"/>
              <w:jc w:val="center"/>
              <w:rPr>
                <w:rFonts w:ascii="Arial" w:hAnsi="Arial" w:cs="Arial"/>
                <w:b/>
              </w:rPr>
            </w:pPr>
            <w:r w:rsidRPr="00A71972">
              <w:rPr>
                <w:rFonts w:ascii="Arial" w:hAnsi="Arial" w:cs="Arial"/>
                <w:b/>
              </w:rPr>
              <w:t>Totals</w:t>
            </w:r>
          </w:p>
        </w:tc>
      </w:tr>
      <w:tr w:rsidR="00A71972" w:rsidRPr="00A71972" w14:paraId="5C967590" w14:textId="77777777" w:rsidTr="00A71972">
        <w:trPr>
          <w:trHeight w:val="710"/>
        </w:trPr>
        <w:tc>
          <w:tcPr>
            <w:tcW w:w="2196" w:type="dxa"/>
            <w:vAlign w:val="center"/>
          </w:tcPr>
          <w:p w14:paraId="29FB03D1" w14:textId="77777777" w:rsidR="00A71972" w:rsidRPr="00A71972" w:rsidRDefault="00A71972" w:rsidP="00A71972">
            <w:pPr>
              <w:pStyle w:val="NoSpacing"/>
              <w:jc w:val="center"/>
              <w:rPr>
                <w:rFonts w:ascii="Arial" w:hAnsi="Arial" w:cs="Arial"/>
              </w:rPr>
            </w:pPr>
            <w:r w:rsidRPr="00A71972">
              <w:rPr>
                <w:rFonts w:ascii="Arial" w:hAnsi="Arial" w:cs="Arial"/>
              </w:rPr>
              <w:t>Children’s Nurturing Project</w:t>
            </w:r>
          </w:p>
        </w:tc>
        <w:tc>
          <w:tcPr>
            <w:tcW w:w="2196" w:type="dxa"/>
            <w:vAlign w:val="center"/>
          </w:tcPr>
          <w:p w14:paraId="1DCE2372" w14:textId="77777777" w:rsidR="00A71972" w:rsidRPr="00A71972" w:rsidRDefault="00A71972" w:rsidP="00A71972">
            <w:pPr>
              <w:pStyle w:val="NoSpacing"/>
              <w:rPr>
                <w:rFonts w:ascii="Arial" w:hAnsi="Arial" w:cs="Arial"/>
              </w:rPr>
            </w:pPr>
            <w:r w:rsidRPr="00A71972">
              <w:rPr>
                <w:rFonts w:ascii="Arial" w:hAnsi="Arial" w:cs="Arial"/>
              </w:rPr>
              <w:t>251</w:t>
            </w:r>
          </w:p>
        </w:tc>
        <w:tc>
          <w:tcPr>
            <w:tcW w:w="2196" w:type="dxa"/>
            <w:vAlign w:val="center"/>
          </w:tcPr>
          <w:p w14:paraId="0832A0F0" w14:textId="77777777" w:rsidR="00A71972" w:rsidRPr="00A71972" w:rsidRDefault="00A71972" w:rsidP="00A71972">
            <w:pPr>
              <w:pStyle w:val="NoSpacing"/>
              <w:rPr>
                <w:rFonts w:ascii="Arial" w:hAnsi="Arial" w:cs="Arial"/>
              </w:rPr>
            </w:pPr>
            <w:r w:rsidRPr="00A71972">
              <w:rPr>
                <w:rFonts w:ascii="Arial" w:hAnsi="Arial" w:cs="Arial"/>
              </w:rPr>
              <w:t>263</w:t>
            </w:r>
          </w:p>
        </w:tc>
        <w:tc>
          <w:tcPr>
            <w:tcW w:w="2196" w:type="dxa"/>
            <w:vAlign w:val="center"/>
          </w:tcPr>
          <w:p w14:paraId="1954C678" w14:textId="77777777" w:rsidR="00A71972" w:rsidRPr="00A71972" w:rsidRDefault="00A71972" w:rsidP="00A71972">
            <w:pPr>
              <w:pStyle w:val="NoSpacing"/>
              <w:rPr>
                <w:rFonts w:ascii="Arial" w:hAnsi="Arial" w:cs="Arial"/>
              </w:rPr>
            </w:pPr>
            <w:r w:rsidRPr="00A71972">
              <w:rPr>
                <w:rFonts w:ascii="Arial" w:hAnsi="Arial" w:cs="Arial"/>
              </w:rPr>
              <w:t>325</w:t>
            </w:r>
          </w:p>
        </w:tc>
        <w:tc>
          <w:tcPr>
            <w:tcW w:w="2196" w:type="dxa"/>
            <w:vAlign w:val="center"/>
          </w:tcPr>
          <w:p w14:paraId="644EB4AC" w14:textId="77777777" w:rsidR="00A71972" w:rsidRPr="00A71972" w:rsidRDefault="00A71972" w:rsidP="00A71972">
            <w:pPr>
              <w:pStyle w:val="NoSpacing"/>
              <w:rPr>
                <w:rFonts w:ascii="Arial" w:hAnsi="Arial" w:cs="Arial"/>
              </w:rPr>
            </w:pPr>
            <w:r w:rsidRPr="00A71972">
              <w:rPr>
                <w:rFonts w:ascii="Arial" w:hAnsi="Arial" w:cs="Arial"/>
              </w:rPr>
              <w:t>296</w:t>
            </w:r>
          </w:p>
        </w:tc>
        <w:tc>
          <w:tcPr>
            <w:tcW w:w="2196" w:type="dxa"/>
            <w:vAlign w:val="center"/>
          </w:tcPr>
          <w:p w14:paraId="3A760479" w14:textId="77777777" w:rsidR="00A71972" w:rsidRPr="00A71972" w:rsidRDefault="00A71972" w:rsidP="00A71972">
            <w:pPr>
              <w:pStyle w:val="NoSpacing"/>
              <w:rPr>
                <w:rFonts w:ascii="Arial" w:hAnsi="Arial" w:cs="Arial"/>
              </w:rPr>
            </w:pPr>
            <w:r w:rsidRPr="00A71972">
              <w:rPr>
                <w:rFonts w:ascii="Arial" w:hAnsi="Arial" w:cs="Arial"/>
              </w:rPr>
              <w:t>1135</w:t>
            </w:r>
          </w:p>
        </w:tc>
      </w:tr>
      <w:tr w:rsidR="00A71972" w:rsidRPr="00A71972" w14:paraId="22078F0F" w14:textId="77777777" w:rsidTr="00A71972">
        <w:tc>
          <w:tcPr>
            <w:tcW w:w="2196" w:type="dxa"/>
            <w:vAlign w:val="center"/>
          </w:tcPr>
          <w:p w14:paraId="13290CD4" w14:textId="77777777" w:rsidR="00A71972" w:rsidRPr="00A71972" w:rsidRDefault="00A71972" w:rsidP="00A71972">
            <w:pPr>
              <w:pStyle w:val="NoSpacing"/>
              <w:jc w:val="center"/>
              <w:rPr>
                <w:rFonts w:ascii="Arial" w:hAnsi="Arial" w:cs="Arial"/>
              </w:rPr>
            </w:pPr>
          </w:p>
          <w:p w14:paraId="28DDC9A1" w14:textId="77777777" w:rsidR="00A71972" w:rsidRPr="00A71972" w:rsidRDefault="00A71972" w:rsidP="00A71972">
            <w:pPr>
              <w:pStyle w:val="NoSpacing"/>
              <w:jc w:val="center"/>
              <w:rPr>
                <w:rFonts w:ascii="Arial" w:hAnsi="Arial" w:cs="Arial"/>
              </w:rPr>
            </w:pPr>
            <w:r w:rsidRPr="00A71972">
              <w:rPr>
                <w:rFonts w:ascii="Arial" w:hAnsi="Arial" w:cs="Arial"/>
              </w:rPr>
              <w:t xml:space="preserve">EMQ </w:t>
            </w:r>
            <w:r w:rsidR="00C31E26" w:rsidRPr="00A71972">
              <w:rPr>
                <w:rFonts w:ascii="Arial" w:hAnsi="Arial" w:cs="Arial"/>
              </w:rPr>
              <w:t>Families First</w:t>
            </w:r>
          </w:p>
          <w:p w14:paraId="5F8CEA32" w14:textId="77777777" w:rsidR="00A71972" w:rsidRPr="00A71972" w:rsidRDefault="00A71972" w:rsidP="00A71972">
            <w:pPr>
              <w:pStyle w:val="NoSpacing"/>
              <w:jc w:val="center"/>
              <w:rPr>
                <w:rFonts w:ascii="Arial" w:hAnsi="Arial" w:cs="Arial"/>
              </w:rPr>
            </w:pPr>
          </w:p>
        </w:tc>
        <w:tc>
          <w:tcPr>
            <w:tcW w:w="2196" w:type="dxa"/>
            <w:tcBorders>
              <w:bottom w:val="single" w:sz="4" w:space="0" w:color="auto"/>
            </w:tcBorders>
            <w:vAlign w:val="center"/>
          </w:tcPr>
          <w:p w14:paraId="3C016FA8" w14:textId="77777777" w:rsidR="00A71972" w:rsidRPr="00A71972" w:rsidRDefault="00A71972" w:rsidP="00A71972">
            <w:pPr>
              <w:pStyle w:val="NoSpacing"/>
              <w:rPr>
                <w:rFonts w:ascii="Arial" w:hAnsi="Arial" w:cs="Arial"/>
              </w:rPr>
            </w:pPr>
          </w:p>
          <w:p w14:paraId="1E2564AA" w14:textId="77777777" w:rsidR="00A71972" w:rsidRPr="00A71972" w:rsidRDefault="00A71972" w:rsidP="00A71972">
            <w:pPr>
              <w:pStyle w:val="NoSpacing"/>
              <w:rPr>
                <w:rFonts w:ascii="Arial" w:hAnsi="Arial" w:cs="Arial"/>
              </w:rPr>
            </w:pPr>
            <w:r w:rsidRPr="00A71972">
              <w:rPr>
                <w:rFonts w:ascii="Arial" w:hAnsi="Arial" w:cs="Arial"/>
              </w:rPr>
              <w:t>25</w:t>
            </w:r>
          </w:p>
        </w:tc>
        <w:tc>
          <w:tcPr>
            <w:tcW w:w="2196" w:type="dxa"/>
            <w:tcBorders>
              <w:bottom w:val="single" w:sz="4" w:space="0" w:color="auto"/>
            </w:tcBorders>
            <w:vAlign w:val="center"/>
          </w:tcPr>
          <w:p w14:paraId="1B937F10" w14:textId="77777777" w:rsidR="00A71972" w:rsidRPr="00A71972" w:rsidRDefault="00A71972" w:rsidP="00A71972">
            <w:pPr>
              <w:pStyle w:val="NoSpacing"/>
              <w:rPr>
                <w:rFonts w:ascii="Arial" w:hAnsi="Arial" w:cs="Arial"/>
              </w:rPr>
            </w:pPr>
            <w:r w:rsidRPr="00A71972">
              <w:rPr>
                <w:rFonts w:ascii="Arial" w:hAnsi="Arial" w:cs="Arial"/>
              </w:rPr>
              <w:t>27</w:t>
            </w:r>
          </w:p>
        </w:tc>
        <w:tc>
          <w:tcPr>
            <w:tcW w:w="2196" w:type="dxa"/>
            <w:vAlign w:val="center"/>
          </w:tcPr>
          <w:p w14:paraId="047E5039" w14:textId="77777777" w:rsidR="00A71972" w:rsidRPr="00A71972" w:rsidRDefault="00A71972" w:rsidP="00A71972">
            <w:pPr>
              <w:pStyle w:val="NoSpacing"/>
              <w:rPr>
                <w:rFonts w:ascii="Arial" w:hAnsi="Arial" w:cs="Arial"/>
              </w:rPr>
            </w:pPr>
            <w:r w:rsidRPr="00A71972">
              <w:rPr>
                <w:rFonts w:ascii="Arial" w:hAnsi="Arial" w:cs="Arial"/>
              </w:rPr>
              <w:t>300</w:t>
            </w:r>
          </w:p>
        </w:tc>
        <w:tc>
          <w:tcPr>
            <w:tcW w:w="2196" w:type="dxa"/>
            <w:vAlign w:val="center"/>
          </w:tcPr>
          <w:p w14:paraId="7CD85227" w14:textId="77777777" w:rsidR="00A71972" w:rsidRPr="00A71972" w:rsidRDefault="00A71972" w:rsidP="00A71972">
            <w:pPr>
              <w:pStyle w:val="NoSpacing"/>
              <w:rPr>
                <w:rFonts w:ascii="Arial" w:hAnsi="Arial" w:cs="Arial"/>
              </w:rPr>
            </w:pPr>
            <w:r w:rsidRPr="00A71972">
              <w:rPr>
                <w:rFonts w:ascii="Arial" w:hAnsi="Arial" w:cs="Arial"/>
              </w:rPr>
              <w:t>439</w:t>
            </w:r>
          </w:p>
        </w:tc>
        <w:tc>
          <w:tcPr>
            <w:tcW w:w="2196" w:type="dxa"/>
            <w:vAlign w:val="center"/>
          </w:tcPr>
          <w:p w14:paraId="11D48BE5" w14:textId="77777777" w:rsidR="00A71972" w:rsidRPr="00A71972" w:rsidRDefault="00A71972" w:rsidP="00A71972">
            <w:pPr>
              <w:pStyle w:val="NoSpacing"/>
              <w:rPr>
                <w:rFonts w:ascii="Arial" w:hAnsi="Arial" w:cs="Arial"/>
              </w:rPr>
            </w:pPr>
            <w:r w:rsidRPr="00A71972">
              <w:rPr>
                <w:rFonts w:ascii="Arial" w:hAnsi="Arial" w:cs="Arial"/>
              </w:rPr>
              <w:t>791</w:t>
            </w:r>
          </w:p>
        </w:tc>
      </w:tr>
      <w:tr w:rsidR="00A71972" w:rsidRPr="00A71972" w14:paraId="1E784C3D" w14:textId="77777777" w:rsidTr="00A71972">
        <w:trPr>
          <w:trHeight w:val="764"/>
        </w:trPr>
        <w:tc>
          <w:tcPr>
            <w:tcW w:w="2196" w:type="dxa"/>
            <w:vAlign w:val="center"/>
          </w:tcPr>
          <w:p w14:paraId="1707F523" w14:textId="77777777" w:rsidR="00A71972" w:rsidRPr="00A71972" w:rsidRDefault="00A71972" w:rsidP="00A71972">
            <w:pPr>
              <w:pStyle w:val="NoSpacing"/>
              <w:jc w:val="center"/>
              <w:rPr>
                <w:rFonts w:ascii="Arial" w:hAnsi="Arial" w:cs="Arial"/>
              </w:rPr>
            </w:pPr>
          </w:p>
          <w:p w14:paraId="27540C85" w14:textId="77777777" w:rsidR="00A71972" w:rsidRPr="00A71972" w:rsidRDefault="00A71972" w:rsidP="00A71972">
            <w:pPr>
              <w:pStyle w:val="NoSpacing"/>
              <w:jc w:val="center"/>
              <w:rPr>
                <w:rFonts w:ascii="Arial" w:hAnsi="Arial" w:cs="Arial"/>
              </w:rPr>
            </w:pPr>
            <w:r w:rsidRPr="00A71972">
              <w:rPr>
                <w:rFonts w:ascii="Arial" w:hAnsi="Arial" w:cs="Arial"/>
              </w:rPr>
              <w:t>Child Start</w:t>
            </w:r>
          </w:p>
        </w:tc>
        <w:tc>
          <w:tcPr>
            <w:tcW w:w="2196" w:type="dxa"/>
            <w:shd w:val="clear" w:color="auto" w:fill="auto"/>
            <w:vAlign w:val="center"/>
          </w:tcPr>
          <w:p w14:paraId="5E7104C2" w14:textId="77777777" w:rsidR="00A71972" w:rsidRPr="00A71972" w:rsidRDefault="00A71972" w:rsidP="00A71972">
            <w:pPr>
              <w:pStyle w:val="NoSpacing"/>
              <w:rPr>
                <w:rFonts w:ascii="Arial" w:hAnsi="Arial" w:cs="Arial"/>
              </w:rPr>
            </w:pPr>
            <w:r w:rsidRPr="00A71972">
              <w:rPr>
                <w:rFonts w:ascii="Arial" w:hAnsi="Arial" w:cs="Arial"/>
              </w:rPr>
              <w:t>590</w:t>
            </w:r>
          </w:p>
        </w:tc>
        <w:tc>
          <w:tcPr>
            <w:tcW w:w="2196" w:type="dxa"/>
            <w:tcBorders>
              <w:bottom w:val="single" w:sz="4" w:space="0" w:color="auto"/>
            </w:tcBorders>
            <w:shd w:val="clear" w:color="auto" w:fill="auto"/>
            <w:vAlign w:val="center"/>
          </w:tcPr>
          <w:p w14:paraId="30D07A64" w14:textId="77777777" w:rsidR="00A71972" w:rsidRPr="00A71972" w:rsidRDefault="00A71972" w:rsidP="00A71972">
            <w:pPr>
              <w:pStyle w:val="NoSpacing"/>
              <w:rPr>
                <w:rFonts w:ascii="Arial" w:hAnsi="Arial" w:cs="Arial"/>
              </w:rPr>
            </w:pPr>
            <w:r w:rsidRPr="00A71972">
              <w:rPr>
                <w:rFonts w:ascii="Arial" w:hAnsi="Arial" w:cs="Arial"/>
              </w:rPr>
              <w:t>525</w:t>
            </w:r>
          </w:p>
        </w:tc>
        <w:tc>
          <w:tcPr>
            <w:tcW w:w="2196" w:type="dxa"/>
            <w:vAlign w:val="center"/>
          </w:tcPr>
          <w:p w14:paraId="48F42818" w14:textId="77777777" w:rsidR="00A71972" w:rsidRPr="00A71972" w:rsidRDefault="00A71972" w:rsidP="00A71972">
            <w:pPr>
              <w:pStyle w:val="NoSpacing"/>
              <w:rPr>
                <w:rFonts w:ascii="Arial" w:hAnsi="Arial" w:cs="Arial"/>
              </w:rPr>
            </w:pPr>
            <w:r w:rsidRPr="00A71972">
              <w:rPr>
                <w:rFonts w:ascii="Arial" w:hAnsi="Arial" w:cs="Arial"/>
              </w:rPr>
              <w:t>782</w:t>
            </w:r>
          </w:p>
        </w:tc>
        <w:tc>
          <w:tcPr>
            <w:tcW w:w="2196" w:type="dxa"/>
            <w:vAlign w:val="center"/>
          </w:tcPr>
          <w:p w14:paraId="59B2EB6C" w14:textId="77777777" w:rsidR="00A71972" w:rsidRPr="00A71972" w:rsidRDefault="00A71972" w:rsidP="00A71972">
            <w:pPr>
              <w:pStyle w:val="NoSpacing"/>
              <w:rPr>
                <w:rFonts w:ascii="Arial" w:hAnsi="Arial" w:cs="Arial"/>
              </w:rPr>
            </w:pPr>
            <w:r w:rsidRPr="00A71972">
              <w:rPr>
                <w:rFonts w:ascii="Arial" w:hAnsi="Arial" w:cs="Arial"/>
              </w:rPr>
              <w:t>756</w:t>
            </w:r>
          </w:p>
        </w:tc>
        <w:tc>
          <w:tcPr>
            <w:tcW w:w="2196" w:type="dxa"/>
            <w:vAlign w:val="center"/>
          </w:tcPr>
          <w:p w14:paraId="3FFE6BBF" w14:textId="77777777" w:rsidR="00A71972" w:rsidRPr="00A71972" w:rsidRDefault="00A71972" w:rsidP="00A71972">
            <w:pPr>
              <w:pStyle w:val="NoSpacing"/>
              <w:rPr>
                <w:rFonts w:ascii="Arial" w:hAnsi="Arial" w:cs="Arial"/>
              </w:rPr>
            </w:pPr>
            <w:r w:rsidRPr="00A71972">
              <w:rPr>
                <w:rFonts w:ascii="Arial" w:hAnsi="Arial" w:cs="Arial"/>
              </w:rPr>
              <w:t>2653</w:t>
            </w:r>
          </w:p>
        </w:tc>
      </w:tr>
      <w:tr w:rsidR="00A71972" w:rsidRPr="00A71972" w14:paraId="1A459140" w14:textId="77777777" w:rsidTr="00A71972">
        <w:tc>
          <w:tcPr>
            <w:tcW w:w="2196" w:type="dxa"/>
            <w:vAlign w:val="center"/>
          </w:tcPr>
          <w:p w14:paraId="08118F70" w14:textId="77777777" w:rsidR="00A71972" w:rsidRPr="00A71972" w:rsidRDefault="00A71972" w:rsidP="00A71972">
            <w:pPr>
              <w:pStyle w:val="NoSpacing"/>
              <w:jc w:val="center"/>
              <w:rPr>
                <w:rFonts w:ascii="Arial" w:hAnsi="Arial" w:cs="Arial"/>
              </w:rPr>
            </w:pPr>
          </w:p>
          <w:p w14:paraId="24B875E9" w14:textId="77777777" w:rsidR="00A71972" w:rsidRPr="00A71972" w:rsidRDefault="00A71972" w:rsidP="00A71972">
            <w:pPr>
              <w:pStyle w:val="NoSpacing"/>
              <w:jc w:val="center"/>
              <w:rPr>
                <w:rFonts w:ascii="Arial" w:hAnsi="Arial" w:cs="Arial"/>
              </w:rPr>
            </w:pPr>
            <w:r w:rsidRPr="00A71972">
              <w:rPr>
                <w:rFonts w:ascii="Arial" w:hAnsi="Arial" w:cs="Arial"/>
              </w:rPr>
              <w:t>Solano Family and children’s Services</w:t>
            </w:r>
          </w:p>
        </w:tc>
        <w:tc>
          <w:tcPr>
            <w:tcW w:w="2196" w:type="dxa"/>
            <w:shd w:val="clear" w:color="auto" w:fill="auto"/>
            <w:vAlign w:val="center"/>
          </w:tcPr>
          <w:p w14:paraId="5390244A" w14:textId="77777777" w:rsidR="00A71972" w:rsidRPr="00A71972" w:rsidRDefault="00A71972" w:rsidP="00A71972">
            <w:pPr>
              <w:pStyle w:val="NoSpacing"/>
              <w:rPr>
                <w:rFonts w:ascii="Arial" w:hAnsi="Arial" w:cs="Arial"/>
              </w:rPr>
            </w:pPr>
            <w:r w:rsidRPr="00A71972">
              <w:rPr>
                <w:rFonts w:ascii="Arial" w:hAnsi="Arial" w:cs="Arial"/>
              </w:rPr>
              <w:t>N/A</w:t>
            </w:r>
          </w:p>
        </w:tc>
        <w:tc>
          <w:tcPr>
            <w:tcW w:w="2196" w:type="dxa"/>
            <w:shd w:val="clear" w:color="auto" w:fill="auto"/>
            <w:vAlign w:val="center"/>
          </w:tcPr>
          <w:p w14:paraId="5BCD1102" w14:textId="77777777" w:rsidR="00A71972" w:rsidRPr="00A71972" w:rsidRDefault="00A71972" w:rsidP="00A71972">
            <w:pPr>
              <w:pStyle w:val="NoSpacing"/>
              <w:rPr>
                <w:rFonts w:ascii="Arial" w:hAnsi="Arial" w:cs="Arial"/>
              </w:rPr>
            </w:pPr>
            <w:r w:rsidRPr="00A71972">
              <w:rPr>
                <w:rFonts w:ascii="Arial" w:hAnsi="Arial" w:cs="Arial"/>
              </w:rPr>
              <w:t>N/A</w:t>
            </w:r>
          </w:p>
        </w:tc>
        <w:tc>
          <w:tcPr>
            <w:tcW w:w="2196" w:type="dxa"/>
            <w:vAlign w:val="center"/>
          </w:tcPr>
          <w:p w14:paraId="651269AB" w14:textId="77777777" w:rsidR="00A71972" w:rsidRPr="00A71972" w:rsidRDefault="00A71972" w:rsidP="00A71972">
            <w:pPr>
              <w:pStyle w:val="NoSpacing"/>
              <w:rPr>
                <w:rFonts w:ascii="Arial" w:hAnsi="Arial" w:cs="Arial"/>
              </w:rPr>
            </w:pPr>
            <w:r w:rsidRPr="00A71972">
              <w:rPr>
                <w:rFonts w:ascii="Arial" w:hAnsi="Arial" w:cs="Arial"/>
              </w:rPr>
              <w:t>120</w:t>
            </w:r>
          </w:p>
        </w:tc>
        <w:tc>
          <w:tcPr>
            <w:tcW w:w="2196" w:type="dxa"/>
            <w:vAlign w:val="center"/>
          </w:tcPr>
          <w:p w14:paraId="0E6CAD33" w14:textId="77777777" w:rsidR="00A71972" w:rsidRPr="00A71972" w:rsidRDefault="00A71972" w:rsidP="00A71972">
            <w:pPr>
              <w:pStyle w:val="NoSpacing"/>
              <w:rPr>
                <w:rFonts w:ascii="Arial" w:hAnsi="Arial" w:cs="Arial"/>
              </w:rPr>
            </w:pPr>
            <w:r w:rsidRPr="00A71972">
              <w:rPr>
                <w:rFonts w:ascii="Arial" w:hAnsi="Arial" w:cs="Arial"/>
              </w:rPr>
              <w:t>74</w:t>
            </w:r>
          </w:p>
        </w:tc>
        <w:tc>
          <w:tcPr>
            <w:tcW w:w="2196" w:type="dxa"/>
            <w:vAlign w:val="center"/>
          </w:tcPr>
          <w:p w14:paraId="7A3D3C77" w14:textId="77777777" w:rsidR="00A71972" w:rsidRPr="00A71972" w:rsidRDefault="00A71972" w:rsidP="00A71972">
            <w:pPr>
              <w:pStyle w:val="NoSpacing"/>
              <w:rPr>
                <w:rFonts w:ascii="Arial" w:hAnsi="Arial" w:cs="Arial"/>
              </w:rPr>
            </w:pPr>
            <w:r w:rsidRPr="00A71972">
              <w:rPr>
                <w:rFonts w:ascii="Arial" w:hAnsi="Arial" w:cs="Arial"/>
              </w:rPr>
              <w:t>194</w:t>
            </w:r>
          </w:p>
        </w:tc>
      </w:tr>
      <w:tr w:rsidR="00A71972" w:rsidRPr="00A71972" w14:paraId="33608438" w14:textId="77777777" w:rsidTr="00A71972">
        <w:tc>
          <w:tcPr>
            <w:tcW w:w="2196" w:type="dxa"/>
            <w:vAlign w:val="center"/>
          </w:tcPr>
          <w:p w14:paraId="79E20D01" w14:textId="77777777" w:rsidR="00A71972" w:rsidRPr="00A71972" w:rsidRDefault="00A71972" w:rsidP="00A71972">
            <w:pPr>
              <w:pStyle w:val="NoSpacing"/>
              <w:spacing w:before="120"/>
              <w:jc w:val="center"/>
              <w:rPr>
                <w:rFonts w:ascii="Arial" w:hAnsi="Arial" w:cs="Arial"/>
              </w:rPr>
            </w:pPr>
            <w:r w:rsidRPr="00A71972">
              <w:rPr>
                <w:rFonts w:ascii="Arial" w:hAnsi="Arial" w:cs="Arial"/>
              </w:rPr>
              <w:t>YFS</w:t>
            </w:r>
          </w:p>
        </w:tc>
        <w:tc>
          <w:tcPr>
            <w:tcW w:w="2196" w:type="dxa"/>
            <w:shd w:val="clear" w:color="auto" w:fill="auto"/>
            <w:vAlign w:val="center"/>
          </w:tcPr>
          <w:p w14:paraId="7019C783" w14:textId="77777777" w:rsidR="00A71972" w:rsidRPr="00A71972" w:rsidRDefault="00A71972" w:rsidP="00A71972">
            <w:pPr>
              <w:pStyle w:val="NoSpacing"/>
              <w:rPr>
                <w:rFonts w:ascii="Arial" w:hAnsi="Arial" w:cs="Arial"/>
              </w:rPr>
            </w:pPr>
            <w:r w:rsidRPr="00A71972">
              <w:rPr>
                <w:rFonts w:ascii="Arial" w:hAnsi="Arial" w:cs="Arial"/>
              </w:rPr>
              <w:t>N/A</w:t>
            </w:r>
          </w:p>
        </w:tc>
        <w:tc>
          <w:tcPr>
            <w:tcW w:w="2196" w:type="dxa"/>
            <w:shd w:val="clear" w:color="auto" w:fill="auto"/>
            <w:vAlign w:val="center"/>
          </w:tcPr>
          <w:p w14:paraId="2807D903" w14:textId="77777777" w:rsidR="00A71972" w:rsidRPr="00A71972" w:rsidRDefault="00A71972" w:rsidP="00A71972">
            <w:pPr>
              <w:pStyle w:val="NoSpacing"/>
              <w:rPr>
                <w:rFonts w:ascii="Arial" w:hAnsi="Arial" w:cs="Arial"/>
              </w:rPr>
            </w:pPr>
            <w:r w:rsidRPr="00A71972">
              <w:rPr>
                <w:rFonts w:ascii="Arial" w:hAnsi="Arial" w:cs="Arial"/>
              </w:rPr>
              <w:t>N/A</w:t>
            </w:r>
          </w:p>
        </w:tc>
        <w:tc>
          <w:tcPr>
            <w:tcW w:w="2196" w:type="dxa"/>
            <w:vAlign w:val="center"/>
          </w:tcPr>
          <w:p w14:paraId="501D1BA2" w14:textId="77777777" w:rsidR="00A71972" w:rsidRPr="00A71972" w:rsidRDefault="00A71972" w:rsidP="00A71972">
            <w:pPr>
              <w:pStyle w:val="NoSpacing"/>
              <w:rPr>
                <w:rFonts w:ascii="Arial" w:hAnsi="Arial" w:cs="Arial"/>
              </w:rPr>
            </w:pPr>
            <w:r w:rsidRPr="00A71972">
              <w:rPr>
                <w:rFonts w:ascii="Arial" w:hAnsi="Arial" w:cs="Arial"/>
              </w:rPr>
              <w:t>25</w:t>
            </w:r>
          </w:p>
        </w:tc>
        <w:tc>
          <w:tcPr>
            <w:tcW w:w="2196" w:type="dxa"/>
            <w:vAlign w:val="center"/>
          </w:tcPr>
          <w:p w14:paraId="07BA0400" w14:textId="77777777" w:rsidR="00A71972" w:rsidRPr="00A71972" w:rsidRDefault="00A71972" w:rsidP="00A71972">
            <w:pPr>
              <w:pStyle w:val="NoSpacing"/>
              <w:rPr>
                <w:rFonts w:ascii="Arial" w:hAnsi="Arial" w:cs="Arial"/>
              </w:rPr>
            </w:pPr>
            <w:r w:rsidRPr="00A71972">
              <w:rPr>
                <w:rFonts w:ascii="Arial" w:hAnsi="Arial" w:cs="Arial"/>
              </w:rPr>
              <w:t>50</w:t>
            </w:r>
          </w:p>
        </w:tc>
        <w:tc>
          <w:tcPr>
            <w:tcW w:w="2196" w:type="dxa"/>
            <w:vAlign w:val="center"/>
          </w:tcPr>
          <w:p w14:paraId="063827EE" w14:textId="77777777" w:rsidR="00A71972" w:rsidRPr="00A71972" w:rsidRDefault="00A71972" w:rsidP="00A71972">
            <w:pPr>
              <w:pStyle w:val="NoSpacing"/>
              <w:rPr>
                <w:rFonts w:ascii="Arial" w:hAnsi="Arial" w:cs="Arial"/>
              </w:rPr>
            </w:pPr>
            <w:r w:rsidRPr="00A71972">
              <w:rPr>
                <w:rFonts w:ascii="Arial" w:hAnsi="Arial" w:cs="Arial"/>
              </w:rPr>
              <w:t>75</w:t>
            </w:r>
          </w:p>
        </w:tc>
      </w:tr>
      <w:tr w:rsidR="00A71972" w:rsidRPr="00A71972" w14:paraId="4A41EAF0" w14:textId="77777777" w:rsidTr="00A71972">
        <w:tc>
          <w:tcPr>
            <w:tcW w:w="2196" w:type="dxa"/>
            <w:vAlign w:val="center"/>
          </w:tcPr>
          <w:p w14:paraId="18BD1902" w14:textId="77777777" w:rsidR="00A71972" w:rsidRPr="00A71972" w:rsidRDefault="00A71972" w:rsidP="00A71972">
            <w:pPr>
              <w:pStyle w:val="NoSpacing"/>
              <w:spacing w:before="120" w:after="120"/>
              <w:jc w:val="center"/>
              <w:rPr>
                <w:rFonts w:ascii="Arial" w:hAnsi="Arial" w:cs="Arial"/>
                <w:b/>
              </w:rPr>
            </w:pPr>
            <w:r w:rsidRPr="00A71972">
              <w:rPr>
                <w:rFonts w:ascii="Arial" w:hAnsi="Arial" w:cs="Arial"/>
                <w:b/>
              </w:rPr>
              <w:t>Total # served</w:t>
            </w:r>
          </w:p>
        </w:tc>
        <w:tc>
          <w:tcPr>
            <w:tcW w:w="2196" w:type="dxa"/>
            <w:shd w:val="clear" w:color="auto" w:fill="auto"/>
            <w:vAlign w:val="center"/>
          </w:tcPr>
          <w:p w14:paraId="29753234" w14:textId="77777777" w:rsidR="00A71972" w:rsidRPr="00A71972" w:rsidRDefault="00A71972" w:rsidP="00A71972">
            <w:pPr>
              <w:pStyle w:val="NoSpacing"/>
              <w:rPr>
                <w:rFonts w:ascii="Arial" w:hAnsi="Arial" w:cs="Arial"/>
              </w:rPr>
            </w:pPr>
            <w:r w:rsidRPr="00A71972">
              <w:rPr>
                <w:rFonts w:ascii="Arial" w:hAnsi="Arial" w:cs="Arial"/>
              </w:rPr>
              <w:t>866</w:t>
            </w:r>
          </w:p>
        </w:tc>
        <w:tc>
          <w:tcPr>
            <w:tcW w:w="2196" w:type="dxa"/>
            <w:vAlign w:val="center"/>
          </w:tcPr>
          <w:p w14:paraId="1013AB84" w14:textId="77777777" w:rsidR="00A71972" w:rsidRPr="00A71972" w:rsidRDefault="00A71972" w:rsidP="00A71972">
            <w:pPr>
              <w:pStyle w:val="NoSpacing"/>
              <w:rPr>
                <w:rFonts w:ascii="Arial" w:hAnsi="Arial" w:cs="Arial"/>
              </w:rPr>
            </w:pPr>
            <w:r w:rsidRPr="00A71972">
              <w:rPr>
                <w:rFonts w:ascii="Arial" w:hAnsi="Arial" w:cs="Arial"/>
              </w:rPr>
              <w:t>815</w:t>
            </w:r>
          </w:p>
        </w:tc>
        <w:tc>
          <w:tcPr>
            <w:tcW w:w="2196" w:type="dxa"/>
            <w:vAlign w:val="center"/>
          </w:tcPr>
          <w:p w14:paraId="5DA7AA63" w14:textId="77777777" w:rsidR="00A71972" w:rsidRPr="00A71972" w:rsidRDefault="00A71972" w:rsidP="00A71972">
            <w:pPr>
              <w:pStyle w:val="NoSpacing"/>
              <w:rPr>
                <w:rFonts w:ascii="Arial" w:hAnsi="Arial" w:cs="Arial"/>
              </w:rPr>
            </w:pPr>
            <w:r w:rsidRPr="00A71972">
              <w:rPr>
                <w:rFonts w:ascii="Arial" w:hAnsi="Arial" w:cs="Arial"/>
              </w:rPr>
              <w:t>1552</w:t>
            </w:r>
          </w:p>
        </w:tc>
        <w:tc>
          <w:tcPr>
            <w:tcW w:w="2196" w:type="dxa"/>
            <w:vAlign w:val="center"/>
          </w:tcPr>
          <w:p w14:paraId="04408417" w14:textId="77777777" w:rsidR="00A71972" w:rsidRPr="00A71972" w:rsidRDefault="00A71972" w:rsidP="00A71972">
            <w:pPr>
              <w:pStyle w:val="NoSpacing"/>
              <w:rPr>
                <w:rFonts w:ascii="Arial" w:hAnsi="Arial" w:cs="Arial"/>
              </w:rPr>
            </w:pPr>
            <w:r w:rsidRPr="00A71972">
              <w:rPr>
                <w:rFonts w:ascii="Arial" w:hAnsi="Arial" w:cs="Arial"/>
              </w:rPr>
              <w:t>1615</w:t>
            </w:r>
          </w:p>
        </w:tc>
        <w:tc>
          <w:tcPr>
            <w:tcW w:w="2196" w:type="dxa"/>
            <w:vAlign w:val="center"/>
          </w:tcPr>
          <w:p w14:paraId="3A181DF4" w14:textId="77777777" w:rsidR="00A71972" w:rsidRPr="00A71972" w:rsidRDefault="00A71972" w:rsidP="00A71972">
            <w:pPr>
              <w:pStyle w:val="NoSpacing"/>
              <w:rPr>
                <w:rFonts w:ascii="Arial" w:hAnsi="Arial" w:cs="Arial"/>
              </w:rPr>
            </w:pPr>
            <w:r w:rsidRPr="00A71972">
              <w:rPr>
                <w:rFonts w:ascii="Arial" w:hAnsi="Arial" w:cs="Arial"/>
              </w:rPr>
              <w:t>4848</w:t>
            </w:r>
          </w:p>
        </w:tc>
      </w:tr>
    </w:tbl>
    <w:p w14:paraId="5DDED619" w14:textId="77777777" w:rsidR="00A71972" w:rsidRDefault="00A71972" w:rsidP="00B72A09">
      <w:pPr>
        <w:pStyle w:val="NoSpacing"/>
        <w:rPr>
          <w:rFonts w:ascii="Arial" w:hAnsi="Arial" w:cs="Arial"/>
          <w:sz w:val="24"/>
          <w:szCs w:val="24"/>
        </w:rPr>
      </w:pPr>
    </w:p>
    <w:p w14:paraId="48C85FEA" w14:textId="77777777" w:rsidR="00BB2632" w:rsidRDefault="00BB2632" w:rsidP="00B72A09">
      <w:pPr>
        <w:pStyle w:val="NoSpacing"/>
        <w:rPr>
          <w:rFonts w:ascii="Arial" w:hAnsi="Arial" w:cs="Arial"/>
          <w:sz w:val="24"/>
          <w:szCs w:val="24"/>
        </w:rPr>
      </w:pPr>
      <w:r>
        <w:rPr>
          <w:rFonts w:ascii="Arial" w:hAnsi="Arial" w:cs="Arial"/>
          <w:sz w:val="24"/>
          <w:szCs w:val="24"/>
        </w:rPr>
        <w:t>The diagram below</w:t>
      </w:r>
      <w:r w:rsidR="000A4AF0">
        <w:rPr>
          <w:rStyle w:val="FootnoteReference"/>
          <w:rFonts w:ascii="Arial" w:hAnsi="Arial" w:cs="Arial"/>
          <w:sz w:val="24"/>
          <w:szCs w:val="24"/>
        </w:rPr>
        <w:footnoteReference w:id="6"/>
      </w:r>
      <w:r>
        <w:rPr>
          <w:rFonts w:ascii="Arial" w:hAnsi="Arial" w:cs="Arial"/>
          <w:sz w:val="24"/>
          <w:szCs w:val="24"/>
        </w:rPr>
        <w:t xml:space="preserve"> uses the philosophy of the education system’s “response to intervention” model to show the0-5 system of care developed by PEAK and the ECDHC. The base of the “pyramid” shows the universal and low risk approaches and service providers for approximately 75% of the 0-5 population. This would include outreach, education, and screening for low to moderate risk infants and children. The middle section describes the supplemental services necessary for children at moderate to high risk who have significant mental health/developmental concerns. This includes higher level assessment, evaluation, case management, and short-term intervention. The top of the pyramid represents the 10% of children at highest risk, in urgent need of intensive services via the 0-5 mental health providers, North Bay Regional Center, and/or the school districts/Special Education Local Planning Areas (SELPA). </w:t>
      </w:r>
    </w:p>
    <w:p w14:paraId="4A145DE3" w14:textId="77777777" w:rsidR="00BB2632" w:rsidRDefault="00BB2632" w:rsidP="00B72A09">
      <w:pPr>
        <w:pStyle w:val="NoSpacing"/>
        <w:rPr>
          <w:rFonts w:ascii="Arial" w:hAnsi="Arial" w:cs="Arial"/>
          <w:sz w:val="24"/>
          <w:szCs w:val="24"/>
        </w:rPr>
      </w:pPr>
    </w:p>
    <w:p w14:paraId="0A62AB0E" w14:textId="77777777" w:rsidR="00BB2632" w:rsidRDefault="00BB2632" w:rsidP="00B72A09">
      <w:pPr>
        <w:pStyle w:val="NoSpacing"/>
        <w:rPr>
          <w:rFonts w:ascii="Arial" w:hAnsi="Arial" w:cs="Arial"/>
          <w:sz w:val="24"/>
          <w:szCs w:val="24"/>
        </w:rPr>
      </w:pPr>
      <w:r>
        <w:rPr>
          <w:rFonts w:ascii="Arial" w:hAnsi="Arial" w:cs="Arial"/>
          <w:sz w:val="24"/>
          <w:szCs w:val="24"/>
        </w:rPr>
        <w:t xml:space="preserve">PEAK is grounded in coordination and collaboration with all sectors of service providers for children birth through 5. In the second phase of PEAK the goal is to expand integration and coordination across all age groups and PEI projects, to foster a more seamless “warm handoff” and referral process to services for school-aged children, transitional age youth, parents, and older adults/grandparents or other relatives raising young infants and children. </w:t>
      </w:r>
      <w:r w:rsidR="00D868C4">
        <w:rPr>
          <w:rFonts w:ascii="Arial" w:hAnsi="Arial" w:cs="Arial"/>
          <w:sz w:val="24"/>
          <w:szCs w:val="24"/>
        </w:rPr>
        <w:t xml:space="preserve">To that end, a future version of the diagram below will include expanded connections to services for all age groups of people engaged with 0-5 services. </w:t>
      </w:r>
    </w:p>
    <w:p w14:paraId="0648E68C" w14:textId="77777777" w:rsidR="00D868C4" w:rsidRDefault="00D868C4" w:rsidP="00B72A09">
      <w:pPr>
        <w:pStyle w:val="NoSpacing"/>
        <w:rPr>
          <w:rFonts w:ascii="Arial" w:hAnsi="Arial" w:cs="Arial"/>
          <w:sz w:val="24"/>
          <w:szCs w:val="24"/>
        </w:rPr>
      </w:pPr>
    </w:p>
    <w:p w14:paraId="35C12DA6" w14:textId="77777777" w:rsidR="00D868C4" w:rsidRDefault="00D868C4" w:rsidP="00B72A09">
      <w:pPr>
        <w:pStyle w:val="NoSpacing"/>
        <w:rPr>
          <w:rFonts w:ascii="Arial" w:hAnsi="Arial" w:cs="Arial"/>
          <w:sz w:val="24"/>
          <w:szCs w:val="24"/>
        </w:rPr>
      </w:pPr>
      <w:r w:rsidRPr="00CA057E">
        <w:rPr>
          <w:b/>
          <w:noProof/>
        </w:rPr>
        <w:drawing>
          <wp:inline distT="0" distB="0" distL="0" distR="0" wp14:anchorId="3FC24D39" wp14:editId="1C195EBF">
            <wp:extent cx="5943600" cy="44404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3600" cy="4440452"/>
                    </a:xfrm>
                    <a:prstGeom prst="rect">
                      <a:avLst/>
                    </a:prstGeom>
                    <a:noFill/>
                    <a:ln w="9525">
                      <a:noFill/>
                      <a:miter lim="800000"/>
                      <a:headEnd/>
                      <a:tailEnd/>
                    </a:ln>
                  </pic:spPr>
                </pic:pic>
              </a:graphicData>
            </a:graphic>
          </wp:inline>
        </w:drawing>
      </w:r>
    </w:p>
    <w:p w14:paraId="4F011A43" w14:textId="77777777" w:rsidR="003D7FD1" w:rsidRDefault="003D7FD1" w:rsidP="003D7FD1">
      <w:pPr>
        <w:pStyle w:val="NoSpacing"/>
        <w:rPr>
          <w:rFonts w:ascii="Arial" w:hAnsi="Arial" w:cs="Arial"/>
          <w:sz w:val="24"/>
          <w:szCs w:val="24"/>
        </w:rPr>
      </w:pPr>
    </w:p>
    <w:p w14:paraId="785957D3" w14:textId="77777777" w:rsidR="00D868C4" w:rsidRDefault="00D868C4" w:rsidP="003D7FD1">
      <w:pPr>
        <w:pStyle w:val="NoSpacing"/>
        <w:rPr>
          <w:rFonts w:ascii="Arial" w:hAnsi="Arial" w:cs="Arial"/>
          <w:sz w:val="24"/>
          <w:szCs w:val="24"/>
        </w:rPr>
      </w:pPr>
    </w:p>
    <w:p w14:paraId="168B318A" w14:textId="77777777" w:rsidR="00D868C4" w:rsidRDefault="00D868C4" w:rsidP="003D7FD1">
      <w:pPr>
        <w:pStyle w:val="NoSpacing"/>
        <w:rPr>
          <w:rFonts w:ascii="Arial" w:hAnsi="Arial" w:cs="Arial"/>
          <w:sz w:val="24"/>
          <w:szCs w:val="24"/>
        </w:rPr>
      </w:pPr>
      <w:r w:rsidRPr="005608FB">
        <w:rPr>
          <w:rFonts w:ascii="Arial" w:hAnsi="Arial" w:cs="Arial"/>
          <w:b/>
          <w:sz w:val="24"/>
          <w:szCs w:val="24"/>
        </w:rPr>
        <w:t>2011 Needs Assessment</w:t>
      </w:r>
      <w:r>
        <w:rPr>
          <w:rFonts w:ascii="Arial" w:hAnsi="Arial" w:cs="Arial"/>
          <w:sz w:val="24"/>
          <w:szCs w:val="24"/>
        </w:rPr>
        <w:br/>
        <w:t xml:space="preserve">Using the original 0-5 PEI plan, the background information cited above and related documents as a starting place, the Solano ECDHC and current PEI and 0-5 mental health providers looked at current services, gaps, and needs. In addition to regular and ongoing provider meetings and planning with both PEAK funders Solano County Mental Health and First 5 Solano, current PEAK partners were surveyed on any changes or revisions they would make to the last 0-5 PEI plan. </w:t>
      </w:r>
    </w:p>
    <w:p w14:paraId="74F84695" w14:textId="77777777" w:rsidR="00D868C4" w:rsidRDefault="00D868C4" w:rsidP="003D7FD1">
      <w:pPr>
        <w:pStyle w:val="NoSpacing"/>
        <w:rPr>
          <w:rFonts w:ascii="Arial" w:hAnsi="Arial" w:cs="Arial"/>
          <w:sz w:val="24"/>
          <w:szCs w:val="24"/>
        </w:rPr>
      </w:pPr>
    </w:p>
    <w:p w14:paraId="73B8BEF5" w14:textId="77777777" w:rsidR="001E52FC" w:rsidRDefault="00D868C4" w:rsidP="003D7FD1">
      <w:pPr>
        <w:pStyle w:val="NoSpacing"/>
        <w:rPr>
          <w:rFonts w:ascii="Arial" w:hAnsi="Arial" w:cs="Arial"/>
          <w:sz w:val="24"/>
          <w:szCs w:val="24"/>
        </w:rPr>
      </w:pPr>
      <w:r>
        <w:rPr>
          <w:rFonts w:ascii="Arial" w:hAnsi="Arial" w:cs="Arial"/>
          <w:sz w:val="24"/>
          <w:szCs w:val="24"/>
        </w:rPr>
        <w:t>All stakeholders agreed that the strategies developed in the initial 0-5 PEI plan were all still valid and necessary, and had been successfully meeting their outcome goals. The group agreed that only minor fine-tuning is needed for the next 0-5</w:t>
      </w:r>
      <w:r w:rsidR="005608FB">
        <w:rPr>
          <w:rFonts w:ascii="Arial" w:hAnsi="Arial" w:cs="Arial"/>
          <w:sz w:val="24"/>
          <w:szCs w:val="24"/>
        </w:rPr>
        <w:t xml:space="preserve"> plan, including the following:</w:t>
      </w:r>
    </w:p>
    <w:p w14:paraId="1182AE86" w14:textId="77777777" w:rsidR="00D868C4" w:rsidRDefault="00D868C4" w:rsidP="00CD6655">
      <w:pPr>
        <w:pStyle w:val="NoSpacing"/>
        <w:numPr>
          <w:ilvl w:val="0"/>
          <w:numId w:val="18"/>
        </w:numPr>
        <w:spacing w:before="120"/>
        <w:rPr>
          <w:rFonts w:ascii="Arial" w:hAnsi="Arial" w:cs="Arial"/>
          <w:sz w:val="24"/>
          <w:szCs w:val="24"/>
        </w:rPr>
      </w:pPr>
      <w:r>
        <w:rPr>
          <w:rFonts w:ascii="Arial" w:hAnsi="Arial" w:cs="Arial"/>
          <w:sz w:val="24"/>
          <w:szCs w:val="24"/>
        </w:rPr>
        <w:t xml:space="preserve">Addition of “Intensive Case Management” as short-term early intervention strategy, with the goal of linking families receiving </w:t>
      </w:r>
      <w:r w:rsidR="001E52FC">
        <w:rPr>
          <w:rFonts w:ascii="Arial" w:hAnsi="Arial" w:cs="Arial"/>
          <w:sz w:val="24"/>
          <w:szCs w:val="24"/>
        </w:rPr>
        <w:t>screening and assessment to ongoing services</w:t>
      </w:r>
    </w:p>
    <w:p w14:paraId="5D6E0559" w14:textId="77777777" w:rsidR="001E52FC" w:rsidRDefault="001E52FC" w:rsidP="00CD6655">
      <w:pPr>
        <w:pStyle w:val="NoSpacing"/>
        <w:numPr>
          <w:ilvl w:val="0"/>
          <w:numId w:val="18"/>
        </w:numPr>
        <w:rPr>
          <w:rFonts w:ascii="Arial" w:hAnsi="Arial" w:cs="Arial"/>
          <w:sz w:val="24"/>
          <w:szCs w:val="24"/>
        </w:rPr>
      </w:pPr>
      <w:r>
        <w:rPr>
          <w:rFonts w:ascii="Arial" w:hAnsi="Arial" w:cs="Arial"/>
          <w:sz w:val="24"/>
          <w:szCs w:val="24"/>
        </w:rPr>
        <w:t>Decrease the target number of PEAK partner screenings and assessments provided through mental health providers and leverage other community-based providers (pediatricians, clinics, public health nurses, etc…) in conducted ASQ3 screening prior to referral to PEAK when possible, to best make use of professional resources</w:t>
      </w:r>
    </w:p>
    <w:p w14:paraId="60D009C9" w14:textId="77777777" w:rsidR="001E52FC" w:rsidRDefault="001E52FC" w:rsidP="00CD6655">
      <w:pPr>
        <w:pStyle w:val="NoSpacing"/>
        <w:numPr>
          <w:ilvl w:val="0"/>
          <w:numId w:val="18"/>
        </w:numPr>
        <w:rPr>
          <w:rFonts w:ascii="Arial" w:hAnsi="Arial" w:cs="Arial"/>
          <w:sz w:val="24"/>
          <w:szCs w:val="24"/>
        </w:rPr>
      </w:pPr>
      <w:r>
        <w:rPr>
          <w:rFonts w:ascii="Arial" w:hAnsi="Arial" w:cs="Arial"/>
          <w:sz w:val="24"/>
          <w:szCs w:val="24"/>
        </w:rPr>
        <w:t>Add a third 0-5 EPSDT provider to a small amount of the screening component for improved continuity of services from screening through treatment. (Two out of the three 0-5 EPSDT providers are current PEAK screening agencies)</w:t>
      </w:r>
    </w:p>
    <w:p w14:paraId="281457C9" w14:textId="77777777" w:rsidR="001E52FC" w:rsidRDefault="001E52FC" w:rsidP="00CD6655">
      <w:pPr>
        <w:pStyle w:val="NoSpacing"/>
        <w:numPr>
          <w:ilvl w:val="0"/>
          <w:numId w:val="18"/>
        </w:numPr>
        <w:rPr>
          <w:rFonts w:ascii="Arial" w:hAnsi="Arial" w:cs="Arial"/>
          <w:sz w:val="24"/>
          <w:szCs w:val="24"/>
        </w:rPr>
      </w:pPr>
      <w:r>
        <w:rPr>
          <w:rFonts w:ascii="Arial" w:hAnsi="Arial" w:cs="Arial"/>
          <w:sz w:val="24"/>
          <w:szCs w:val="24"/>
        </w:rPr>
        <w:t xml:space="preserve">Add to the number of infants/children 0-5 receiving “limited early intervention/treatment” to a total of 100 per year (50 each per 2 agencies) for short-term (8-10 sessions) for developmental and social emotional work for children who are “falling through the cracks” because their conditions/delays are not yet severe enough to qualify for publicly funded programs such as NBRC Early Start or EPSDT Medi-Cal. This short-term limited treatment is also still applicable for non Medi-Cal eligible children who do not have any insurance covering mental health conditions. </w:t>
      </w:r>
    </w:p>
    <w:p w14:paraId="2F7885D9" w14:textId="77777777" w:rsidR="001E52FC" w:rsidRDefault="001E52FC" w:rsidP="001E52FC">
      <w:pPr>
        <w:pStyle w:val="NoSpacing"/>
        <w:rPr>
          <w:rFonts w:ascii="Arial" w:hAnsi="Arial" w:cs="Arial"/>
          <w:sz w:val="24"/>
          <w:szCs w:val="24"/>
        </w:rPr>
      </w:pPr>
    </w:p>
    <w:p w14:paraId="3DB3A8C7" w14:textId="77777777" w:rsidR="001E52FC" w:rsidRDefault="001E52FC" w:rsidP="001E52FC">
      <w:pPr>
        <w:pStyle w:val="NoSpacing"/>
        <w:rPr>
          <w:rFonts w:ascii="Arial" w:hAnsi="Arial" w:cs="Arial"/>
          <w:sz w:val="24"/>
          <w:szCs w:val="24"/>
        </w:rPr>
      </w:pPr>
      <w:r>
        <w:rPr>
          <w:rFonts w:ascii="Arial" w:hAnsi="Arial" w:cs="Arial"/>
          <w:sz w:val="24"/>
          <w:szCs w:val="24"/>
        </w:rPr>
        <w:t>The goal with these components is to prevent further serious conditions by providing upstream short-term services and supports, and linkage to existing resources available in our communities. All PEAK service strategies have been successful over the first years of operation as a collaborative in meeting services and community goals. PEAK utilizes evidence-based best practices as adopted in the Solano Early Childhood Developmental Health Strategic Plan.</w:t>
      </w:r>
      <w:r w:rsidR="000A4AF0">
        <w:rPr>
          <w:rStyle w:val="FootnoteReference"/>
          <w:rFonts w:ascii="Arial" w:hAnsi="Arial" w:cs="Arial"/>
          <w:sz w:val="24"/>
          <w:szCs w:val="24"/>
        </w:rPr>
        <w:footnoteReference w:id="7"/>
      </w:r>
      <w:r>
        <w:rPr>
          <w:rFonts w:ascii="Arial" w:hAnsi="Arial" w:cs="Arial"/>
          <w:sz w:val="24"/>
          <w:szCs w:val="24"/>
        </w:rPr>
        <w:t xml:space="preserve">  </w:t>
      </w:r>
    </w:p>
    <w:p w14:paraId="305EB70E" w14:textId="77777777" w:rsidR="005608FB" w:rsidRDefault="005608FB">
      <w:pPr>
        <w:rPr>
          <w:rFonts w:ascii="Arial" w:hAnsi="Arial" w:cs="Arial"/>
          <w:sz w:val="24"/>
          <w:szCs w:val="24"/>
        </w:rPr>
      </w:pPr>
      <w:r>
        <w:rPr>
          <w:rFonts w:ascii="Arial" w:hAnsi="Arial" w:cs="Arial"/>
          <w:sz w:val="24"/>
          <w:szCs w:val="24"/>
        </w:rPr>
        <w:br w:type="page"/>
      </w:r>
    </w:p>
    <w:p w14:paraId="3CA168FB" w14:textId="77777777" w:rsidR="000A4AF0" w:rsidRDefault="000A4AF0" w:rsidP="001E52FC">
      <w:pPr>
        <w:pStyle w:val="NoSpacing"/>
        <w:rPr>
          <w:rFonts w:ascii="Arial" w:hAnsi="Arial" w:cs="Arial"/>
          <w:sz w:val="24"/>
          <w:szCs w:val="24"/>
        </w:rPr>
      </w:pPr>
    </w:p>
    <w:p w14:paraId="1745374F" w14:textId="77777777" w:rsidR="000A4AF0" w:rsidRDefault="000A4AF0" w:rsidP="001E52FC">
      <w:pPr>
        <w:pStyle w:val="NoSpacing"/>
        <w:rPr>
          <w:rFonts w:ascii="Arial" w:hAnsi="Arial" w:cs="Arial"/>
          <w:sz w:val="24"/>
          <w:szCs w:val="24"/>
        </w:rPr>
      </w:pPr>
      <w:r w:rsidRPr="003461BB">
        <w:rPr>
          <w:b/>
          <w:noProof/>
          <w:sz w:val="28"/>
          <w:szCs w:val="28"/>
        </w:rPr>
        <w:drawing>
          <wp:inline distT="0" distB="0" distL="0" distR="0" wp14:anchorId="14549377" wp14:editId="0BA9FA0D">
            <wp:extent cx="5943600" cy="44577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14:paraId="5567882C" w14:textId="77777777" w:rsidR="001E52FC" w:rsidRDefault="001E52FC" w:rsidP="001E52FC">
      <w:pPr>
        <w:pStyle w:val="NoSpacing"/>
        <w:rPr>
          <w:rFonts w:ascii="Arial" w:hAnsi="Arial" w:cs="Arial"/>
          <w:sz w:val="24"/>
          <w:szCs w:val="24"/>
        </w:rPr>
      </w:pPr>
    </w:p>
    <w:p w14:paraId="7FDFDBD8" w14:textId="77777777" w:rsidR="000A4AF0" w:rsidRDefault="000A4AF0" w:rsidP="001E52FC">
      <w:pPr>
        <w:pStyle w:val="NoSpacing"/>
        <w:rPr>
          <w:rFonts w:ascii="Arial" w:hAnsi="Arial" w:cs="Arial"/>
          <w:sz w:val="24"/>
          <w:szCs w:val="24"/>
        </w:rPr>
      </w:pPr>
    </w:p>
    <w:p w14:paraId="4A01E1D5" w14:textId="77777777" w:rsidR="000A4AF0" w:rsidRDefault="000A4AF0" w:rsidP="001E52FC">
      <w:pPr>
        <w:pStyle w:val="NoSpacing"/>
        <w:rPr>
          <w:rFonts w:ascii="Arial" w:hAnsi="Arial" w:cs="Arial"/>
          <w:sz w:val="24"/>
          <w:szCs w:val="24"/>
        </w:rPr>
      </w:pPr>
      <w:r>
        <w:rPr>
          <w:rFonts w:ascii="Arial" w:hAnsi="Arial" w:cs="Arial"/>
          <w:sz w:val="24"/>
          <w:szCs w:val="24"/>
        </w:rPr>
        <w:t>The PEAK 0-5 service continuum</w:t>
      </w:r>
      <w:r>
        <w:rPr>
          <w:rStyle w:val="FootnoteReference"/>
          <w:rFonts w:ascii="Arial" w:hAnsi="Arial" w:cs="Arial"/>
          <w:sz w:val="24"/>
          <w:szCs w:val="24"/>
        </w:rPr>
        <w:footnoteReference w:id="8"/>
      </w:r>
      <w:r>
        <w:rPr>
          <w:rFonts w:ascii="Arial" w:hAnsi="Arial" w:cs="Arial"/>
          <w:sz w:val="24"/>
          <w:szCs w:val="24"/>
        </w:rPr>
        <w:t xml:space="preserve"> shows the flow through the 0-5 system of care. Ideally child begins with “screening” and moves on as needed. However, the flexibility in the system developed allows children to be serviced at any appropriate stage in the services cycle.</w:t>
      </w:r>
    </w:p>
    <w:p w14:paraId="454185AA" w14:textId="77777777" w:rsidR="000A4AF0" w:rsidRDefault="000A4AF0" w:rsidP="001E52FC">
      <w:pPr>
        <w:pStyle w:val="NoSpacing"/>
        <w:rPr>
          <w:rFonts w:ascii="Arial" w:hAnsi="Arial" w:cs="Arial"/>
          <w:sz w:val="24"/>
          <w:szCs w:val="24"/>
        </w:rPr>
      </w:pPr>
    </w:p>
    <w:p w14:paraId="7DB1AA10" w14:textId="77777777" w:rsidR="005608FB" w:rsidRPr="00DB7387" w:rsidRDefault="005608FB" w:rsidP="001E52FC">
      <w:pPr>
        <w:pStyle w:val="NoSpacing"/>
        <w:rPr>
          <w:rFonts w:ascii="Arial" w:hAnsi="Arial" w:cs="Arial"/>
          <w:sz w:val="24"/>
          <w:szCs w:val="24"/>
        </w:rPr>
      </w:pPr>
    </w:p>
    <w:p w14:paraId="23D629D1" w14:textId="77777777" w:rsidR="005608FB" w:rsidRPr="005608FB" w:rsidRDefault="008564C7" w:rsidP="00CD6655">
      <w:pPr>
        <w:pStyle w:val="NoSpacing"/>
        <w:numPr>
          <w:ilvl w:val="0"/>
          <w:numId w:val="14"/>
        </w:numPr>
        <w:ind w:left="0"/>
        <w:rPr>
          <w:rFonts w:ascii="Arial" w:hAnsi="Arial" w:cs="Arial"/>
          <w:b/>
          <w:sz w:val="24"/>
          <w:szCs w:val="24"/>
        </w:rPr>
      </w:pPr>
      <w:r w:rsidRPr="000A4AF0">
        <w:rPr>
          <w:rFonts w:ascii="Arial" w:hAnsi="Arial" w:cs="Arial"/>
          <w:b/>
          <w:sz w:val="24"/>
          <w:szCs w:val="24"/>
        </w:rPr>
        <w:t>PEI Project Description</w:t>
      </w:r>
      <w:r w:rsidR="000A4AF0">
        <w:rPr>
          <w:rFonts w:ascii="Arial" w:hAnsi="Arial" w:cs="Arial"/>
          <w:b/>
          <w:sz w:val="24"/>
          <w:szCs w:val="24"/>
        </w:rPr>
        <w:br/>
      </w:r>
      <w:r w:rsidR="000A4AF0">
        <w:rPr>
          <w:rFonts w:ascii="Arial" w:hAnsi="Arial" w:cs="Arial"/>
          <w:b/>
          <w:sz w:val="24"/>
          <w:szCs w:val="24"/>
        </w:rPr>
        <w:br/>
      </w:r>
      <w:r w:rsidR="000A4AF0">
        <w:rPr>
          <w:rFonts w:ascii="Arial" w:hAnsi="Arial" w:cs="Arial"/>
          <w:sz w:val="24"/>
          <w:szCs w:val="24"/>
        </w:rPr>
        <w:t xml:space="preserve">The Early Childhood Project is composed of four interrelated strategies which address the identified needs for parent education on child development and mental health, provider education and training on early mental health, screening and assessment, and parent coaching. All four strategies were developed for the initial 0-5 PEI plan as new programs with existing service providers coming together to coordinate and collaborate, prevent duplication, and provide a simple “one-stop shop” for referrals for children age birth to 5. </w:t>
      </w:r>
    </w:p>
    <w:p w14:paraId="6A0EF018" w14:textId="77777777" w:rsidR="005608FB" w:rsidRPr="005608FB" w:rsidRDefault="005608FB" w:rsidP="005608FB">
      <w:pPr>
        <w:pStyle w:val="NoSpacing"/>
        <w:rPr>
          <w:rFonts w:ascii="Arial" w:hAnsi="Arial" w:cs="Arial"/>
          <w:b/>
          <w:sz w:val="24"/>
          <w:szCs w:val="24"/>
        </w:rPr>
      </w:pPr>
    </w:p>
    <w:p w14:paraId="5A1DB943" w14:textId="77777777" w:rsidR="005608FB" w:rsidRPr="005608FB" w:rsidRDefault="005608FB" w:rsidP="005608FB">
      <w:pPr>
        <w:pStyle w:val="NoSpacing"/>
        <w:rPr>
          <w:rFonts w:ascii="Arial" w:hAnsi="Arial" w:cs="Arial"/>
          <w:b/>
          <w:sz w:val="24"/>
          <w:szCs w:val="24"/>
        </w:rPr>
      </w:pPr>
    </w:p>
    <w:p w14:paraId="41591270" w14:textId="77777777" w:rsidR="000A4AF0" w:rsidRPr="000A4AF0" w:rsidRDefault="000A4AF0" w:rsidP="005608FB">
      <w:pPr>
        <w:pStyle w:val="NoSpacing"/>
        <w:rPr>
          <w:rFonts w:ascii="Arial" w:hAnsi="Arial" w:cs="Arial"/>
          <w:b/>
          <w:sz w:val="24"/>
          <w:szCs w:val="24"/>
        </w:rPr>
      </w:pPr>
      <w:r>
        <w:rPr>
          <w:rFonts w:ascii="Arial" w:hAnsi="Arial" w:cs="Arial"/>
          <w:sz w:val="24"/>
          <w:szCs w:val="24"/>
        </w:rPr>
        <w:t>The strategies target parents and providers serving children aged zero to five living in high-risk neighborhoods, or with Spanish/Tagalog-speaking parents, or in stressed families (pregnant and parenting teens, special needs, poverty neighborhoods, substance abuse, abuse or neglect, domestic violence, social isolation, lack of basic needs, children of incarcerated parents, homelessness, parents with developmental delays or mental illness).</w:t>
      </w:r>
    </w:p>
    <w:p w14:paraId="11251706" w14:textId="77777777" w:rsidR="000A4AF0" w:rsidRDefault="000A4AF0" w:rsidP="000A4AF0">
      <w:pPr>
        <w:pStyle w:val="NoSpacing"/>
        <w:rPr>
          <w:rFonts w:ascii="Arial" w:hAnsi="Arial" w:cs="Arial"/>
          <w:b/>
          <w:sz w:val="24"/>
          <w:szCs w:val="24"/>
        </w:rPr>
      </w:pPr>
    </w:p>
    <w:p w14:paraId="56F10DD5" w14:textId="77777777" w:rsidR="000A4AF0" w:rsidRDefault="00E55B75" w:rsidP="000A4AF0">
      <w:pPr>
        <w:pStyle w:val="NoSpacing"/>
        <w:rPr>
          <w:rFonts w:ascii="Arial" w:hAnsi="Arial" w:cs="Arial"/>
          <w:sz w:val="24"/>
          <w:szCs w:val="24"/>
        </w:rPr>
      </w:pPr>
      <w:r>
        <w:rPr>
          <w:rFonts w:ascii="Arial" w:hAnsi="Arial" w:cs="Arial"/>
          <w:sz w:val="24"/>
          <w:szCs w:val="24"/>
        </w:rPr>
        <w:t xml:space="preserve">All four strategies have culturally and linguistically appropriate staff with sensitivity to special needs of parents and children. Programs will have access to language line to support communication in clients’ preferred language. Transportation assistance will be provided if needed and appropriate. </w:t>
      </w:r>
      <w:r>
        <w:rPr>
          <w:rFonts w:ascii="Arial" w:hAnsi="Arial" w:cs="Arial"/>
          <w:sz w:val="24"/>
          <w:szCs w:val="24"/>
        </w:rPr>
        <w:br/>
      </w:r>
      <w:r>
        <w:rPr>
          <w:rFonts w:ascii="Arial" w:hAnsi="Arial" w:cs="Arial"/>
          <w:sz w:val="24"/>
          <w:szCs w:val="24"/>
        </w:rPr>
        <w:br/>
        <w:t xml:space="preserve">Although services will be offered countywide, the following neighborhoods will be targeted for highest priority for services: Greater Vallejo (94590), North Vallejo (94589), Fairfield (94533), Vacaville (95688), Dixon (95620), and Rio Vista (94571). This list is based on needs assessments that include CWS referral rates and the experience of service providers working in these neighborhoods. </w:t>
      </w:r>
    </w:p>
    <w:p w14:paraId="78AC773F" w14:textId="77777777" w:rsidR="00E55B75" w:rsidRPr="005608FB" w:rsidRDefault="00E55B75" w:rsidP="000A4AF0">
      <w:pPr>
        <w:pStyle w:val="NoSpacing"/>
        <w:rPr>
          <w:rFonts w:ascii="Arial" w:hAnsi="Arial" w:cs="Arial"/>
          <w:sz w:val="24"/>
          <w:szCs w:val="24"/>
        </w:rPr>
      </w:pPr>
      <w:r>
        <w:rPr>
          <w:rFonts w:ascii="Arial" w:hAnsi="Arial" w:cs="Arial"/>
          <w:sz w:val="24"/>
          <w:szCs w:val="24"/>
        </w:rPr>
        <w:br/>
      </w:r>
      <w:r w:rsidRPr="00E55B75">
        <w:rPr>
          <w:rFonts w:ascii="Arial" w:hAnsi="Arial" w:cs="Arial"/>
          <w:b/>
          <w:sz w:val="24"/>
          <w:szCs w:val="24"/>
        </w:rPr>
        <w:t>Strategy 1: Parent and Caregiver Education</w:t>
      </w:r>
      <w:r>
        <w:rPr>
          <w:rFonts w:ascii="Arial" w:hAnsi="Arial" w:cs="Arial"/>
          <w:sz w:val="24"/>
          <w:szCs w:val="24"/>
        </w:rPr>
        <w:br/>
      </w:r>
      <w:r>
        <w:rPr>
          <w:rFonts w:ascii="Arial" w:hAnsi="Arial" w:cs="Arial"/>
          <w:sz w:val="24"/>
          <w:szCs w:val="24"/>
        </w:rPr>
        <w:br/>
        <w:t xml:space="preserve">This universal prevention program will provide workshops or other parent education activities each year to 100 parents or other primary caregivers of children ages zero to five, including teen parents, foster parents, and kin/grandparent caregivers. Each workshop will accommodate approximately ten participants, and last approximately two hours. Workshops will be conducted by community-based organization with expertise in early childhood development and mental health and parenting education, and will address social and emotional health and development, positive self-esteem and asset building, parent-child relationship building, and the importance or nurturing relationships to both the child’s and parent/caregiver’s mental health, including maternal depression. </w:t>
      </w:r>
      <w:r w:rsidR="00C31E26">
        <w:rPr>
          <w:rFonts w:ascii="Arial" w:hAnsi="Arial" w:cs="Arial"/>
          <w:sz w:val="24"/>
          <w:szCs w:val="24"/>
        </w:rPr>
        <w:t xml:space="preserve">The workshops will focus on increasing parents’ knowledge of typical and atypical development, their ability to recognize “red flags” in their children and themselves indicating a need for early intervention, and how they can improve the parent-child relationship as well as the mental health of their young children and themselves. Access to services will be addressed by offering workshops in the communities where young children and families gather, including childcare settings, preschools, primary health care clinics, Family Resource Centers, and faith communities. Activities and socialization for children will be provided during parent workshops. Well-researched, established curricula addressing parenting, child development and mental health needs will be used. Information and outreach to families and providers regarding the program will be provided through existing early childhood collaboratives serving high-risk neighborhoods including the Integrated Family Support initiative, Baby First Solano, the Family Resource Center Network, and the Early Childhood Developmental Health Collaborative. </w:t>
      </w:r>
      <w:r w:rsidR="00C31E26">
        <w:rPr>
          <w:rFonts w:ascii="Arial" w:hAnsi="Arial" w:cs="Arial"/>
          <w:sz w:val="24"/>
          <w:szCs w:val="24"/>
        </w:rPr>
        <w:br/>
      </w:r>
      <w:r w:rsidR="00C31E26">
        <w:rPr>
          <w:rFonts w:ascii="Arial" w:hAnsi="Arial" w:cs="Arial"/>
          <w:sz w:val="24"/>
          <w:szCs w:val="24"/>
        </w:rPr>
        <w:br/>
      </w:r>
      <w:r w:rsidR="00C31E26">
        <w:rPr>
          <w:rFonts w:ascii="Arial" w:hAnsi="Arial" w:cs="Arial"/>
          <w:sz w:val="24"/>
          <w:szCs w:val="24"/>
        </w:rPr>
        <w:tab/>
      </w:r>
      <w:r w:rsidR="00C31E26" w:rsidRPr="00C31E26">
        <w:rPr>
          <w:rFonts w:ascii="Arial" w:hAnsi="Arial" w:cs="Arial"/>
          <w:b/>
          <w:sz w:val="24"/>
          <w:szCs w:val="24"/>
        </w:rPr>
        <w:t>Milestones and Timelines for Implementation:</w:t>
      </w:r>
    </w:p>
    <w:p w14:paraId="0B67A80C" w14:textId="77777777" w:rsidR="00C31E26" w:rsidRDefault="00C31E26" w:rsidP="00CD6655">
      <w:pPr>
        <w:pStyle w:val="NoSpacing"/>
        <w:numPr>
          <w:ilvl w:val="0"/>
          <w:numId w:val="19"/>
        </w:numPr>
        <w:rPr>
          <w:rFonts w:ascii="Arial" w:hAnsi="Arial" w:cs="Arial"/>
          <w:sz w:val="24"/>
          <w:szCs w:val="24"/>
        </w:rPr>
      </w:pPr>
      <w:r>
        <w:rPr>
          <w:rFonts w:ascii="Arial" w:hAnsi="Arial" w:cs="Arial"/>
          <w:sz w:val="24"/>
          <w:szCs w:val="24"/>
        </w:rPr>
        <w:t>Within one month after a contract has been signed with Solano County, agency staff and instructors/facilitators will have been identified, outreach will be underway, materials will be developed, and training sites secured.</w:t>
      </w:r>
    </w:p>
    <w:p w14:paraId="22A68717" w14:textId="77777777" w:rsidR="00C31E26" w:rsidRDefault="00C31E26" w:rsidP="00CD6655">
      <w:pPr>
        <w:pStyle w:val="NoSpacing"/>
        <w:numPr>
          <w:ilvl w:val="0"/>
          <w:numId w:val="19"/>
        </w:numPr>
        <w:rPr>
          <w:rFonts w:ascii="Arial" w:hAnsi="Arial" w:cs="Arial"/>
          <w:sz w:val="24"/>
          <w:szCs w:val="24"/>
        </w:rPr>
      </w:pPr>
      <w:r>
        <w:rPr>
          <w:rFonts w:ascii="Arial" w:hAnsi="Arial" w:cs="Arial"/>
          <w:sz w:val="24"/>
          <w:szCs w:val="24"/>
        </w:rPr>
        <w:t>Within six months, at least seven workshops will be completed, serving approximately 50 parents and caregivers.</w:t>
      </w:r>
    </w:p>
    <w:p w14:paraId="69992FB4" w14:textId="77777777" w:rsidR="00C31E26" w:rsidRDefault="00C31E26" w:rsidP="00CD6655">
      <w:pPr>
        <w:pStyle w:val="NoSpacing"/>
        <w:numPr>
          <w:ilvl w:val="0"/>
          <w:numId w:val="19"/>
        </w:numPr>
        <w:rPr>
          <w:rFonts w:ascii="Arial" w:hAnsi="Arial" w:cs="Arial"/>
          <w:sz w:val="24"/>
          <w:szCs w:val="24"/>
        </w:rPr>
      </w:pPr>
      <w:r>
        <w:rPr>
          <w:rFonts w:ascii="Arial" w:hAnsi="Arial" w:cs="Arial"/>
          <w:sz w:val="24"/>
          <w:szCs w:val="24"/>
        </w:rPr>
        <w:t>Within twelve months, 100 parents and caregivers will have participated in the workshops.</w:t>
      </w:r>
    </w:p>
    <w:p w14:paraId="34C80EFE" w14:textId="77777777" w:rsidR="00C31E26" w:rsidRDefault="00C31E26" w:rsidP="00C31E26">
      <w:pPr>
        <w:pStyle w:val="NoSpacing"/>
        <w:rPr>
          <w:rFonts w:ascii="Arial" w:hAnsi="Arial" w:cs="Arial"/>
          <w:sz w:val="24"/>
          <w:szCs w:val="24"/>
        </w:rPr>
      </w:pPr>
    </w:p>
    <w:p w14:paraId="79F3F0C0" w14:textId="77777777" w:rsidR="00C31E26" w:rsidRPr="00C31E26" w:rsidRDefault="00C31E26" w:rsidP="00C31E26">
      <w:pPr>
        <w:pStyle w:val="NoSpacing"/>
        <w:rPr>
          <w:rFonts w:ascii="Arial" w:hAnsi="Arial" w:cs="Arial"/>
          <w:b/>
          <w:sz w:val="24"/>
          <w:szCs w:val="24"/>
        </w:rPr>
      </w:pPr>
      <w:r w:rsidRPr="00C31E26">
        <w:rPr>
          <w:rFonts w:ascii="Arial" w:hAnsi="Arial" w:cs="Arial"/>
          <w:b/>
          <w:sz w:val="24"/>
          <w:szCs w:val="24"/>
        </w:rPr>
        <w:t>Strategy 2: Provider Education and Training</w:t>
      </w:r>
    </w:p>
    <w:p w14:paraId="1E67E4B9" w14:textId="77777777" w:rsidR="000A4AF0" w:rsidRDefault="000A4AF0" w:rsidP="000A4AF0">
      <w:pPr>
        <w:pStyle w:val="NoSpacing"/>
        <w:rPr>
          <w:rFonts w:ascii="Arial" w:hAnsi="Arial" w:cs="Arial"/>
          <w:b/>
          <w:sz w:val="24"/>
          <w:szCs w:val="24"/>
        </w:rPr>
      </w:pPr>
    </w:p>
    <w:p w14:paraId="12BE4123" w14:textId="77777777" w:rsidR="004621C9" w:rsidRDefault="00C31E26" w:rsidP="000A4AF0">
      <w:pPr>
        <w:pStyle w:val="NoSpacing"/>
        <w:rPr>
          <w:rFonts w:ascii="Arial" w:hAnsi="Arial" w:cs="Arial"/>
          <w:sz w:val="24"/>
          <w:szCs w:val="24"/>
        </w:rPr>
      </w:pPr>
      <w:r>
        <w:rPr>
          <w:rFonts w:ascii="Arial" w:hAnsi="Arial" w:cs="Arial"/>
          <w:sz w:val="24"/>
          <w:szCs w:val="24"/>
        </w:rPr>
        <w:t>The second targeted prevention and early intervention strategy is to educate and train public and private providers or services for children ages zero to five, with emphasis on those who work with children living in high-risk neighborhoods and in “stressed” families. This program will provide workshops to approximately 200 providers</w:t>
      </w:r>
      <w:r w:rsidR="00E239FF">
        <w:rPr>
          <w:rFonts w:ascii="Arial" w:hAnsi="Arial" w:cs="Arial"/>
          <w:sz w:val="24"/>
          <w:szCs w:val="24"/>
        </w:rPr>
        <w:t xml:space="preserve"> annually on early mental health prevention and early intervention. Twelve to fifteen trainings will be provided throughout the year at various locations within Solano County. Length of trainings will range from one to three hours with an average of two hours. Providers may include staff from family child care, childcare/early education and preschool centers, recreation programs, primary health care clinics, community-based organizations such as Family Resource Centers, WIC and others. Trainings and workshops will be conducted by professionals in community-based organizations with expertise in child development, early childhood mental health, and screening/assessment. Workshops will address typical and atypical development and “red flags” in young children indicating a need for early intervention. Appropriate providers will also learn and apply basic social, emotional, and developmental screening skills based on identified best-practice models and curricula, including the Ages and Stages Questionnaire</w:t>
      </w:r>
      <w:r w:rsidR="004621C9">
        <w:rPr>
          <w:rFonts w:ascii="Arial" w:hAnsi="Arial" w:cs="Arial"/>
          <w:sz w:val="24"/>
          <w:szCs w:val="24"/>
        </w:rPr>
        <w:t xml:space="preserve"> (ASQ3), ASQ Social-Emotional (ASQ-SE), and Modified Child Autism (M-CHAT) instruments. Information and outreach to providers regarding the workshops will be conducted through existing early childhood collaboratives, including the Integrated Family Support Initiative, Baby First Solano, the Early Childhood Developmental Health Collaborative, as well as Solano Family and Children’s Services and local medical/pediatric groups. </w:t>
      </w:r>
      <w:r w:rsidR="004621C9">
        <w:rPr>
          <w:rFonts w:ascii="Arial" w:hAnsi="Arial" w:cs="Arial"/>
          <w:sz w:val="24"/>
          <w:szCs w:val="24"/>
        </w:rPr>
        <w:br/>
        <w:t xml:space="preserve">Over the past two years of 0-5 services, over 500 0-5 providers have been trained. As a result, more medical professionals and others are screening infants and young children for social emotional and developmental delays and referring immediately to PEAK for ongoing assessment and intervention. An overarching goal of PEAK is to “normalize” the mental/developmental health screening and assessment process throughout the community as a universal practice across providers – a developmental “check up” as a routine part of care of infants and young children. It is our vision that as more trained providers are leveraged in all sectors working with children 0-5, more children overall will be identified and served. </w:t>
      </w:r>
      <w:r w:rsidR="004621C9">
        <w:rPr>
          <w:rFonts w:ascii="Arial" w:hAnsi="Arial" w:cs="Arial"/>
          <w:sz w:val="24"/>
          <w:szCs w:val="24"/>
        </w:rPr>
        <w:br/>
      </w:r>
      <w:r w:rsidR="004621C9">
        <w:rPr>
          <w:rFonts w:ascii="Arial" w:hAnsi="Arial" w:cs="Arial"/>
          <w:sz w:val="24"/>
          <w:szCs w:val="24"/>
        </w:rPr>
        <w:br/>
      </w:r>
      <w:r w:rsidR="004621C9">
        <w:rPr>
          <w:rFonts w:ascii="Arial" w:hAnsi="Arial" w:cs="Arial"/>
          <w:sz w:val="24"/>
          <w:szCs w:val="24"/>
        </w:rPr>
        <w:tab/>
      </w:r>
      <w:r w:rsidR="004621C9" w:rsidRPr="004D38D3">
        <w:rPr>
          <w:rFonts w:ascii="Arial" w:hAnsi="Arial" w:cs="Arial"/>
          <w:b/>
          <w:sz w:val="24"/>
          <w:szCs w:val="24"/>
        </w:rPr>
        <w:t>Milestones and Timelines for Implementation:</w:t>
      </w:r>
    </w:p>
    <w:p w14:paraId="27D58A79" w14:textId="77777777" w:rsidR="004621C9" w:rsidRDefault="004621C9" w:rsidP="00CD6655">
      <w:pPr>
        <w:pStyle w:val="NoSpacing"/>
        <w:numPr>
          <w:ilvl w:val="1"/>
          <w:numId w:val="20"/>
        </w:numPr>
        <w:rPr>
          <w:rFonts w:ascii="Arial" w:hAnsi="Arial" w:cs="Arial"/>
          <w:sz w:val="24"/>
          <w:szCs w:val="24"/>
        </w:rPr>
      </w:pPr>
      <w:r>
        <w:rPr>
          <w:rFonts w:ascii="Arial" w:hAnsi="Arial" w:cs="Arial"/>
          <w:sz w:val="24"/>
          <w:szCs w:val="24"/>
        </w:rPr>
        <w:t xml:space="preserve">Within two months after a contract has been signed with Solano County, agency staff and instructors will have been identified, outreach will be underway, training supplies and materials will be developed and/or obtained, and training sites secured. </w:t>
      </w:r>
    </w:p>
    <w:p w14:paraId="462E049F" w14:textId="77777777" w:rsidR="004621C9" w:rsidRDefault="004621C9" w:rsidP="00CD6655">
      <w:pPr>
        <w:pStyle w:val="NoSpacing"/>
        <w:numPr>
          <w:ilvl w:val="1"/>
          <w:numId w:val="20"/>
        </w:numPr>
        <w:rPr>
          <w:rFonts w:ascii="Arial" w:hAnsi="Arial" w:cs="Arial"/>
          <w:sz w:val="24"/>
          <w:szCs w:val="24"/>
        </w:rPr>
      </w:pPr>
      <w:r>
        <w:rPr>
          <w:rFonts w:ascii="Arial" w:hAnsi="Arial" w:cs="Arial"/>
          <w:sz w:val="24"/>
          <w:szCs w:val="24"/>
        </w:rPr>
        <w:t>Within six months, at least five workshops will be completed, serving at least 75 providers, who will show improved knowledge in 0-5 developmental topics learned, and/or be qualified to administer ASQ3 and ASQ-SE.</w:t>
      </w:r>
    </w:p>
    <w:p w14:paraId="6E74183B" w14:textId="77777777" w:rsidR="004621C9" w:rsidRDefault="004621C9" w:rsidP="00CD6655">
      <w:pPr>
        <w:pStyle w:val="NoSpacing"/>
        <w:numPr>
          <w:ilvl w:val="1"/>
          <w:numId w:val="20"/>
        </w:numPr>
        <w:rPr>
          <w:rFonts w:ascii="Arial" w:hAnsi="Arial" w:cs="Arial"/>
          <w:sz w:val="24"/>
          <w:szCs w:val="24"/>
        </w:rPr>
      </w:pPr>
      <w:r>
        <w:rPr>
          <w:rFonts w:ascii="Arial" w:hAnsi="Arial" w:cs="Arial"/>
          <w:sz w:val="24"/>
          <w:szCs w:val="24"/>
        </w:rPr>
        <w:t>Within twelve months, 200 providers will have participated in the workshops and will show improved knowledge in 0-5 developmental topics and/or be qualified to administer ASQ and ASQ-SE.</w:t>
      </w:r>
    </w:p>
    <w:p w14:paraId="76D292C8" w14:textId="77777777" w:rsidR="004621C9" w:rsidRDefault="004621C9" w:rsidP="004621C9">
      <w:pPr>
        <w:pStyle w:val="NoSpacing"/>
        <w:rPr>
          <w:rFonts w:ascii="Arial" w:hAnsi="Arial" w:cs="Arial"/>
          <w:sz w:val="24"/>
          <w:szCs w:val="24"/>
        </w:rPr>
      </w:pPr>
    </w:p>
    <w:p w14:paraId="0755EC89" w14:textId="77777777" w:rsidR="00886579" w:rsidRPr="00CB0DB3" w:rsidRDefault="004621C9" w:rsidP="004621C9">
      <w:pPr>
        <w:pStyle w:val="NoSpacing"/>
        <w:rPr>
          <w:rFonts w:ascii="Arial" w:hAnsi="Arial" w:cs="Arial"/>
          <w:b/>
          <w:sz w:val="24"/>
          <w:szCs w:val="24"/>
        </w:rPr>
      </w:pPr>
      <w:r w:rsidRPr="00CB0DB3">
        <w:rPr>
          <w:rFonts w:ascii="Arial" w:hAnsi="Arial" w:cs="Arial"/>
          <w:b/>
          <w:sz w:val="24"/>
          <w:szCs w:val="24"/>
        </w:rPr>
        <w:t>Strategy 3: Screening, Assessment,</w:t>
      </w:r>
      <w:r w:rsidR="004D38D3">
        <w:rPr>
          <w:rFonts w:ascii="Arial" w:hAnsi="Arial" w:cs="Arial"/>
          <w:b/>
          <w:sz w:val="24"/>
          <w:szCs w:val="24"/>
        </w:rPr>
        <w:t xml:space="preserve"> Referral, and Treatment (SART)</w:t>
      </w:r>
    </w:p>
    <w:p w14:paraId="065FEA36" w14:textId="77777777" w:rsidR="00886579" w:rsidRDefault="00886579" w:rsidP="004621C9">
      <w:pPr>
        <w:pStyle w:val="NoSpacing"/>
        <w:rPr>
          <w:rFonts w:ascii="Arial" w:hAnsi="Arial" w:cs="Arial"/>
          <w:sz w:val="24"/>
          <w:szCs w:val="24"/>
        </w:rPr>
      </w:pPr>
    </w:p>
    <w:p w14:paraId="28A8D410" w14:textId="77777777" w:rsidR="00886579" w:rsidRDefault="00886579" w:rsidP="004621C9">
      <w:pPr>
        <w:pStyle w:val="NoSpacing"/>
        <w:rPr>
          <w:rFonts w:ascii="Arial" w:hAnsi="Arial" w:cs="Arial"/>
          <w:sz w:val="24"/>
          <w:szCs w:val="24"/>
        </w:rPr>
      </w:pPr>
      <w:r>
        <w:rPr>
          <w:rFonts w:ascii="Arial" w:hAnsi="Arial" w:cs="Arial"/>
          <w:sz w:val="24"/>
          <w:szCs w:val="24"/>
        </w:rPr>
        <w:t xml:space="preserve">The third strategy includes the following coordinated activities to be provided per year for infants and young children and their parents who have been identified by CWS, home visiting staff, pediatricians, child care providers, or other community providers as at high-risk for negative social/emotional outcomes. Families are also encouraged to “self-refer” for a developmental screening for their child if they have concerns. </w:t>
      </w:r>
    </w:p>
    <w:p w14:paraId="6FDC375C" w14:textId="77777777" w:rsidR="00886579" w:rsidRDefault="00886579" w:rsidP="004621C9">
      <w:pPr>
        <w:pStyle w:val="NoSpacing"/>
        <w:rPr>
          <w:rFonts w:ascii="Arial" w:hAnsi="Arial" w:cs="Arial"/>
          <w:sz w:val="24"/>
          <w:szCs w:val="24"/>
        </w:rPr>
      </w:pPr>
    </w:p>
    <w:p w14:paraId="6E44C48C" w14:textId="77777777" w:rsidR="00886579" w:rsidRDefault="00886579" w:rsidP="004621C9">
      <w:pPr>
        <w:pStyle w:val="NoSpacing"/>
        <w:rPr>
          <w:rFonts w:ascii="Arial" w:hAnsi="Arial" w:cs="Arial"/>
          <w:sz w:val="24"/>
          <w:szCs w:val="24"/>
        </w:rPr>
      </w:pPr>
      <w:r>
        <w:rPr>
          <w:rFonts w:ascii="Arial" w:hAnsi="Arial" w:cs="Arial"/>
          <w:sz w:val="24"/>
          <w:szCs w:val="24"/>
        </w:rPr>
        <w:t xml:space="preserve">Infants and children age birth through 36 months who have risk factors for social, emotional, and developmental delays will be given the highest priority for screening/assessment, though all referrals will be accepted and served through age 5. These risk factors include stressors such as : prenatal substance exposure, premature birth, infants/toddlers who have been exposed to domestic violence, abuse, or neglect, infants and children living in homeless situations, infants/toddlers born to teen parents, infants/toddlers involved in the child welfare system, children of parents with issues of substance abuse, mental health conditions, or developmental delays. </w:t>
      </w:r>
    </w:p>
    <w:p w14:paraId="5F352013" w14:textId="77777777" w:rsidR="00886579" w:rsidRDefault="00886579" w:rsidP="004621C9">
      <w:pPr>
        <w:pStyle w:val="NoSpacing"/>
        <w:rPr>
          <w:rFonts w:ascii="Arial" w:hAnsi="Arial" w:cs="Arial"/>
          <w:sz w:val="24"/>
          <w:szCs w:val="24"/>
        </w:rPr>
      </w:pPr>
    </w:p>
    <w:p w14:paraId="141C646D" w14:textId="77777777" w:rsidR="00886579" w:rsidRDefault="00886579" w:rsidP="004621C9">
      <w:pPr>
        <w:pStyle w:val="NoSpacing"/>
        <w:rPr>
          <w:rFonts w:ascii="Arial" w:hAnsi="Arial" w:cs="Arial"/>
          <w:sz w:val="24"/>
          <w:szCs w:val="24"/>
        </w:rPr>
      </w:pPr>
      <w:r>
        <w:rPr>
          <w:rFonts w:ascii="Arial" w:hAnsi="Arial" w:cs="Arial"/>
          <w:sz w:val="24"/>
          <w:szCs w:val="24"/>
        </w:rPr>
        <w:t>SART Service Continuum:</w:t>
      </w:r>
    </w:p>
    <w:p w14:paraId="2045762D" w14:textId="77777777" w:rsidR="00886579" w:rsidRDefault="00886579" w:rsidP="004621C9">
      <w:pPr>
        <w:pStyle w:val="NoSpacing"/>
        <w:rPr>
          <w:rFonts w:ascii="Arial" w:hAnsi="Arial" w:cs="Arial"/>
          <w:sz w:val="24"/>
          <w:szCs w:val="24"/>
        </w:rPr>
      </w:pPr>
    </w:p>
    <w:p w14:paraId="23D36841" w14:textId="77777777" w:rsidR="00886579" w:rsidRDefault="00886579" w:rsidP="00CD6655">
      <w:pPr>
        <w:pStyle w:val="NoSpacing"/>
        <w:numPr>
          <w:ilvl w:val="0"/>
          <w:numId w:val="21"/>
        </w:numPr>
        <w:rPr>
          <w:rFonts w:ascii="Arial" w:hAnsi="Arial" w:cs="Arial"/>
          <w:sz w:val="24"/>
          <w:szCs w:val="24"/>
        </w:rPr>
      </w:pPr>
      <w:r>
        <w:rPr>
          <w:rFonts w:ascii="Arial" w:hAnsi="Arial" w:cs="Arial"/>
          <w:sz w:val="24"/>
          <w:szCs w:val="24"/>
        </w:rPr>
        <w:t>Screening for at least 600</w:t>
      </w:r>
    </w:p>
    <w:p w14:paraId="0053392B" w14:textId="77777777" w:rsidR="00886579" w:rsidRDefault="00886579" w:rsidP="00CD6655">
      <w:pPr>
        <w:pStyle w:val="NoSpacing"/>
        <w:numPr>
          <w:ilvl w:val="0"/>
          <w:numId w:val="21"/>
        </w:numPr>
        <w:rPr>
          <w:rFonts w:ascii="Arial" w:hAnsi="Arial" w:cs="Arial"/>
          <w:sz w:val="24"/>
          <w:szCs w:val="24"/>
        </w:rPr>
      </w:pPr>
      <w:r>
        <w:rPr>
          <w:rFonts w:ascii="Arial" w:hAnsi="Arial" w:cs="Arial"/>
          <w:sz w:val="24"/>
          <w:szCs w:val="24"/>
        </w:rPr>
        <w:t>Assessment for at least 100</w:t>
      </w:r>
    </w:p>
    <w:p w14:paraId="13C4D8E7" w14:textId="77777777" w:rsidR="00886579" w:rsidRDefault="00886579" w:rsidP="00CD6655">
      <w:pPr>
        <w:pStyle w:val="NoSpacing"/>
        <w:numPr>
          <w:ilvl w:val="0"/>
          <w:numId w:val="21"/>
        </w:numPr>
        <w:rPr>
          <w:rFonts w:ascii="Arial" w:hAnsi="Arial" w:cs="Arial"/>
          <w:sz w:val="24"/>
          <w:szCs w:val="24"/>
        </w:rPr>
      </w:pPr>
      <w:r>
        <w:rPr>
          <w:rFonts w:ascii="Arial" w:hAnsi="Arial" w:cs="Arial"/>
          <w:sz w:val="24"/>
          <w:szCs w:val="24"/>
        </w:rPr>
        <w:t>Short-term intervention/treatment for at least 100</w:t>
      </w:r>
    </w:p>
    <w:p w14:paraId="01C1C4D4" w14:textId="77777777" w:rsidR="00886579" w:rsidRDefault="00886579" w:rsidP="00CD6655">
      <w:pPr>
        <w:pStyle w:val="NoSpacing"/>
        <w:numPr>
          <w:ilvl w:val="0"/>
          <w:numId w:val="21"/>
        </w:numPr>
        <w:rPr>
          <w:rFonts w:ascii="Arial" w:hAnsi="Arial" w:cs="Arial"/>
          <w:sz w:val="24"/>
          <w:szCs w:val="24"/>
        </w:rPr>
      </w:pPr>
      <w:r>
        <w:rPr>
          <w:rFonts w:ascii="Arial" w:hAnsi="Arial" w:cs="Arial"/>
          <w:sz w:val="24"/>
          <w:szCs w:val="24"/>
        </w:rPr>
        <w:t>Intensive case management for at least 100</w:t>
      </w:r>
    </w:p>
    <w:p w14:paraId="01A8AFA0" w14:textId="77777777" w:rsidR="00886579" w:rsidRDefault="00886579" w:rsidP="00CD6655">
      <w:pPr>
        <w:pStyle w:val="NoSpacing"/>
        <w:numPr>
          <w:ilvl w:val="0"/>
          <w:numId w:val="21"/>
        </w:numPr>
        <w:rPr>
          <w:rFonts w:ascii="Arial" w:hAnsi="Arial" w:cs="Arial"/>
          <w:sz w:val="24"/>
          <w:szCs w:val="24"/>
        </w:rPr>
      </w:pPr>
      <w:r>
        <w:rPr>
          <w:rFonts w:ascii="Arial" w:hAnsi="Arial" w:cs="Arial"/>
          <w:sz w:val="24"/>
          <w:szCs w:val="24"/>
        </w:rPr>
        <w:t>Interdisciplinary Team (IDT) assessment for at least 10</w:t>
      </w:r>
      <w:r>
        <w:rPr>
          <w:rStyle w:val="FootnoteReference"/>
          <w:rFonts w:ascii="Arial" w:hAnsi="Arial" w:cs="Arial"/>
          <w:sz w:val="24"/>
          <w:szCs w:val="24"/>
        </w:rPr>
        <w:footnoteReference w:id="9"/>
      </w:r>
    </w:p>
    <w:p w14:paraId="3F66320C" w14:textId="77777777" w:rsidR="00886579" w:rsidRDefault="00886579" w:rsidP="00886579">
      <w:pPr>
        <w:pStyle w:val="NoSpacing"/>
        <w:rPr>
          <w:rFonts w:ascii="Arial" w:hAnsi="Arial" w:cs="Arial"/>
          <w:sz w:val="24"/>
          <w:szCs w:val="24"/>
        </w:rPr>
      </w:pPr>
    </w:p>
    <w:p w14:paraId="4E9ADDBC" w14:textId="77777777" w:rsidR="00886579" w:rsidRDefault="00886579" w:rsidP="00886579">
      <w:pPr>
        <w:pStyle w:val="NoSpacing"/>
        <w:rPr>
          <w:rFonts w:ascii="Arial" w:hAnsi="Arial" w:cs="Arial"/>
          <w:sz w:val="24"/>
          <w:szCs w:val="24"/>
        </w:rPr>
      </w:pPr>
      <w:r>
        <w:rPr>
          <w:rFonts w:ascii="Arial" w:hAnsi="Arial" w:cs="Arial"/>
          <w:sz w:val="24"/>
          <w:szCs w:val="24"/>
        </w:rPr>
        <w:t xml:space="preserve">Referrals will be triaged by the established system-wide PEAK “Coordination” phone and fax line for referral to screening/assessment services. Infants/children who do not have high risk factors may also receive screening services as capacity allows, but will also be encouraged to obtain screening from medical or other providers trained. </w:t>
      </w:r>
    </w:p>
    <w:p w14:paraId="26395D4D" w14:textId="77777777" w:rsidR="00886579" w:rsidRDefault="00886579" w:rsidP="00886579">
      <w:pPr>
        <w:pStyle w:val="NoSpacing"/>
        <w:rPr>
          <w:rFonts w:ascii="Arial" w:hAnsi="Arial" w:cs="Arial"/>
          <w:sz w:val="24"/>
          <w:szCs w:val="24"/>
        </w:rPr>
      </w:pPr>
    </w:p>
    <w:p w14:paraId="01BD0AF3" w14:textId="77777777" w:rsidR="00886579" w:rsidRDefault="00886579" w:rsidP="00886579">
      <w:pPr>
        <w:pStyle w:val="NoSpacing"/>
        <w:rPr>
          <w:rFonts w:ascii="Arial" w:hAnsi="Arial" w:cs="Arial"/>
          <w:sz w:val="24"/>
          <w:szCs w:val="24"/>
        </w:rPr>
      </w:pPr>
      <w:r>
        <w:rPr>
          <w:rFonts w:ascii="Arial" w:hAnsi="Arial" w:cs="Arial"/>
          <w:sz w:val="24"/>
          <w:szCs w:val="24"/>
        </w:rPr>
        <w:t>After training provided by PEAK, Pediatric or other providers are encouraged to send completed ASQ3 screening instruments with referrals to PEAK, for review by the PEAK coordinator and staff for triage to the assessment, intensive case management, and/or intervention services.</w:t>
      </w:r>
    </w:p>
    <w:p w14:paraId="4C59B3B0" w14:textId="77777777" w:rsidR="00886579" w:rsidRDefault="00886579" w:rsidP="00886579">
      <w:pPr>
        <w:pStyle w:val="NoSpacing"/>
        <w:rPr>
          <w:rFonts w:ascii="Arial" w:hAnsi="Arial" w:cs="Arial"/>
          <w:sz w:val="24"/>
          <w:szCs w:val="24"/>
        </w:rPr>
      </w:pPr>
    </w:p>
    <w:p w14:paraId="284F559C" w14:textId="77777777" w:rsidR="00886579" w:rsidRDefault="00886579" w:rsidP="00886579">
      <w:pPr>
        <w:pStyle w:val="NoSpacing"/>
        <w:rPr>
          <w:rFonts w:ascii="Arial" w:hAnsi="Arial" w:cs="Arial"/>
          <w:sz w:val="24"/>
          <w:szCs w:val="24"/>
        </w:rPr>
      </w:pPr>
      <w:r>
        <w:rPr>
          <w:rFonts w:ascii="Arial" w:hAnsi="Arial" w:cs="Arial"/>
          <w:sz w:val="24"/>
          <w:szCs w:val="24"/>
        </w:rPr>
        <w:t>Screening/assessment will be conducted with the parent-child dyad by qualified staff from early childhood mental health organizations with the capacity and expertise to administer the recommended screening and assessment instruments either in the child’s home, or in preschool, childcare, primary health care, or neighborhood/community organization offering family support services</w:t>
      </w:r>
      <w:r w:rsidR="00CB0DB3">
        <w:rPr>
          <w:rFonts w:ascii="Arial" w:hAnsi="Arial" w:cs="Arial"/>
          <w:sz w:val="24"/>
          <w:szCs w:val="24"/>
        </w:rPr>
        <w:t>. Developmental screening will initially be conducted using the Ages and Stages 3</w:t>
      </w:r>
      <w:r w:rsidR="00CB0DB3" w:rsidRPr="00CB0DB3">
        <w:rPr>
          <w:rFonts w:ascii="Arial" w:hAnsi="Arial" w:cs="Arial"/>
          <w:sz w:val="24"/>
          <w:szCs w:val="24"/>
          <w:vertAlign w:val="superscript"/>
        </w:rPr>
        <w:t>rd</w:t>
      </w:r>
      <w:r w:rsidR="00CB0DB3">
        <w:rPr>
          <w:rFonts w:ascii="Arial" w:hAnsi="Arial" w:cs="Arial"/>
          <w:sz w:val="24"/>
          <w:szCs w:val="24"/>
        </w:rPr>
        <w:t xml:space="preserve"> edition (ASQ3) and Ages and Stages Social Emotional (ASQ-SE) 0-5 tools. If indicated and appropriate, the child will receive further assessment instruments (from the attached PEAK Solano Best Practices list) such as the Adult-Adolescent Parenting Inventory (AAPI-2), Brief Infant Toddler Social Emotional Assessment (BITSEA), Carey Temperament Scales, tools included in the CD 0-3R, Dunn Sensory Integration Screening, Edinburgh Depression Scale (for postpartum depression), Infant Toddler Social Emotional Assessment (ITSEA), and M-CHAT (screening for autistic symptoms in toddlers). See attached list for comprehensive battery of possible instruments. </w:t>
      </w:r>
    </w:p>
    <w:p w14:paraId="06941705" w14:textId="77777777" w:rsidR="00CB0DB3" w:rsidRDefault="00CB0DB3" w:rsidP="00886579">
      <w:pPr>
        <w:pStyle w:val="NoSpacing"/>
        <w:rPr>
          <w:rFonts w:ascii="Arial" w:hAnsi="Arial" w:cs="Arial"/>
          <w:sz w:val="24"/>
          <w:szCs w:val="24"/>
        </w:rPr>
      </w:pPr>
    </w:p>
    <w:p w14:paraId="7A43CA05" w14:textId="77777777" w:rsidR="00CB0DB3" w:rsidRPr="00E84851" w:rsidRDefault="00CB0DB3" w:rsidP="00886579">
      <w:pPr>
        <w:pStyle w:val="NoSpacing"/>
        <w:rPr>
          <w:rFonts w:ascii="Arial" w:hAnsi="Arial" w:cs="Arial"/>
          <w:b/>
          <w:sz w:val="24"/>
          <w:szCs w:val="24"/>
        </w:rPr>
      </w:pPr>
      <w:r w:rsidRPr="00E84851">
        <w:rPr>
          <w:rFonts w:ascii="Arial" w:hAnsi="Arial" w:cs="Arial"/>
          <w:b/>
          <w:sz w:val="24"/>
          <w:szCs w:val="24"/>
        </w:rPr>
        <w:t>Intensive Case Management</w:t>
      </w:r>
    </w:p>
    <w:p w14:paraId="15AA0C4B" w14:textId="77777777" w:rsidR="00CB0DB3" w:rsidRDefault="00CB0DB3" w:rsidP="00886579">
      <w:pPr>
        <w:pStyle w:val="NoSpacing"/>
        <w:rPr>
          <w:rFonts w:ascii="Arial" w:hAnsi="Arial" w:cs="Arial"/>
          <w:sz w:val="24"/>
          <w:szCs w:val="24"/>
        </w:rPr>
      </w:pPr>
    </w:p>
    <w:p w14:paraId="37A65112" w14:textId="77777777" w:rsidR="00CB0DB3" w:rsidRDefault="00CB0DB3" w:rsidP="00886579">
      <w:pPr>
        <w:pStyle w:val="NoSpacing"/>
        <w:rPr>
          <w:rFonts w:ascii="Arial" w:hAnsi="Arial" w:cs="Arial"/>
          <w:sz w:val="24"/>
          <w:szCs w:val="24"/>
        </w:rPr>
      </w:pPr>
      <w:r>
        <w:rPr>
          <w:rFonts w:ascii="Arial" w:hAnsi="Arial" w:cs="Arial"/>
          <w:sz w:val="24"/>
          <w:szCs w:val="24"/>
        </w:rPr>
        <w:t xml:space="preserve">Short-term intensive case management will be provided for at least 100 families a year during the Screening and Assessment process. Intensive case management includes activities and communication, case coordination, and follow-up for infants/children needing ongoing work and additional services that support that overall health and wellbeing of the child and family. </w:t>
      </w:r>
      <w:r w:rsidR="00355AD4">
        <w:rPr>
          <w:rFonts w:ascii="Arial" w:hAnsi="Arial" w:cs="Arial"/>
          <w:sz w:val="24"/>
          <w:szCs w:val="24"/>
        </w:rPr>
        <w:t xml:space="preserve">The goal is to ensure access to needed services through proactive linkage to publicly or privately funded programs the child and family qualify for, before closing PEAK services. </w:t>
      </w:r>
    </w:p>
    <w:p w14:paraId="0280DF62" w14:textId="77777777" w:rsidR="005C5E28" w:rsidRDefault="005C5E28" w:rsidP="00886579">
      <w:pPr>
        <w:pStyle w:val="NoSpacing"/>
        <w:rPr>
          <w:rFonts w:ascii="Arial" w:hAnsi="Arial" w:cs="Arial"/>
          <w:sz w:val="24"/>
          <w:szCs w:val="24"/>
        </w:rPr>
      </w:pPr>
    </w:p>
    <w:p w14:paraId="25065CCA" w14:textId="77777777" w:rsidR="005C5E28" w:rsidRDefault="005C5E28" w:rsidP="00886579">
      <w:pPr>
        <w:pStyle w:val="NoSpacing"/>
        <w:rPr>
          <w:rFonts w:ascii="Arial" w:hAnsi="Arial" w:cs="Arial"/>
          <w:sz w:val="24"/>
          <w:szCs w:val="24"/>
        </w:rPr>
      </w:pPr>
      <w:r>
        <w:rPr>
          <w:rFonts w:ascii="Arial" w:hAnsi="Arial" w:cs="Arial"/>
          <w:sz w:val="24"/>
          <w:szCs w:val="24"/>
        </w:rPr>
        <w:t>Intensive case management may include referring and linking the family to appropriate community services that help encourage the child’s health development and/or support the parent’s mental health, researching and gathering information for the parent that will assist them in supporting the children’s development and facilitating coordination of care.</w:t>
      </w:r>
    </w:p>
    <w:p w14:paraId="00226EFB" w14:textId="77777777" w:rsidR="005C5E28" w:rsidRDefault="005C5E28" w:rsidP="00886579">
      <w:pPr>
        <w:pStyle w:val="NoSpacing"/>
        <w:rPr>
          <w:rFonts w:ascii="Arial" w:hAnsi="Arial" w:cs="Arial"/>
          <w:sz w:val="24"/>
          <w:szCs w:val="24"/>
        </w:rPr>
      </w:pPr>
    </w:p>
    <w:p w14:paraId="44084323" w14:textId="77777777" w:rsidR="005C5E28" w:rsidRDefault="005C5E28" w:rsidP="00886579">
      <w:pPr>
        <w:pStyle w:val="NoSpacing"/>
        <w:rPr>
          <w:rFonts w:ascii="Arial" w:hAnsi="Arial" w:cs="Arial"/>
          <w:sz w:val="24"/>
          <w:szCs w:val="24"/>
        </w:rPr>
      </w:pPr>
      <w:r>
        <w:rPr>
          <w:rFonts w:ascii="Arial" w:hAnsi="Arial" w:cs="Arial"/>
          <w:sz w:val="24"/>
          <w:szCs w:val="24"/>
        </w:rPr>
        <w:t xml:space="preserve">During this uncertain economic time with high unemployment and an increase in poverty and homelessness, the needs of families with young children are more complex than ever, and the need for intensive case management is critical. In order for families to promote their children’s health and wellbeing, they need added resources and support as they struggle with added stressors. </w:t>
      </w:r>
    </w:p>
    <w:p w14:paraId="0C047926" w14:textId="77777777" w:rsidR="005C5E28" w:rsidRDefault="005C5E28" w:rsidP="00886579">
      <w:pPr>
        <w:pStyle w:val="NoSpacing"/>
        <w:rPr>
          <w:rFonts w:ascii="Arial" w:hAnsi="Arial" w:cs="Arial"/>
          <w:sz w:val="24"/>
          <w:szCs w:val="24"/>
        </w:rPr>
      </w:pPr>
    </w:p>
    <w:p w14:paraId="22A86A18" w14:textId="77777777" w:rsidR="005C5E28" w:rsidRPr="00E84851" w:rsidRDefault="005C5E28" w:rsidP="00886579">
      <w:pPr>
        <w:pStyle w:val="NoSpacing"/>
        <w:rPr>
          <w:rFonts w:ascii="Arial" w:hAnsi="Arial" w:cs="Arial"/>
          <w:b/>
          <w:sz w:val="24"/>
          <w:szCs w:val="24"/>
        </w:rPr>
      </w:pPr>
      <w:r w:rsidRPr="00E84851">
        <w:rPr>
          <w:rFonts w:ascii="Arial" w:hAnsi="Arial" w:cs="Arial"/>
          <w:b/>
          <w:sz w:val="24"/>
          <w:szCs w:val="24"/>
        </w:rPr>
        <w:t>PEAK Interdisciplinary Team (IDT) Evaluation</w:t>
      </w:r>
    </w:p>
    <w:p w14:paraId="31FAD28B" w14:textId="77777777" w:rsidR="005C5E28" w:rsidRDefault="005C5E28" w:rsidP="00886579">
      <w:pPr>
        <w:pStyle w:val="NoSpacing"/>
        <w:rPr>
          <w:rFonts w:ascii="Arial" w:hAnsi="Arial" w:cs="Arial"/>
          <w:sz w:val="24"/>
          <w:szCs w:val="24"/>
        </w:rPr>
      </w:pPr>
    </w:p>
    <w:p w14:paraId="7E6BDE55" w14:textId="77777777" w:rsidR="005C5E28" w:rsidRDefault="005C5E28" w:rsidP="00886579">
      <w:pPr>
        <w:pStyle w:val="NoSpacing"/>
        <w:rPr>
          <w:rFonts w:ascii="Arial" w:hAnsi="Arial" w:cs="Arial"/>
          <w:sz w:val="24"/>
          <w:szCs w:val="24"/>
        </w:rPr>
      </w:pPr>
      <w:r>
        <w:rPr>
          <w:rFonts w:ascii="Arial" w:hAnsi="Arial" w:cs="Arial"/>
          <w:sz w:val="24"/>
          <w:szCs w:val="24"/>
        </w:rPr>
        <w:t xml:space="preserve">At least 10 children 0-5 per year with complex developmental/mental health and/or health concerns will be evaluated by the established and highly successful PEAK IDT process. Referral for IDT Evaluation may come from PEAK partners or other community providers and will be reviewed and triaged by the PEAK coordinator for appropriateness for an IDT appointment. The IDT consists of multiple pediatric professionals skilled in services for children 0-5. The team includes a pediatric physical therapist, pediatric occupational therapist, pediatric speech, communication and feeding specialist, early childhood mental health clinician, developmental specialist, and pediatric registered nurse. Each gives unique perspective in assessing the social emotional, developmental, and mental health needs, and provides and efficient venue for observation and recommendations for follow-up services needed. Because of PEAK’s entrenched collaborations, the IDT also includes an early intervention specialist from NBRC and a program specialist from the SELPA to expedite the eligibility and referral process as appropriate. Other providers such as child welfare worker or public health nurse are invited as appropriate in order to form a comprehensive view of each individual child and family’s concerns and needs. </w:t>
      </w:r>
    </w:p>
    <w:p w14:paraId="0B3D59CB" w14:textId="77777777" w:rsidR="00E84851" w:rsidRDefault="00E84851" w:rsidP="00886579">
      <w:pPr>
        <w:pStyle w:val="NoSpacing"/>
        <w:rPr>
          <w:rFonts w:ascii="Arial" w:hAnsi="Arial" w:cs="Arial"/>
          <w:sz w:val="24"/>
          <w:szCs w:val="24"/>
        </w:rPr>
      </w:pPr>
    </w:p>
    <w:p w14:paraId="4BAA7E69" w14:textId="77777777" w:rsidR="00E84851" w:rsidRDefault="00E84851" w:rsidP="00886579">
      <w:pPr>
        <w:pStyle w:val="NoSpacing"/>
        <w:rPr>
          <w:rFonts w:ascii="Arial" w:hAnsi="Arial" w:cs="Arial"/>
          <w:sz w:val="24"/>
          <w:szCs w:val="24"/>
        </w:rPr>
      </w:pPr>
      <w:r>
        <w:rPr>
          <w:rFonts w:ascii="Arial" w:hAnsi="Arial" w:cs="Arial"/>
          <w:sz w:val="24"/>
          <w:szCs w:val="24"/>
        </w:rPr>
        <w:t xml:space="preserve">After Assessment and/or IDT, children and their parents showing significant concerns and meeting medical necessity and eligibility criteria for further intervention will be immediately referred to public or privately funded programs such as EPSDT mental health, NBRC Early Start (age birth – 3), school districts/SELPA (age 3-5), or private health plans as indicated. Information and outreach to providers regarding screenings will be provided through the workshops described above in Strategy 2 as well as existing early childhood collaboratives and health organizations identified above. Infants and young children screened who do not meet the severity needed for further intervention and treatment but show signs of potential or actual high-risk concerns will be evaluated for possible services under the PEAK Short Term Intervention/Treatment service (8-10 sessions), and/or service Strategy 1: Parent/Caregiver Education and Strategy 4: Parent Coaching, and referred to these programs as appropriate via the system-wide coordination function. </w:t>
      </w:r>
    </w:p>
    <w:p w14:paraId="66C06ECA" w14:textId="77777777" w:rsidR="00E84851" w:rsidRDefault="00E84851" w:rsidP="00886579">
      <w:pPr>
        <w:pStyle w:val="NoSpacing"/>
        <w:rPr>
          <w:rFonts w:ascii="Arial" w:hAnsi="Arial" w:cs="Arial"/>
          <w:sz w:val="24"/>
          <w:szCs w:val="24"/>
        </w:rPr>
      </w:pPr>
    </w:p>
    <w:p w14:paraId="7F6723C1" w14:textId="77777777" w:rsidR="005875CB" w:rsidRPr="0084207C" w:rsidRDefault="00E84851" w:rsidP="00886579">
      <w:pPr>
        <w:pStyle w:val="NoSpacing"/>
        <w:rPr>
          <w:rFonts w:ascii="Arial" w:hAnsi="Arial" w:cs="Arial"/>
          <w:b/>
          <w:sz w:val="24"/>
          <w:szCs w:val="24"/>
        </w:rPr>
      </w:pPr>
      <w:r>
        <w:rPr>
          <w:rFonts w:ascii="Arial" w:hAnsi="Arial" w:cs="Arial"/>
          <w:sz w:val="24"/>
          <w:szCs w:val="24"/>
        </w:rPr>
        <w:tab/>
      </w:r>
      <w:r w:rsidRPr="0084207C">
        <w:rPr>
          <w:rFonts w:ascii="Arial" w:hAnsi="Arial" w:cs="Arial"/>
          <w:b/>
          <w:sz w:val="24"/>
          <w:szCs w:val="24"/>
        </w:rPr>
        <w:t xml:space="preserve">Milestones </w:t>
      </w:r>
      <w:r w:rsidR="005875CB" w:rsidRPr="0084207C">
        <w:rPr>
          <w:rFonts w:ascii="Arial" w:hAnsi="Arial" w:cs="Arial"/>
          <w:b/>
          <w:sz w:val="24"/>
          <w:szCs w:val="24"/>
        </w:rPr>
        <w:t>and Timelines for Implementation:</w:t>
      </w:r>
    </w:p>
    <w:p w14:paraId="32D3A44A" w14:textId="77777777" w:rsidR="005875CB" w:rsidRDefault="005875CB" w:rsidP="00CD6655">
      <w:pPr>
        <w:pStyle w:val="NoSpacing"/>
        <w:numPr>
          <w:ilvl w:val="0"/>
          <w:numId w:val="22"/>
        </w:numPr>
        <w:rPr>
          <w:rFonts w:ascii="Arial" w:hAnsi="Arial" w:cs="Arial"/>
          <w:sz w:val="24"/>
          <w:szCs w:val="24"/>
        </w:rPr>
      </w:pPr>
      <w:r>
        <w:rPr>
          <w:rFonts w:ascii="Arial" w:hAnsi="Arial" w:cs="Arial"/>
          <w:sz w:val="24"/>
          <w:szCs w:val="24"/>
        </w:rPr>
        <w:t>Within one month</w:t>
      </w:r>
      <w:r w:rsidR="0084207C">
        <w:rPr>
          <w:rFonts w:ascii="Arial" w:hAnsi="Arial" w:cs="Arial"/>
          <w:sz w:val="24"/>
          <w:szCs w:val="24"/>
        </w:rPr>
        <w:t xml:space="preserve"> after contract has been signed with Solano County, staff from one or more contracted providers/agencies will be identified who are qualified to screen young children and their parents using ASQ3 and ASQ-SE, and a referral process shall be developed for both the initial screening and assessment services.</w:t>
      </w:r>
    </w:p>
    <w:p w14:paraId="7C528A6A" w14:textId="77777777" w:rsidR="0084207C" w:rsidRDefault="0084207C" w:rsidP="00CD6655">
      <w:pPr>
        <w:pStyle w:val="NoSpacing"/>
        <w:numPr>
          <w:ilvl w:val="0"/>
          <w:numId w:val="22"/>
        </w:numPr>
        <w:rPr>
          <w:rFonts w:ascii="Arial" w:hAnsi="Arial" w:cs="Arial"/>
          <w:sz w:val="24"/>
          <w:szCs w:val="24"/>
        </w:rPr>
      </w:pPr>
      <w:r>
        <w:rPr>
          <w:rFonts w:ascii="Arial" w:hAnsi="Arial" w:cs="Arial"/>
          <w:sz w:val="24"/>
          <w:szCs w:val="24"/>
        </w:rPr>
        <w:t>Within six months, at least 300 infants/toddlers will be screened.</w:t>
      </w:r>
    </w:p>
    <w:p w14:paraId="0594F50E" w14:textId="77777777" w:rsidR="0084207C" w:rsidRDefault="0084207C" w:rsidP="00CD6655">
      <w:pPr>
        <w:pStyle w:val="NoSpacing"/>
        <w:numPr>
          <w:ilvl w:val="0"/>
          <w:numId w:val="22"/>
        </w:numPr>
        <w:rPr>
          <w:rFonts w:ascii="Arial" w:hAnsi="Arial" w:cs="Arial"/>
          <w:sz w:val="24"/>
          <w:szCs w:val="24"/>
        </w:rPr>
      </w:pPr>
      <w:r>
        <w:rPr>
          <w:rFonts w:ascii="Arial" w:hAnsi="Arial" w:cs="Arial"/>
          <w:sz w:val="24"/>
          <w:szCs w:val="24"/>
        </w:rPr>
        <w:t>Within twelve months, 600 infants/toddlers will have received short-term intervention/treatment and referral to ongoing services as appropriate.</w:t>
      </w:r>
    </w:p>
    <w:p w14:paraId="3E89C6F8" w14:textId="77777777" w:rsidR="0084207C" w:rsidRDefault="0084207C" w:rsidP="00CD6655">
      <w:pPr>
        <w:pStyle w:val="NoSpacing"/>
        <w:numPr>
          <w:ilvl w:val="0"/>
          <w:numId w:val="22"/>
        </w:numPr>
        <w:rPr>
          <w:rFonts w:ascii="Arial" w:hAnsi="Arial" w:cs="Arial"/>
          <w:sz w:val="24"/>
          <w:szCs w:val="24"/>
        </w:rPr>
      </w:pPr>
      <w:r>
        <w:rPr>
          <w:rFonts w:ascii="Arial" w:hAnsi="Arial" w:cs="Arial"/>
          <w:sz w:val="24"/>
          <w:szCs w:val="24"/>
        </w:rPr>
        <w:t>Wi</w:t>
      </w:r>
      <w:r w:rsidR="00521FE3">
        <w:rPr>
          <w:rFonts w:ascii="Arial" w:hAnsi="Arial" w:cs="Arial"/>
          <w:sz w:val="24"/>
          <w:szCs w:val="24"/>
        </w:rPr>
        <w:t>thin six</w:t>
      </w:r>
      <w:r>
        <w:rPr>
          <w:rFonts w:ascii="Arial" w:hAnsi="Arial" w:cs="Arial"/>
          <w:sz w:val="24"/>
          <w:szCs w:val="24"/>
        </w:rPr>
        <w:t xml:space="preserve"> months, at least 4 Interdisciplinary Team (IDT) assessments will have taken place.</w:t>
      </w:r>
    </w:p>
    <w:p w14:paraId="46A2EA5D" w14:textId="77777777" w:rsidR="0084207C" w:rsidRDefault="00B9106E" w:rsidP="00CD6655">
      <w:pPr>
        <w:pStyle w:val="NoSpacing"/>
        <w:numPr>
          <w:ilvl w:val="0"/>
          <w:numId w:val="22"/>
        </w:numPr>
        <w:rPr>
          <w:rFonts w:ascii="Arial" w:hAnsi="Arial" w:cs="Arial"/>
          <w:sz w:val="24"/>
          <w:szCs w:val="24"/>
        </w:rPr>
      </w:pPr>
      <w:r>
        <w:rPr>
          <w:rFonts w:ascii="Arial" w:hAnsi="Arial" w:cs="Arial"/>
          <w:sz w:val="24"/>
          <w:szCs w:val="24"/>
        </w:rPr>
        <w:t>Within twelve</w:t>
      </w:r>
      <w:r w:rsidR="0084207C" w:rsidRPr="00B9106E">
        <w:rPr>
          <w:rFonts w:ascii="Arial" w:hAnsi="Arial" w:cs="Arial"/>
          <w:sz w:val="24"/>
          <w:szCs w:val="24"/>
        </w:rPr>
        <w:t xml:space="preserve"> months</w:t>
      </w:r>
      <w:r w:rsidR="0084207C">
        <w:rPr>
          <w:rFonts w:ascii="Arial" w:hAnsi="Arial" w:cs="Arial"/>
          <w:sz w:val="24"/>
          <w:szCs w:val="24"/>
        </w:rPr>
        <w:t>, at least 10 IDT assessments will have been conducted.</w:t>
      </w:r>
    </w:p>
    <w:p w14:paraId="7305DC8E" w14:textId="77777777" w:rsidR="0084207C" w:rsidRDefault="0084207C" w:rsidP="00886579">
      <w:pPr>
        <w:pStyle w:val="NoSpacing"/>
        <w:rPr>
          <w:rFonts w:ascii="Arial" w:hAnsi="Arial" w:cs="Arial"/>
          <w:sz w:val="24"/>
          <w:szCs w:val="24"/>
        </w:rPr>
      </w:pPr>
    </w:p>
    <w:p w14:paraId="42EB2D92" w14:textId="77777777" w:rsidR="0084207C" w:rsidRDefault="00C31E26" w:rsidP="00886579">
      <w:pPr>
        <w:pStyle w:val="NoSpacing"/>
        <w:rPr>
          <w:rFonts w:ascii="Arial" w:hAnsi="Arial" w:cs="Arial"/>
          <w:b/>
          <w:sz w:val="24"/>
          <w:szCs w:val="24"/>
        </w:rPr>
      </w:pPr>
      <w:r>
        <w:rPr>
          <w:rFonts w:ascii="Arial" w:hAnsi="Arial" w:cs="Arial"/>
          <w:sz w:val="24"/>
          <w:szCs w:val="24"/>
        </w:rPr>
        <w:br/>
      </w:r>
      <w:r w:rsidR="0084207C" w:rsidRPr="005608FB">
        <w:rPr>
          <w:rFonts w:ascii="Arial" w:hAnsi="Arial" w:cs="Arial"/>
          <w:b/>
          <w:sz w:val="24"/>
          <w:szCs w:val="24"/>
        </w:rPr>
        <w:t>Strategy 4: Parent Coaching</w:t>
      </w:r>
    </w:p>
    <w:p w14:paraId="534008CA" w14:textId="77777777" w:rsidR="005608FB" w:rsidRPr="005608FB" w:rsidRDefault="005608FB" w:rsidP="00886579">
      <w:pPr>
        <w:pStyle w:val="NoSpacing"/>
        <w:rPr>
          <w:rFonts w:ascii="Arial" w:hAnsi="Arial" w:cs="Arial"/>
          <w:b/>
          <w:sz w:val="24"/>
          <w:szCs w:val="24"/>
        </w:rPr>
      </w:pPr>
    </w:p>
    <w:p w14:paraId="5A9E038D" w14:textId="77777777" w:rsidR="005608FB" w:rsidRDefault="0084207C" w:rsidP="00886579">
      <w:pPr>
        <w:pStyle w:val="NoSpacing"/>
        <w:rPr>
          <w:rFonts w:ascii="Arial" w:hAnsi="Arial" w:cs="Arial"/>
          <w:sz w:val="24"/>
          <w:szCs w:val="24"/>
        </w:rPr>
      </w:pPr>
      <w:r>
        <w:rPr>
          <w:rFonts w:ascii="Arial" w:hAnsi="Arial" w:cs="Arial"/>
          <w:sz w:val="24"/>
          <w:szCs w:val="24"/>
        </w:rPr>
        <w:t xml:space="preserve">The final intervention strategy is intensive parent coaching to improve the parent-child relationship as well as child social emotional health, for approximately 110 parents and 110 children. Families referred to the program will have been identified by community providers and/or CWS as meeting criteria for “stressed families” and will include families reported to CWS who are considered “at risk” of child abuse or neglect but who are not receiving services from the child welfare system. During the first year, approximately twenty parent-child dyads will receive individualized one-on-one coaching; the remainder will be served in groups of approximately ten to twelve parents and twelve to fourteen children. Each group session will consist of twelve two-hour sessions. Parent will be selected and referred to groups and individualized coaching by community-based agencies, County Departments including child welfare and substance abuse services, and others who work with parents in need of intensive coaching. Staff providing one-on-one and group parent coaching must be trained and certified as facilitators in either the Incredible Years of Nurturing Parenting Program evidence-based curricula. </w:t>
      </w:r>
    </w:p>
    <w:p w14:paraId="7AFB0DB6" w14:textId="77777777" w:rsidR="0084207C" w:rsidRDefault="0084207C" w:rsidP="00886579">
      <w:pPr>
        <w:pStyle w:val="NoSpacing"/>
        <w:rPr>
          <w:rFonts w:ascii="Arial" w:hAnsi="Arial" w:cs="Arial"/>
          <w:sz w:val="24"/>
          <w:szCs w:val="24"/>
        </w:rPr>
      </w:pPr>
      <w:r>
        <w:rPr>
          <w:rFonts w:ascii="Arial" w:hAnsi="Arial" w:cs="Arial"/>
          <w:sz w:val="24"/>
          <w:szCs w:val="24"/>
        </w:rPr>
        <w:t xml:space="preserve">For one-on-one coaching only, trained providers of Parent-Child Interaction Therapy (PCIT) will provide the coaching for the most complex and intensive cases needing coaching. The Coordination function of this project (linkages to county mental health, and providers of other needed services), will triage as needed to determine level of service most appropriate for each client. </w:t>
      </w:r>
    </w:p>
    <w:p w14:paraId="0C4A08FD" w14:textId="77777777" w:rsidR="0084207C" w:rsidRDefault="0084207C" w:rsidP="00886579">
      <w:pPr>
        <w:pStyle w:val="NoSpacing"/>
        <w:rPr>
          <w:rFonts w:ascii="Arial" w:hAnsi="Arial" w:cs="Arial"/>
          <w:sz w:val="24"/>
          <w:szCs w:val="24"/>
        </w:rPr>
      </w:pPr>
    </w:p>
    <w:p w14:paraId="0F478DC8" w14:textId="77777777" w:rsidR="00521FE3" w:rsidRDefault="0084207C" w:rsidP="00886579">
      <w:pPr>
        <w:pStyle w:val="NoSpacing"/>
        <w:rPr>
          <w:rFonts w:ascii="Arial" w:hAnsi="Arial" w:cs="Arial"/>
          <w:sz w:val="24"/>
          <w:szCs w:val="24"/>
        </w:rPr>
      </w:pPr>
      <w:r>
        <w:rPr>
          <w:rFonts w:ascii="Arial" w:hAnsi="Arial" w:cs="Arial"/>
          <w:sz w:val="24"/>
          <w:szCs w:val="24"/>
        </w:rPr>
        <w:t>Providers will be from qualified community and/or mental health organizations with experience in providing mental health and developmental services for children birth to 5 and their families, and will have access to mental health professional supervision as appropriate. Organizations providing services to young children and their families will provide the coaching/classes in neighborhood sites such as childcare centers or homes, preschools, community-based organizations</w:t>
      </w:r>
      <w:r w:rsidR="00521FE3">
        <w:rPr>
          <w:rFonts w:ascii="Arial" w:hAnsi="Arial" w:cs="Arial"/>
          <w:sz w:val="24"/>
          <w:szCs w:val="24"/>
        </w:rPr>
        <w:t xml:space="preserve">, or the child’s home. Parent coaching models may include any or all of the following evidence-based best practices: Nurturing Parenting Program (one-on-one and/or group), Incredible Years (one-on-one and/or group), and PCIT (one-on-one only). Information and outreach to providers regarding parent coaching will be conducted through the workshops described above as well as existing early childhood providers and health organizations identified for Strategies 1 and 2. </w:t>
      </w:r>
    </w:p>
    <w:p w14:paraId="4716EA27" w14:textId="77777777" w:rsidR="00521FE3" w:rsidRDefault="00521FE3" w:rsidP="00886579">
      <w:pPr>
        <w:pStyle w:val="NoSpacing"/>
        <w:rPr>
          <w:rFonts w:ascii="Arial" w:hAnsi="Arial" w:cs="Arial"/>
          <w:sz w:val="24"/>
          <w:szCs w:val="24"/>
        </w:rPr>
      </w:pPr>
    </w:p>
    <w:p w14:paraId="5521B25C" w14:textId="77777777" w:rsidR="00521FE3" w:rsidRPr="00521FE3" w:rsidRDefault="00521FE3" w:rsidP="00886579">
      <w:pPr>
        <w:pStyle w:val="NoSpacing"/>
        <w:rPr>
          <w:rFonts w:ascii="Arial" w:hAnsi="Arial" w:cs="Arial"/>
          <w:b/>
          <w:sz w:val="24"/>
          <w:szCs w:val="24"/>
        </w:rPr>
      </w:pPr>
      <w:r w:rsidRPr="00521FE3">
        <w:rPr>
          <w:rFonts w:ascii="Arial" w:hAnsi="Arial" w:cs="Arial"/>
          <w:b/>
          <w:sz w:val="24"/>
          <w:szCs w:val="24"/>
        </w:rPr>
        <w:tab/>
        <w:t>Milestones and Timelines for Implementation:</w:t>
      </w:r>
    </w:p>
    <w:p w14:paraId="08C4453F" w14:textId="77777777" w:rsidR="00521FE3" w:rsidRDefault="00521FE3" w:rsidP="00CD6655">
      <w:pPr>
        <w:pStyle w:val="NoSpacing"/>
        <w:numPr>
          <w:ilvl w:val="1"/>
          <w:numId w:val="23"/>
        </w:numPr>
        <w:rPr>
          <w:rFonts w:ascii="Arial" w:hAnsi="Arial" w:cs="Arial"/>
          <w:sz w:val="24"/>
          <w:szCs w:val="24"/>
        </w:rPr>
      </w:pPr>
      <w:r>
        <w:rPr>
          <w:rFonts w:ascii="Arial" w:hAnsi="Arial" w:cs="Arial"/>
          <w:sz w:val="24"/>
          <w:szCs w:val="24"/>
        </w:rPr>
        <w:t>Within two months after a contract has been signed with Solano County, qualified agency staff will have been identified and/or hired, outreach completed, and at least two group sessions (twenty parents) and three one-on-one clients identified and beginning services.</w:t>
      </w:r>
    </w:p>
    <w:p w14:paraId="6CA142D9" w14:textId="77777777" w:rsidR="00521FE3" w:rsidRDefault="00521FE3" w:rsidP="00CD6655">
      <w:pPr>
        <w:pStyle w:val="NoSpacing"/>
        <w:numPr>
          <w:ilvl w:val="1"/>
          <w:numId w:val="23"/>
        </w:numPr>
        <w:rPr>
          <w:rFonts w:ascii="Arial" w:hAnsi="Arial" w:cs="Arial"/>
          <w:sz w:val="24"/>
          <w:szCs w:val="24"/>
        </w:rPr>
      </w:pPr>
      <w:r>
        <w:rPr>
          <w:rFonts w:ascii="Arial" w:hAnsi="Arial" w:cs="Arial"/>
          <w:sz w:val="24"/>
          <w:szCs w:val="24"/>
        </w:rPr>
        <w:t>Within six months, at least forty parents and their children will have completed parent coaching, eight through one-on-one coaching and 32 in group programs.</w:t>
      </w:r>
    </w:p>
    <w:p w14:paraId="018E6B2F" w14:textId="77777777" w:rsidR="000A4AF0" w:rsidRDefault="00521FE3" w:rsidP="00CD6655">
      <w:pPr>
        <w:pStyle w:val="NoSpacing"/>
        <w:numPr>
          <w:ilvl w:val="1"/>
          <w:numId w:val="23"/>
        </w:numPr>
        <w:rPr>
          <w:rFonts w:ascii="Arial" w:hAnsi="Arial" w:cs="Arial"/>
          <w:sz w:val="24"/>
          <w:szCs w:val="24"/>
        </w:rPr>
      </w:pPr>
      <w:r>
        <w:rPr>
          <w:rFonts w:ascii="Arial" w:hAnsi="Arial" w:cs="Arial"/>
          <w:sz w:val="24"/>
          <w:szCs w:val="24"/>
        </w:rPr>
        <w:t xml:space="preserve">Within twelve months, 110 parent-child dyads will have completed parent coaching. </w:t>
      </w:r>
      <w:r w:rsidR="00C31E26">
        <w:rPr>
          <w:rFonts w:ascii="Arial" w:hAnsi="Arial" w:cs="Arial"/>
          <w:sz w:val="24"/>
          <w:szCs w:val="24"/>
        </w:rPr>
        <w:br/>
      </w:r>
    </w:p>
    <w:p w14:paraId="4FB2905D" w14:textId="77777777" w:rsidR="00521FE3" w:rsidRDefault="00521FE3" w:rsidP="00521FE3">
      <w:pPr>
        <w:pStyle w:val="NoSpacing"/>
        <w:rPr>
          <w:rFonts w:ascii="Arial" w:hAnsi="Arial" w:cs="Arial"/>
          <w:sz w:val="24"/>
          <w:szCs w:val="24"/>
        </w:rPr>
      </w:pPr>
    </w:p>
    <w:p w14:paraId="105912A9" w14:textId="77777777" w:rsidR="00521FE3" w:rsidRDefault="00521FE3" w:rsidP="00521FE3">
      <w:pPr>
        <w:pStyle w:val="NoSpacing"/>
        <w:rPr>
          <w:rFonts w:ascii="Arial" w:hAnsi="Arial" w:cs="Arial"/>
          <w:sz w:val="24"/>
          <w:szCs w:val="24"/>
        </w:rPr>
      </w:pPr>
    </w:p>
    <w:p w14:paraId="442D984A" w14:textId="77777777" w:rsidR="00521FE3" w:rsidRDefault="00521FE3" w:rsidP="00521FE3">
      <w:pPr>
        <w:pStyle w:val="NoSpacing"/>
        <w:rPr>
          <w:rFonts w:ascii="Arial" w:hAnsi="Arial" w:cs="Arial"/>
          <w:sz w:val="24"/>
          <w:szCs w:val="24"/>
        </w:rPr>
      </w:pPr>
    </w:p>
    <w:p w14:paraId="24381FE2" w14:textId="77777777" w:rsidR="00521FE3" w:rsidRDefault="00521FE3" w:rsidP="00521FE3">
      <w:pPr>
        <w:pStyle w:val="NoSpacing"/>
        <w:rPr>
          <w:rFonts w:ascii="Arial" w:hAnsi="Arial" w:cs="Arial"/>
          <w:sz w:val="24"/>
          <w:szCs w:val="24"/>
        </w:rPr>
      </w:pPr>
    </w:p>
    <w:p w14:paraId="182BE224" w14:textId="77777777" w:rsidR="00521FE3" w:rsidRDefault="00521FE3" w:rsidP="00521FE3">
      <w:pPr>
        <w:pStyle w:val="NoSpacing"/>
        <w:rPr>
          <w:rFonts w:ascii="Arial" w:hAnsi="Arial" w:cs="Arial"/>
          <w:sz w:val="24"/>
          <w:szCs w:val="24"/>
        </w:rPr>
      </w:pPr>
    </w:p>
    <w:p w14:paraId="668F4C07" w14:textId="77777777" w:rsidR="00521FE3" w:rsidRDefault="00521FE3" w:rsidP="00521FE3">
      <w:pPr>
        <w:pStyle w:val="NoSpacing"/>
        <w:rPr>
          <w:rFonts w:ascii="Arial" w:hAnsi="Arial" w:cs="Arial"/>
          <w:sz w:val="24"/>
          <w:szCs w:val="24"/>
        </w:rPr>
      </w:pPr>
    </w:p>
    <w:p w14:paraId="2264974A" w14:textId="77777777" w:rsidR="00521FE3" w:rsidRDefault="00521FE3" w:rsidP="00521FE3">
      <w:pPr>
        <w:pStyle w:val="NoSpacing"/>
        <w:rPr>
          <w:rFonts w:ascii="Arial" w:hAnsi="Arial" w:cs="Arial"/>
          <w:sz w:val="24"/>
          <w:szCs w:val="24"/>
        </w:rPr>
      </w:pPr>
    </w:p>
    <w:p w14:paraId="080CB732" w14:textId="77777777" w:rsidR="00521FE3" w:rsidRDefault="00521FE3" w:rsidP="00521FE3">
      <w:pPr>
        <w:pStyle w:val="NoSpacing"/>
        <w:rPr>
          <w:rFonts w:ascii="Arial" w:hAnsi="Arial" w:cs="Arial"/>
          <w:sz w:val="24"/>
          <w:szCs w:val="24"/>
        </w:rPr>
      </w:pPr>
    </w:p>
    <w:p w14:paraId="6ADCAD50" w14:textId="77777777" w:rsidR="00521FE3" w:rsidRPr="00C31E26" w:rsidRDefault="005608FB" w:rsidP="005608FB">
      <w:pPr>
        <w:rPr>
          <w:rFonts w:ascii="Arial" w:hAnsi="Arial" w:cs="Arial"/>
          <w:sz w:val="24"/>
          <w:szCs w:val="24"/>
        </w:rPr>
      </w:pPr>
      <w:r>
        <w:rPr>
          <w:rFonts w:ascii="Arial" w:hAnsi="Arial" w:cs="Arial"/>
          <w:sz w:val="24"/>
          <w:szCs w:val="24"/>
        </w:rPr>
        <w:br w:type="page"/>
      </w:r>
    </w:p>
    <w:p w14:paraId="2EF1C016" w14:textId="77777777" w:rsidR="00521FE3" w:rsidRPr="00521FE3" w:rsidRDefault="008564C7" w:rsidP="00CD6655">
      <w:pPr>
        <w:pStyle w:val="NoSpacing"/>
        <w:numPr>
          <w:ilvl w:val="0"/>
          <w:numId w:val="14"/>
        </w:numPr>
        <w:ind w:left="0"/>
        <w:rPr>
          <w:rFonts w:ascii="Arial" w:hAnsi="Arial" w:cs="Arial"/>
          <w:b/>
          <w:sz w:val="24"/>
          <w:szCs w:val="24"/>
        </w:rPr>
      </w:pPr>
      <w:r w:rsidRPr="00521FE3">
        <w:rPr>
          <w:rFonts w:ascii="Arial" w:hAnsi="Arial" w:cs="Arial"/>
          <w:b/>
          <w:sz w:val="24"/>
          <w:szCs w:val="24"/>
        </w:rPr>
        <w:t>Programs</w:t>
      </w:r>
      <w:r w:rsidR="00521FE3" w:rsidRPr="00521FE3">
        <w:rPr>
          <w:rFonts w:ascii="Arial" w:hAnsi="Arial" w:cs="Arial"/>
          <w:b/>
          <w:sz w:val="24"/>
          <w:szCs w:val="24"/>
        </w:rPr>
        <w:br/>
      </w:r>
    </w:p>
    <w:tbl>
      <w:tblPr>
        <w:tblStyle w:val="TableGrid"/>
        <w:tblW w:w="0" w:type="auto"/>
        <w:tblLook w:val="00A0" w:firstRow="1" w:lastRow="0" w:firstColumn="1" w:lastColumn="0" w:noHBand="0" w:noVBand="0"/>
      </w:tblPr>
      <w:tblGrid>
        <w:gridCol w:w="2248"/>
        <w:gridCol w:w="1321"/>
        <w:gridCol w:w="1321"/>
        <w:gridCol w:w="1136"/>
        <w:gridCol w:w="1207"/>
        <w:gridCol w:w="1136"/>
        <w:gridCol w:w="1207"/>
      </w:tblGrid>
      <w:tr w:rsidR="00521FE3" w:rsidRPr="00521FE3" w14:paraId="2A1C4517" w14:textId="77777777" w:rsidTr="00521FE3">
        <w:tc>
          <w:tcPr>
            <w:tcW w:w="3294" w:type="dxa"/>
          </w:tcPr>
          <w:p w14:paraId="0B62E6BC" w14:textId="77777777" w:rsidR="00521FE3" w:rsidRDefault="00521FE3" w:rsidP="00521FE3">
            <w:pPr>
              <w:pStyle w:val="NoSpacing"/>
              <w:rPr>
                <w:rFonts w:ascii="Arial" w:hAnsi="Arial" w:cs="Arial"/>
              </w:rPr>
            </w:pPr>
          </w:p>
          <w:p w14:paraId="6C3A6C7F" w14:textId="77777777" w:rsidR="00521FE3" w:rsidRDefault="00521FE3" w:rsidP="00521FE3">
            <w:pPr>
              <w:pStyle w:val="NoSpacing"/>
              <w:rPr>
                <w:rFonts w:ascii="Arial" w:hAnsi="Arial" w:cs="Arial"/>
              </w:rPr>
            </w:pPr>
          </w:p>
          <w:p w14:paraId="186138CE" w14:textId="77777777" w:rsidR="00521FE3" w:rsidRDefault="00521FE3" w:rsidP="00521FE3">
            <w:pPr>
              <w:pStyle w:val="NoSpacing"/>
              <w:rPr>
                <w:rFonts w:ascii="Arial" w:hAnsi="Arial" w:cs="Arial"/>
              </w:rPr>
            </w:pPr>
          </w:p>
          <w:p w14:paraId="64CCE344" w14:textId="77777777" w:rsidR="00521FE3" w:rsidRDefault="00521FE3" w:rsidP="00521FE3">
            <w:pPr>
              <w:pStyle w:val="NoSpacing"/>
              <w:rPr>
                <w:rFonts w:ascii="Arial" w:hAnsi="Arial" w:cs="Arial"/>
              </w:rPr>
            </w:pPr>
          </w:p>
          <w:p w14:paraId="23379CE5" w14:textId="77777777" w:rsidR="00521FE3" w:rsidRPr="00521FE3" w:rsidRDefault="00521FE3" w:rsidP="00521FE3">
            <w:pPr>
              <w:pStyle w:val="NoSpacing"/>
              <w:rPr>
                <w:rFonts w:ascii="Arial" w:hAnsi="Arial" w:cs="Arial"/>
              </w:rPr>
            </w:pPr>
          </w:p>
        </w:tc>
        <w:tc>
          <w:tcPr>
            <w:tcW w:w="3294" w:type="dxa"/>
            <w:gridSpan w:val="2"/>
            <w:vAlign w:val="center"/>
          </w:tcPr>
          <w:p w14:paraId="278AB3F7" w14:textId="77777777" w:rsidR="00521FE3" w:rsidRPr="00521FE3" w:rsidRDefault="00521FE3" w:rsidP="00521FE3">
            <w:pPr>
              <w:pStyle w:val="NoSpacing"/>
              <w:jc w:val="center"/>
              <w:rPr>
                <w:rFonts w:ascii="Arial" w:hAnsi="Arial" w:cs="Arial"/>
              </w:rPr>
            </w:pPr>
            <w:r w:rsidRPr="00521FE3">
              <w:rPr>
                <w:rFonts w:ascii="Arial" w:hAnsi="Arial" w:cs="Arial"/>
              </w:rPr>
              <w:t>Proposed number of</w:t>
            </w:r>
          </w:p>
          <w:p w14:paraId="0F26DC1B" w14:textId="77777777" w:rsidR="00521FE3" w:rsidRPr="00521FE3" w:rsidRDefault="00521FE3" w:rsidP="00521FE3">
            <w:pPr>
              <w:pStyle w:val="NoSpacing"/>
              <w:jc w:val="center"/>
              <w:rPr>
                <w:rFonts w:ascii="Arial" w:hAnsi="Arial" w:cs="Arial"/>
              </w:rPr>
            </w:pPr>
            <w:r w:rsidRPr="00521FE3">
              <w:rPr>
                <w:rFonts w:ascii="Arial" w:hAnsi="Arial" w:cs="Arial"/>
              </w:rPr>
              <w:t>individuals or families to be served through PEI</w:t>
            </w:r>
          </w:p>
          <w:p w14:paraId="60D6B553" w14:textId="77777777" w:rsidR="00521FE3" w:rsidRPr="00521FE3" w:rsidRDefault="00521FE3" w:rsidP="00521FE3">
            <w:pPr>
              <w:pStyle w:val="NoSpacing"/>
              <w:jc w:val="center"/>
              <w:rPr>
                <w:rFonts w:ascii="Arial" w:hAnsi="Arial" w:cs="Arial"/>
              </w:rPr>
            </w:pPr>
            <w:r w:rsidRPr="00521FE3">
              <w:rPr>
                <w:rFonts w:ascii="Arial" w:hAnsi="Arial" w:cs="Arial"/>
              </w:rPr>
              <w:t>FY12-13</w:t>
            </w:r>
          </w:p>
        </w:tc>
        <w:tc>
          <w:tcPr>
            <w:tcW w:w="3294" w:type="dxa"/>
            <w:gridSpan w:val="2"/>
            <w:vAlign w:val="center"/>
          </w:tcPr>
          <w:p w14:paraId="27F70FDD" w14:textId="77777777" w:rsidR="00521FE3" w:rsidRPr="00521FE3" w:rsidRDefault="00521FE3" w:rsidP="00521FE3">
            <w:pPr>
              <w:pStyle w:val="NoSpacing"/>
              <w:jc w:val="center"/>
              <w:rPr>
                <w:rFonts w:ascii="Arial" w:hAnsi="Arial" w:cs="Arial"/>
              </w:rPr>
            </w:pPr>
            <w:r w:rsidRPr="00521FE3">
              <w:rPr>
                <w:rFonts w:ascii="Arial" w:hAnsi="Arial" w:cs="Arial"/>
              </w:rPr>
              <w:t>Proposed number of</w:t>
            </w:r>
          </w:p>
          <w:p w14:paraId="4C285B8A" w14:textId="77777777" w:rsidR="00521FE3" w:rsidRPr="00521FE3" w:rsidRDefault="00521FE3" w:rsidP="00521FE3">
            <w:pPr>
              <w:pStyle w:val="NoSpacing"/>
              <w:jc w:val="center"/>
              <w:rPr>
                <w:rFonts w:ascii="Arial" w:hAnsi="Arial" w:cs="Arial"/>
              </w:rPr>
            </w:pPr>
            <w:r w:rsidRPr="00521FE3">
              <w:rPr>
                <w:rFonts w:ascii="Arial" w:hAnsi="Arial" w:cs="Arial"/>
              </w:rPr>
              <w:t>individuals or families to be served through PEI</w:t>
            </w:r>
          </w:p>
          <w:p w14:paraId="434C9732" w14:textId="77777777" w:rsidR="00521FE3" w:rsidRPr="00521FE3" w:rsidRDefault="00521FE3" w:rsidP="00521FE3">
            <w:pPr>
              <w:pStyle w:val="NoSpacing"/>
              <w:jc w:val="center"/>
              <w:rPr>
                <w:rFonts w:ascii="Arial" w:hAnsi="Arial" w:cs="Arial"/>
              </w:rPr>
            </w:pPr>
            <w:r w:rsidRPr="00521FE3">
              <w:rPr>
                <w:rFonts w:ascii="Arial" w:hAnsi="Arial" w:cs="Arial"/>
              </w:rPr>
              <w:t>FY13-14</w:t>
            </w:r>
          </w:p>
        </w:tc>
        <w:tc>
          <w:tcPr>
            <w:tcW w:w="3294" w:type="dxa"/>
            <w:gridSpan w:val="2"/>
            <w:vAlign w:val="center"/>
          </w:tcPr>
          <w:p w14:paraId="6C513FBD" w14:textId="77777777" w:rsidR="00521FE3" w:rsidRPr="00521FE3" w:rsidRDefault="00521FE3" w:rsidP="00521FE3">
            <w:pPr>
              <w:pStyle w:val="NoSpacing"/>
              <w:rPr>
                <w:rFonts w:ascii="Arial" w:hAnsi="Arial" w:cs="Arial"/>
              </w:rPr>
            </w:pPr>
            <w:r w:rsidRPr="00521FE3">
              <w:rPr>
                <w:rFonts w:ascii="Arial" w:hAnsi="Arial" w:cs="Arial"/>
              </w:rPr>
              <w:t>Proposed number of</w:t>
            </w:r>
          </w:p>
          <w:p w14:paraId="0407290E" w14:textId="77777777" w:rsidR="00521FE3" w:rsidRPr="00521FE3" w:rsidRDefault="00521FE3" w:rsidP="00521FE3">
            <w:pPr>
              <w:pStyle w:val="NoSpacing"/>
              <w:jc w:val="center"/>
              <w:rPr>
                <w:rFonts w:ascii="Arial" w:hAnsi="Arial" w:cs="Arial"/>
              </w:rPr>
            </w:pPr>
            <w:r w:rsidRPr="00521FE3">
              <w:rPr>
                <w:rFonts w:ascii="Arial" w:hAnsi="Arial" w:cs="Arial"/>
              </w:rPr>
              <w:t>individuals or families to be served through PEI</w:t>
            </w:r>
          </w:p>
          <w:p w14:paraId="21BEA713" w14:textId="77777777" w:rsidR="00521FE3" w:rsidRPr="00521FE3" w:rsidRDefault="00521FE3" w:rsidP="00521FE3">
            <w:pPr>
              <w:pStyle w:val="NoSpacing"/>
              <w:jc w:val="center"/>
              <w:rPr>
                <w:rFonts w:ascii="Arial" w:hAnsi="Arial" w:cs="Arial"/>
              </w:rPr>
            </w:pPr>
            <w:r w:rsidRPr="00521FE3">
              <w:rPr>
                <w:rFonts w:ascii="Arial" w:hAnsi="Arial" w:cs="Arial"/>
              </w:rPr>
              <w:t>FY14-15</w:t>
            </w:r>
          </w:p>
        </w:tc>
      </w:tr>
      <w:tr w:rsidR="00521FE3" w:rsidRPr="00521FE3" w14:paraId="22A4B56F" w14:textId="77777777" w:rsidTr="00521FE3">
        <w:tc>
          <w:tcPr>
            <w:tcW w:w="3294" w:type="dxa"/>
          </w:tcPr>
          <w:p w14:paraId="19935E3F" w14:textId="77777777" w:rsidR="00521FE3" w:rsidRPr="00521FE3" w:rsidRDefault="00521FE3" w:rsidP="00521FE3">
            <w:pPr>
              <w:pStyle w:val="NoSpacing"/>
              <w:rPr>
                <w:rFonts w:ascii="Arial" w:hAnsi="Arial" w:cs="Arial"/>
              </w:rPr>
            </w:pPr>
          </w:p>
        </w:tc>
        <w:tc>
          <w:tcPr>
            <w:tcW w:w="1647" w:type="dxa"/>
            <w:shd w:val="clear" w:color="auto" w:fill="auto"/>
            <w:vAlign w:val="center"/>
          </w:tcPr>
          <w:p w14:paraId="45935706" w14:textId="77777777" w:rsidR="00521FE3" w:rsidRPr="00521FE3" w:rsidRDefault="00521FE3" w:rsidP="00521FE3">
            <w:pPr>
              <w:pStyle w:val="NoSpacing"/>
              <w:jc w:val="center"/>
              <w:rPr>
                <w:rFonts w:ascii="Arial" w:hAnsi="Arial" w:cs="Arial"/>
                <w:sz w:val="18"/>
                <w:szCs w:val="18"/>
              </w:rPr>
            </w:pPr>
            <w:r w:rsidRPr="00521FE3">
              <w:rPr>
                <w:rFonts w:ascii="Arial" w:hAnsi="Arial" w:cs="Arial"/>
                <w:sz w:val="18"/>
                <w:szCs w:val="18"/>
              </w:rPr>
              <w:t>Prevention</w:t>
            </w:r>
          </w:p>
        </w:tc>
        <w:tc>
          <w:tcPr>
            <w:tcW w:w="1647" w:type="dxa"/>
            <w:shd w:val="clear" w:color="auto" w:fill="auto"/>
            <w:vAlign w:val="center"/>
          </w:tcPr>
          <w:p w14:paraId="407E6D9A" w14:textId="77777777" w:rsidR="00521FE3" w:rsidRPr="00521FE3" w:rsidRDefault="00521FE3" w:rsidP="00521FE3">
            <w:pPr>
              <w:pStyle w:val="NoSpacing"/>
              <w:jc w:val="center"/>
              <w:rPr>
                <w:rFonts w:ascii="Arial" w:hAnsi="Arial" w:cs="Arial"/>
                <w:sz w:val="18"/>
                <w:szCs w:val="18"/>
              </w:rPr>
            </w:pPr>
            <w:r w:rsidRPr="00521FE3">
              <w:rPr>
                <w:rFonts w:ascii="Arial" w:hAnsi="Arial" w:cs="Arial"/>
                <w:sz w:val="18"/>
                <w:szCs w:val="18"/>
              </w:rPr>
              <w:t>Early Intervention</w:t>
            </w:r>
          </w:p>
        </w:tc>
        <w:tc>
          <w:tcPr>
            <w:tcW w:w="1647" w:type="dxa"/>
            <w:shd w:val="clear" w:color="auto" w:fill="auto"/>
            <w:vAlign w:val="center"/>
          </w:tcPr>
          <w:p w14:paraId="4D3F806A" w14:textId="77777777" w:rsidR="00521FE3" w:rsidRPr="00521FE3" w:rsidRDefault="00521FE3" w:rsidP="00521FE3">
            <w:pPr>
              <w:pStyle w:val="NoSpacing"/>
              <w:jc w:val="center"/>
              <w:rPr>
                <w:rFonts w:ascii="Arial" w:hAnsi="Arial" w:cs="Arial"/>
                <w:sz w:val="18"/>
                <w:szCs w:val="18"/>
              </w:rPr>
            </w:pPr>
            <w:r w:rsidRPr="00521FE3">
              <w:rPr>
                <w:rFonts w:ascii="Arial" w:hAnsi="Arial" w:cs="Arial"/>
                <w:sz w:val="18"/>
                <w:szCs w:val="18"/>
              </w:rPr>
              <w:t>Prevention</w:t>
            </w:r>
          </w:p>
        </w:tc>
        <w:tc>
          <w:tcPr>
            <w:tcW w:w="1647" w:type="dxa"/>
            <w:shd w:val="clear" w:color="auto" w:fill="auto"/>
            <w:vAlign w:val="center"/>
          </w:tcPr>
          <w:p w14:paraId="182E49B0" w14:textId="77777777" w:rsidR="00521FE3" w:rsidRPr="00521FE3" w:rsidRDefault="00521FE3" w:rsidP="00521FE3">
            <w:pPr>
              <w:pStyle w:val="NoSpacing"/>
              <w:jc w:val="center"/>
              <w:rPr>
                <w:rFonts w:ascii="Arial" w:hAnsi="Arial" w:cs="Arial"/>
                <w:sz w:val="18"/>
                <w:szCs w:val="18"/>
              </w:rPr>
            </w:pPr>
            <w:r w:rsidRPr="00521FE3">
              <w:rPr>
                <w:rFonts w:ascii="Arial" w:hAnsi="Arial" w:cs="Arial"/>
                <w:sz w:val="18"/>
                <w:szCs w:val="18"/>
              </w:rPr>
              <w:t>Early Intervention</w:t>
            </w:r>
          </w:p>
        </w:tc>
        <w:tc>
          <w:tcPr>
            <w:tcW w:w="1647" w:type="dxa"/>
            <w:shd w:val="clear" w:color="auto" w:fill="auto"/>
            <w:vAlign w:val="center"/>
          </w:tcPr>
          <w:p w14:paraId="42CD9CFC" w14:textId="77777777" w:rsidR="00521FE3" w:rsidRPr="00521FE3" w:rsidRDefault="00521FE3" w:rsidP="00521FE3">
            <w:pPr>
              <w:pStyle w:val="NoSpacing"/>
              <w:jc w:val="center"/>
              <w:rPr>
                <w:rFonts w:ascii="Arial" w:hAnsi="Arial" w:cs="Arial"/>
                <w:sz w:val="18"/>
                <w:szCs w:val="18"/>
              </w:rPr>
            </w:pPr>
            <w:r w:rsidRPr="00521FE3">
              <w:rPr>
                <w:rFonts w:ascii="Arial" w:hAnsi="Arial" w:cs="Arial"/>
                <w:sz w:val="18"/>
                <w:szCs w:val="18"/>
              </w:rPr>
              <w:t>Prevention</w:t>
            </w:r>
          </w:p>
        </w:tc>
        <w:tc>
          <w:tcPr>
            <w:tcW w:w="1647" w:type="dxa"/>
            <w:shd w:val="clear" w:color="auto" w:fill="auto"/>
            <w:vAlign w:val="center"/>
          </w:tcPr>
          <w:p w14:paraId="650C444A" w14:textId="77777777" w:rsidR="00521FE3" w:rsidRPr="00521FE3" w:rsidRDefault="00521FE3" w:rsidP="00521FE3">
            <w:pPr>
              <w:pStyle w:val="NoSpacing"/>
              <w:jc w:val="center"/>
              <w:rPr>
                <w:rFonts w:ascii="Arial" w:hAnsi="Arial" w:cs="Arial"/>
                <w:sz w:val="18"/>
                <w:szCs w:val="18"/>
              </w:rPr>
            </w:pPr>
            <w:r w:rsidRPr="00521FE3">
              <w:rPr>
                <w:rFonts w:ascii="Arial" w:hAnsi="Arial" w:cs="Arial"/>
                <w:sz w:val="18"/>
                <w:szCs w:val="18"/>
              </w:rPr>
              <w:t>Early Intervention</w:t>
            </w:r>
          </w:p>
        </w:tc>
      </w:tr>
      <w:tr w:rsidR="00521FE3" w:rsidRPr="00521FE3" w14:paraId="0901E34D" w14:textId="77777777" w:rsidTr="00521FE3">
        <w:tc>
          <w:tcPr>
            <w:tcW w:w="3294" w:type="dxa"/>
          </w:tcPr>
          <w:p w14:paraId="23D1220B" w14:textId="77777777" w:rsidR="00521FE3" w:rsidRPr="00521FE3" w:rsidRDefault="00521FE3" w:rsidP="00521FE3">
            <w:pPr>
              <w:pStyle w:val="NoSpacing"/>
              <w:rPr>
                <w:rFonts w:ascii="Arial" w:hAnsi="Arial" w:cs="Arial"/>
                <w:sz w:val="20"/>
                <w:szCs w:val="20"/>
              </w:rPr>
            </w:pPr>
          </w:p>
          <w:p w14:paraId="2913B4BF" w14:textId="77777777" w:rsidR="00521FE3" w:rsidRPr="00521FE3" w:rsidRDefault="00521FE3" w:rsidP="00521FE3">
            <w:pPr>
              <w:pStyle w:val="NoSpacing"/>
              <w:rPr>
                <w:rFonts w:ascii="Arial" w:hAnsi="Arial" w:cs="Arial"/>
                <w:sz w:val="20"/>
                <w:szCs w:val="20"/>
              </w:rPr>
            </w:pPr>
            <w:r w:rsidRPr="00521FE3">
              <w:rPr>
                <w:rFonts w:ascii="Arial" w:hAnsi="Arial" w:cs="Arial"/>
                <w:sz w:val="20"/>
                <w:szCs w:val="20"/>
              </w:rPr>
              <w:t>Strategy 1:</w:t>
            </w:r>
            <w:r w:rsidRPr="00521FE3">
              <w:rPr>
                <w:rFonts w:ascii="Arial" w:hAnsi="Arial" w:cs="Arial"/>
                <w:sz w:val="20"/>
                <w:szCs w:val="20"/>
              </w:rPr>
              <w:tab/>
            </w:r>
          </w:p>
          <w:p w14:paraId="7409D86D" w14:textId="77777777" w:rsidR="00521FE3" w:rsidRPr="00521FE3" w:rsidRDefault="00521FE3" w:rsidP="00521FE3">
            <w:pPr>
              <w:pStyle w:val="NoSpacing"/>
              <w:rPr>
                <w:rFonts w:ascii="Arial" w:hAnsi="Arial" w:cs="Arial"/>
                <w:sz w:val="20"/>
                <w:szCs w:val="20"/>
              </w:rPr>
            </w:pPr>
            <w:r w:rsidRPr="00521FE3">
              <w:rPr>
                <w:rFonts w:ascii="Arial" w:hAnsi="Arial" w:cs="Arial"/>
                <w:b/>
                <w:sz w:val="20"/>
                <w:szCs w:val="20"/>
              </w:rPr>
              <w:t>Parent Education</w:t>
            </w:r>
            <w:r w:rsidRPr="00521FE3">
              <w:rPr>
                <w:rFonts w:ascii="Arial" w:hAnsi="Arial" w:cs="Arial"/>
                <w:sz w:val="20"/>
                <w:szCs w:val="20"/>
              </w:rPr>
              <w:t xml:space="preserve"> (workshops and classes): </w:t>
            </w:r>
          </w:p>
          <w:p w14:paraId="38C0D405" w14:textId="77777777" w:rsidR="00521FE3" w:rsidRPr="00521FE3" w:rsidRDefault="00521FE3" w:rsidP="00521FE3">
            <w:pPr>
              <w:pStyle w:val="NoSpacing"/>
              <w:rPr>
                <w:rFonts w:ascii="Arial" w:hAnsi="Arial" w:cs="Arial"/>
                <w:sz w:val="20"/>
                <w:szCs w:val="20"/>
              </w:rPr>
            </w:pPr>
            <w:r w:rsidRPr="00521FE3">
              <w:rPr>
                <w:rFonts w:ascii="Arial" w:hAnsi="Arial" w:cs="Arial"/>
                <w:sz w:val="20"/>
                <w:szCs w:val="20"/>
              </w:rPr>
              <w:t xml:space="preserve">100 per year </w:t>
            </w:r>
          </w:p>
        </w:tc>
        <w:tc>
          <w:tcPr>
            <w:tcW w:w="1647" w:type="dxa"/>
            <w:shd w:val="clear" w:color="auto" w:fill="auto"/>
          </w:tcPr>
          <w:p w14:paraId="5892988F" w14:textId="77777777" w:rsidR="00521FE3" w:rsidRPr="00521FE3" w:rsidRDefault="00521FE3" w:rsidP="00521FE3">
            <w:pPr>
              <w:pStyle w:val="NoSpacing"/>
              <w:rPr>
                <w:rFonts w:ascii="Arial" w:hAnsi="Arial" w:cs="Arial"/>
                <w:sz w:val="20"/>
                <w:szCs w:val="20"/>
              </w:rPr>
            </w:pPr>
            <w:r w:rsidRPr="00521FE3">
              <w:rPr>
                <w:rFonts w:ascii="Arial" w:hAnsi="Arial" w:cs="Arial"/>
                <w:sz w:val="20"/>
                <w:szCs w:val="20"/>
              </w:rPr>
              <w:t>Individuals and their families: 100</w:t>
            </w:r>
          </w:p>
        </w:tc>
        <w:tc>
          <w:tcPr>
            <w:tcW w:w="1647" w:type="dxa"/>
            <w:shd w:val="clear" w:color="auto" w:fill="auto"/>
          </w:tcPr>
          <w:p w14:paraId="0AF39080" w14:textId="77777777" w:rsidR="00521FE3" w:rsidRPr="00521FE3" w:rsidRDefault="00521FE3" w:rsidP="00521FE3">
            <w:pPr>
              <w:pStyle w:val="NoSpacing"/>
              <w:rPr>
                <w:rFonts w:ascii="Arial" w:hAnsi="Arial" w:cs="Arial"/>
                <w:sz w:val="20"/>
                <w:szCs w:val="20"/>
              </w:rPr>
            </w:pPr>
          </w:p>
        </w:tc>
        <w:tc>
          <w:tcPr>
            <w:tcW w:w="1647" w:type="dxa"/>
            <w:shd w:val="clear" w:color="auto" w:fill="auto"/>
          </w:tcPr>
          <w:p w14:paraId="3CFB3D37" w14:textId="77777777" w:rsidR="00521FE3" w:rsidRPr="00521FE3" w:rsidRDefault="00521FE3" w:rsidP="00521FE3">
            <w:pPr>
              <w:pStyle w:val="NoSpacing"/>
              <w:rPr>
                <w:rFonts w:ascii="Arial" w:hAnsi="Arial" w:cs="Arial"/>
              </w:rPr>
            </w:pPr>
          </w:p>
        </w:tc>
        <w:tc>
          <w:tcPr>
            <w:tcW w:w="1647" w:type="dxa"/>
            <w:shd w:val="clear" w:color="auto" w:fill="auto"/>
          </w:tcPr>
          <w:p w14:paraId="0D684219" w14:textId="77777777" w:rsidR="00521FE3" w:rsidRPr="00521FE3" w:rsidRDefault="00521FE3" w:rsidP="00521FE3">
            <w:pPr>
              <w:pStyle w:val="NoSpacing"/>
              <w:rPr>
                <w:rFonts w:ascii="Arial" w:hAnsi="Arial" w:cs="Arial"/>
              </w:rPr>
            </w:pPr>
          </w:p>
        </w:tc>
        <w:tc>
          <w:tcPr>
            <w:tcW w:w="1647" w:type="dxa"/>
            <w:shd w:val="clear" w:color="auto" w:fill="auto"/>
          </w:tcPr>
          <w:p w14:paraId="73BC67C2" w14:textId="77777777" w:rsidR="00521FE3" w:rsidRPr="00521FE3" w:rsidRDefault="00521FE3" w:rsidP="00521FE3">
            <w:pPr>
              <w:pStyle w:val="NoSpacing"/>
              <w:rPr>
                <w:rFonts w:ascii="Arial" w:hAnsi="Arial" w:cs="Arial"/>
              </w:rPr>
            </w:pPr>
          </w:p>
        </w:tc>
        <w:tc>
          <w:tcPr>
            <w:tcW w:w="1647" w:type="dxa"/>
            <w:shd w:val="clear" w:color="auto" w:fill="auto"/>
          </w:tcPr>
          <w:p w14:paraId="1DE583E6" w14:textId="77777777" w:rsidR="00521FE3" w:rsidRPr="00521FE3" w:rsidRDefault="00521FE3" w:rsidP="00521FE3">
            <w:pPr>
              <w:pStyle w:val="NoSpacing"/>
              <w:rPr>
                <w:rFonts w:ascii="Arial" w:hAnsi="Arial" w:cs="Arial"/>
              </w:rPr>
            </w:pPr>
          </w:p>
        </w:tc>
      </w:tr>
      <w:tr w:rsidR="00521FE3" w:rsidRPr="00521FE3" w14:paraId="26A4270D" w14:textId="77777777" w:rsidTr="00521FE3">
        <w:trPr>
          <w:trHeight w:val="1043"/>
        </w:trPr>
        <w:tc>
          <w:tcPr>
            <w:tcW w:w="3294" w:type="dxa"/>
          </w:tcPr>
          <w:p w14:paraId="2879C529" w14:textId="77777777" w:rsidR="00521FE3" w:rsidRPr="00521FE3" w:rsidRDefault="00521FE3" w:rsidP="00521FE3">
            <w:pPr>
              <w:pStyle w:val="NoSpacing"/>
              <w:rPr>
                <w:rFonts w:ascii="Arial" w:hAnsi="Arial" w:cs="Arial"/>
                <w:sz w:val="20"/>
                <w:szCs w:val="20"/>
              </w:rPr>
            </w:pPr>
            <w:r w:rsidRPr="00521FE3">
              <w:rPr>
                <w:rFonts w:ascii="Arial" w:hAnsi="Arial" w:cs="Arial"/>
                <w:sz w:val="20"/>
                <w:szCs w:val="20"/>
              </w:rPr>
              <w:t>Strategy 2:</w:t>
            </w:r>
          </w:p>
          <w:p w14:paraId="628D749C" w14:textId="77777777" w:rsidR="00521FE3" w:rsidRPr="00521FE3" w:rsidRDefault="00521FE3" w:rsidP="00521FE3">
            <w:pPr>
              <w:pStyle w:val="NoSpacing"/>
              <w:rPr>
                <w:rFonts w:ascii="Arial" w:hAnsi="Arial" w:cs="Arial"/>
                <w:sz w:val="20"/>
                <w:szCs w:val="20"/>
              </w:rPr>
            </w:pPr>
            <w:r w:rsidRPr="00521FE3">
              <w:rPr>
                <w:rFonts w:ascii="Arial" w:hAnsi="Arial" w:cs="Arial"/>
                <w:b/>
                <w:sz w:val="20"/>
                <w:szCs w:val="20"/>
              </w:rPr>
              <w:t>Provider Training</w:t>
            </w:r>
            <w:r w:rsidRPr="00521FE3">
              <w:rPr>
                <w:rFonts w:ascii="Arial" w:hAnsi="Arial" w:cs="Arial"/>
                <w:sz w:val="20"/>
                <w:szCs w:val="20"/>
              </w:rPr>
              <w:t xml:space="preserve">: </w:t>
            </w:r>
          </w:p>
          <w:p w14:paraId="67BF5FC8" w14:textId="77777777" w:rsidR="00521FE3" w:rsidRPr="00521FE3" w:rsidRDefault="00521FE3" w:rsidP="00521FE3">
            <w:pPr>
              <w:pStyle w:val="NoSpacing"/>
              <w:rPr>
                <w:rFonts w:ascii="Arial" w:hAnsi="Arial" w:cs="Arial"/>
                <w:sz w:val="20"/>
                <w:szCs w:val="20"/>
              </w:rPr>
            </w:pPr>
            <w:r w:rsidRPr="00521FE3">
              <w:rPr>
                <w:rFonts w:ascii="Arial" w:hAnsi="Arial" w:cs="Arial"/>
                <w:sz w:val="20"/>
                <w:szCs w:val="20"/>
              </w:rPr>
              <w:t>min. 200 providers trained per year</w:t>
            </w:r>
          </w:p>
        </w:tc>
        <w:tc>
          <w:tcPr>
            <w:tcW w:w="1647" w:type="dxa"/>
            <w:shd w:val="clear" w:color="auto" w:fill="auto"/>
          </w:tcPr>
          <w:p w14:paraId="33CA7710" w14:textId="77777777" w:rsidR="00521FE3" w:rsidRPr="00521FE3" w:rsidRDefault="00521FE3" w:rsidP="00521FE3">
            <w:pPr>
              <w:pStyle w:val="NoSpacing"/>
              <w:rPr>
                <w:rFonts w:ascii="Arial" w:hAnsi="Arial" w:cs="Arial"/>
                <w:sz w:val="20"/>
                <w:szCs w:val="20"/>
              </w:rPr>
            </w:pPr>
            <w:r w:rsidRPr="00521FE3">
              <w:rPr>
                <w:rFonts w:ascii="Arial" w:hAnsi="Arial" w:cs="Arial"/>
                <w:sz w:val="20"/>
                <w:szCs w:val="20"/>
              </w:rPr>
              <w:t>Individuals and their families: 200</w:t>
            </w:r>
          </w:p>
        </w:tc>
        <w:tc>
          <w:tcPr>
            <w:tcW w:w="1647" w:type="dxa"/>
            <w:shd w:val="clear" w:color="auto" w:fill="auto"/>
          </w:tcPr>
          <w:p w14:paraId="794680DE" w14:textId="77777777" w:rsidR="00521FE3" w:rsidRPr="00521FE3" w:rsidRDefault="00521FE3" w:rsidP="00521FE3">
            <w:pPr>
              <w:pStyle w:val="NoSpacing"/>
              <w:rPr>
                <w:rFonts w:ascii="Arial" w:hAnsi="Arial" w:cs="Arial"/>
                <w:sz w:val="20"/>
                <w:szCs w:val="20"/>
              </w:rPr>
            </w:pPr>
          </w:p>
        </w:tc>
        <w:tc>
          <w:tcPr>
            <w:tcW w:w="1647" w:type="dxa"/>
            <w:shd w:val="clear" w:color="auto" w:fill="auto"/>
          </w:tcPr>
          <w:p w14:paraId="20CABF9C" w14:textId="77777777" w:rsidR="00521FE3" w:rsidRPr="00521FE3" w:rsidRDefault="00521FE3" w:rsidP="00521FE3">
            <w:pPr>
              <w:pStyle w:val="NoSpacing"/>
              <w:rPr>
                <w:rFonts w:ascii="Arial" w:hAnsi="Arial" w:cs="Arial"/>
              </w:rPr>
            </w:pPr>
          </w:p>
        </w:tc>
        <w:tc>
          <w:tcPr>
            <w:tcW w:w="1647" w:type="dxa"/>
            <w:shd w:val="clear" w:color="auto" w:fill="auto"/>
          </w:tcPr>
          <w:p w14:paraId="1D2579FF" w14:textId="77777777" w:rsidR="00521FE3" w:rsidRPr="00521FE3" w:rsidRDefault="00521FE3" w:rsidP="00521FE3">
            <w:pPr>
              <w:pStyle w:val="NoSpacing"/>
              <w:rPr>
                <w:rFonts w:ascii="Arial" w:hAnsi="Arial" w:cs="Arial"/>
              </w:rPr>
            </w:pPr>
          </w:p>
        </w:tc>
        <w:tc>
          <w:tcPr>
            <w:tcW w:w="1647" w:type="dxa"/>
            <w:shd w:val="clear" w:color="auto" w:fill="auto"/>
          </w:tcPr>
          <w:p w14:paraId="41C5F990" w14:textId="77777777" w:rsidR="00521FE3" w:rsidRPr="00521FE3" w:rsidRDefault="00521FE3" w:rsidP="00521FE3">
            <w:pPr>
              <w:pStyle w:val="NoSpacing"/>
              <w:rPr>
                <w:rFonts w:ascii="Arial" w:hAnsi="Arial" w:cs="Arial"/>
              </w:rPr>
            </w:pPr>
          </w:p>
        </w:tc>
        <w:tc>
          <w:tcPr>
            <w:tcW w:w="1647" w:type="dxa"/>
            <w:shd w:val="clear" w:color="auto" w:fill="auto"/>
          </w:tcPr>
          <w:p w14:paraId="6303DF8E" w14:textId="77777777" w:rsidR="00521FE3" w:rsidRPr="00521FE3" w:rsidRDefault="00521FE3" w:rsidP="00521FE3">
            <w:pPr>
              <w:pStyle w:val="NoSpacing"/>
              <w:rPr>
                <w:rFonts w:ascii="Arial" w:hAnsi="Arial" w:cs="Arial"/>
              </w:rPr>
            </w:pPr>
          </w:p>
        </w:tc>
      </w:tr>
      <w:tr w:rsidR="00521FE3" w:rsidRPr="00521FE3" w14:paraId="6F4E42B6" w14:textId="77777777" w:rsidTr="00521FE3">
        <w:tc>
          <w:tcPr>
            <w:tcW w:w="3294" w:type="dxa"/>
          </w:tcPr>
          <w:p w14:paraId="027AD6BF" w14:textId="77777777" w:rsidR="00521FE3" w:rsidRPr="00521FE3" w:rsidRDefault="00521FE3" w:rsidP="00521FE3">
            <w:pPr>
              <w:pStyle w:val="NoSpacing"/>
              <w:rPr>
                <w:rFonts w:ascii="Arial" w:hAnsi="Arial" w:cs="Arial"/>
                <w:sz w:val="20"/>
                <w:szCs w:val="20"/>
              </w:rPr>
            </w:pPr>
            <w:r w:rsidRPr="00521FE3">
              <w:rPr>
                <w:rFonts w:ascii="Arial" w:hAnsi="Arial" w:cs="Arial"/>
                <w:sz w:val="20"/>
                <w:szCs w:val="20"/>
              </w:rPr>
              <w:t>Strategy 3:</w:t>
            </w:r>
          </w:p>
          <w:p w14:paraId="3D8D19A1" w14:textId="77777777" w:rsidR="00521FE3" w:rsidRPr="00521FE3" w:rsidRDefault="00521FE3" w:rsidP="00521FE3">
            <w:pPr>
              <w:pStyle w:val="NoSpacing"/>
              <w:rPr>
                <w:rFonts w:ascii="Arial" w:hAnsi="Arial" w:cs="Arial"/>
                <w:b/>
                <w:sz w:val="20"/>
                <w:szCs w:val="20"/>
              </w:rPr>
            </w:pPr>
            <w:r w:rsidRPr="00521FE3">
              <w:rPr>
                <w:rFonts w:ascii="Arial" w:hAnsi="Arial" w:cs="Arial"/>
                <w:b/>
                <w:sz w:val="20"/>
                <w:szCs w:val="20"/>
              </w:rPr>
              <w:t>Screening, Assessment, Referral, Treatment</w:t>
            </w:r>
          </w:p>
          <w:p w14:paraId="691D10D3" w14:textId="77777777" w:rsidR="00521FE3" w:rsidRPr="00521FE3" w:rsidRDefault="00521FE3" w:rsidP="00521FE3">
            <w:pPr>
              <w:pStyle w:val="NoSpacing"/>
              <w:rPr>
                <w:rFonts w:ascii="Arial" w:hAnsi="Arial" w:cs="Arial"/>
                <w:sz w:val="20"/>
                <w:szCs w:val="20"/>
              </w:rPr>
            </w:pPr>
            <w:r w:rsidRPr="00521FE3">
              <w:rPr>
                <w:rFonts w:ascii="Arial" w:hAnsi="Arial" w:cs="Arial"/>
                <w:sz w:val="20"/>
                <w:szCs w:val="20"/>
              </w:rPr>
              <w:t>Screening: (min 600/yr project wide)</w:t>
            </w:r>
          </w:p>
          <w:p w14:paraId="1B1B6F9B" w14:textId="77777777" w:rsidR="00521FE3" w:rsidRPr="00521FE3" w:rsidRDefault="00521FE3" w:rsidP="00521FE3">
            <w:pPr>
              <w:pStyle w:val="NoSpacing"/>
              <w:rPr>
                <w:rFonts w:ascii="Arial" w:hAnsi="Arial" w:cs="Arial"/>
                <w:sz w:val="20"/>
                <w:szCs w:val="20"/>
              </w:rPr>
            </w:pPr>
            <w:r w:rsidRPr="00521FE3">
              <w:rPr>
                <w:rFonts w:ascii="Arial" w:hAnsi="Arial" w:cs="Arial"/>
                <w:sz w:val="20"/>
                <w:szCs w:val="20"/>
              </w:rPr>
              <w:t>Assessment/Referral:  (min 100/yr)</w:t>
            </w:r>
          </w:p>
          <w:p w14:paraId="069557F1" w14:textId="77777777" w:rsidR="00521FE3" w:rsidRPr="00521FE3" w:rsidRDefault="00521FE3" w:rsidP="00521FE3">
            <w:pPr>
              <w:pStyle w:val="NoSpacing"/>
              <w:rPr>
                <w:rFonts w:ascii="Arial" w:hAnsi="Arial" w:cs="Arial"/>
                <w:sz w:val="20"/>
                <w:szCs w:val="20"/>
              </w:rPr>
            </w:pPr>
            <w:r w:rsidRPr="00521FE3">
              <w:rPr>
                <w:rFonts w:ascii="Arial" w:hAnsi="Arial" w:cs="Arial"/>
                <w:sz w:val="20"/>
                <w:szCs w:val="20"/>
              </w:rPr>
              <w:t>Intensive Case Management:(min 100/yr)</w:t>
            </w:r>
          </w:p>
          <w:p w14:paraId="2A5B68BB" w14:textId="77777777" w:rsidR="00521FE3" w:rsidRPr="00521FE3" w:rsidRDefault="00521FE3" w:rsidP="00521FE3">
            <w:pPr>
              <w:pStyle w:val="NoSpacing"/>
              <w:rPr>
                <w:rFonts w:ascii="Arial" w:hAnsi="Arial" w:cs="Arial"/>
                <w:sz w:val="20"/>
                <w:szCs w:val="20"/>
              </w:rPr>
            </w:pPr>
            <w:r w:rsidRPr="00521FE3">
              <w:rPr>
                <w:rFonts w:ascii="Arial" w:hAnsi="Arial" w:cs="Arial"/>
                <w:sz w:val="20"/>
                <w:szCs w:val="20"/>
              </w:rPr>
              <w:t>Short Term Intervention/ Treatment: (min 100/yr)</w:t>
            </w:r>
          </w:p>
          <w:p w14:paraId="0FCD9FE9" w14:textId="77777777" w:rsidR="00521FE3" w:rsidRPr="00521FE3" w:rsidRDefault="00521FE3" w:rsidP="00521FE3">
            <w:pPr>
              <w:pStyle w:val="NoSpacing"/>
              <w:rPr>
                <w:rFonts w:ascii="Arial" w:hAnsi="Arial" w:cs="Arial"/>
                <w:sz w:val="20"/>
                <w:szCs w:val="20"/>
              </w:rPr>
            </w:pPr>
            <w:r w:rsidRPr="00521FE3">
              <w:rPr>
                <w:rFonts w:ascii="Arial" w:hAnsi="Arial" w:cs="Arial"/>
                <w:sz w:val="20"/>
                <w:szCs w:val="20"/>
              </w:rPr>
              <w:t>Interdisciplinary Team Evaluation (min 10/yr)</w:t>
            </w:r>
          </w:p>
        </w:tc>
        <w:tc>
          <w:tcPr>
            <w:tcW w:w="1647" w:type="dxa"/>
            <w:shd w:val="clear" w:color="auto" w:fill="auto"/>
          </w:tcPr>
          <w:p w14:paraId="5E7C562E" w14:textId="77777777" w:rsidR="00521FE3" w:rsidRPr="00521FE3" w:rsidRDefault="00521FE3" w:rsidP="00521FE3">
            <w:pPr>
              <w:pStyle w:val="NoSpacing"/>
              <w:rPr>
                <w:rFonts w:ascii="Arial" w:hAnsi="Arial" w:cs="Arial"/>
                <w:sz w:val="20"/>
                <w:szCs w:val="20"/>
              </w:rPr>
            </w:pPr>
            <w:r w:rsidRPr="00521FE3">
              <w:rPr>
                <w:rFonts w:ascii="Arial" w:hAnsi="Arial" w:cs="Arial"/>
                <w:sz w:val="20"/>
                <w:szCs w:val="20"/>
              </w:rPr>
              <w:t>Individuals and their families:600</w:t>
            </w:r>
          </w:p>
          <w:p w14:paraId="630306D0" w14:textId="77777777" w:rsidR="00521FE3" w:rsidRPr="00521FE3" w:rsidRDefault="00521FE3" w:rsidP="00521FE3">
            <w:pPr>
              <w:pStyle w:val="NoSpacing"/>
              <w:rPr>
                <w:rFonts w:ascii="Arial" w:hAnsi="Arial" w:cs="Arial"/>
                <w:sz w:val="20"/>
                <w:szCs w:val="20"/>
              </w:rPr>
            </w:pPr>
          </w:p>
        </w:tc>
        <w:tc>
          <w:tcPr>
            <w:tcW w:w="1647" w:type="dxa"/>
            <w:shd w:val="clear" w:color="auto" w:fill="auto"/>
          </w:tcPr>
          <w:p w14:paraId="06294D2E" w14:textId="77777777" w:rsidR="00521FE3" w:rsidRPr="00521FE3" w:rsidRDefault="00521FE3" w:rsidP="00521FE3">
            <w:pPr>
              <w:pStyle w:val="NoSpacing"/>
              <w:rPr>
                <w:rFonts w:ascii="Arial" w:hAnsi="Arial" w:cs="Arial"/>
                <w:sz w:val="20"/>
                <w:szCs w:val="20"/>
              </w:rPr>
            </w:pPr>
            <w:r w:rsidRPr="00521FE3">
              <w:rPr>
                <w:rFonts w:ascii="Arial" w:hAnsi="Arial" w:cs="Arial"/>
                <w:sz w:val="20"/>
                <w:szCs w:val="20"/>
              </w:rPr>
              <w:t>Individuals and their families:310</w:t>
            </w:r>
          </w:p>
          <w:p w14:paraId="79829B99" w14:textId="77777777" w:rsidR="00521FE3" w:rsidRPr="00521FE3" w:rsidRDefault="00521FE3" w:rsidP="00521FE3">
            <w:pPr>
              <w:pStyle w:val="NoSpacing"/>
              <w:rPr>
                <w:rFonts w:ascii="Arial" w:hAnsi="Arial" w:cs="Arial"/>
                <w:sz w:val="20"/>
                <w:szCs w:val="20"/>
              </w:rPr>
            </w:pPr>
            <w:r w:rsidRPr="00521FE3">
              <w:rPr>
                <w:rFonts w:ascii="Arial" w:hAnsi="Arial" w:cs="Arial"/>
                <w:sz w:val="20"/>
                <w:szCs w:val="20"/>
              </w:rPr>
              <w:t xml:space="preserve"> </w:t>
            </w:r>
          </w:p>
        </w:tc>
        <w:tc>
          <w:tcPr>
            <w:tcW w:w="1647" w:type="dxa"/>
            <w:shd w:val="clear" w:color="auto" w:fill="auto"/>
          </w:tcPr>
          <w:p w14:paraId="22983E23" w14:textId="77777777" w:rsidR="00521FE3" w:rsidRPr="00521FE3" w:rsidRDefault="00521FE3" w:rsidP="00521FE3">
            <w:pPr>
              <w:pStyle w:val="NoSpacing"/>
              <w:rPr>
                <w:rFonts w:ascii="Arial" w:hAnsi="Arial" w:cs="Arial"/>
              </w:rPr>
            </w:pPr>
          </w:p>
        </w:tc>
        <w:tc>
          <w:tcPr>
            <w:tcW w:w="1647" w:type="dxa"/>
            <w:shd w:val="clear" w:color="auto" w:fill="auto"/>
          </w:tcPr>
          <w:p w14:paraId="45947A70" w14:textId="77777777" w:rsidR="00521FE3" w:rsidRPr="00521FE3" w:rsidRDefault="00521FE3" w:rsidP="00521FE3">
            <w:pPr>
              <w:pStyle w:val="NoSpacing"/>
              <w:rPr>
                <w:rFonts w:ascii="Arial" w:hAnsi="Arial" w:cs="Arial"/>
              </w:rPr>
            </w:pPr>
          </w:p>
        </w:tc>
        <w:tc>
          <w:tcPr>
            <w:tcW w:w="1647" w:type="dxa"/>
            <w:shd w:val="clear" w:color="auto" w:fill="auto"/>
          </w:tcPr>
          <w:p w14:paraId="6C29FD97" w14:textId="77777777" w:rsidR="00521FE3" w:rsidRPr="00521FE3" w:rsidRDefault="00521FE3" w:rsidP="00521FE3">
            <w:pPr>
              <w:pStyle w:val="NoSpacing"/>
              <w:rPr>
                <w:rFonts w:ascii="Arial" w:hAnsi="Arial" w:cs="Arial"/>
              </w:rPr>
            </w:pPr>
          </w:p>
        </w:tc>
        <w:tc>
          <w:tcPr>
            <w:tcW w:w="1647" w:type="dxa"/>
            <w:shd w:val="clear" w:color="auto" w:fill="auto"/>
          </w:tcPr>
          <w:p w14:paraId="21F28112" w14:textId="77777777" w:rsidR="00521FE3" w:rsidRPr="00521FE3" w:rsidRDefault="00521FE3" w:rsidP="00521FE3">
            <w:pPr>
              <w:pStyle w:val="NoSpacing"/>
              <w:rPr>
                <w:rFonts w:ascii="Arial" w:hAnsi="Arial" w:cs="Arial"/>
              </w:rPr>
            </w:pPr>
          </w:p>
        </w:tc>
      </w:tr>
      <w:tr w:rsidR="00521FE3" w:rsidRPr="00521FE3" w14:paraId="0041EA13" w14:textId="77777777" w:rsidTr="00521FE3">
        <w:tc>
          <w:tcPr>
            <w:tcW w:w="3294" w:type="dxa"/>
          </w:tcPr>
          <w:p w14:paraId="286242A5" w14:textId="77777777" w:rsidR="00521FE3" w:rsidRPr="00521FE3" w:rsidRDefault="00521FE3" w:rsidP="00521FE3">
            <w:pPr>
              <w:pStyle w:val="NoSpacing"/>
              <w:rPr>
                <w:rFonts w:ascii="Arial" w:hAnsi="Arial" w:cs="Arial"/>
                <w:sz w:val="20"/>
                <w:szCs w:val="20"/>
              </w:rPr>
            </w:pPr>
            <w:r w:rsidRPr="00521FE3">
              <w:rPr>
                <w:rFonts w:ascii="Arial" w:hAnsi="Arial" w:cs="Arial"/>
                <w:sz w:val="20"/>
                <w:szCs w:val="20"/>
              </w:rPr>
              <w:t>Strategy 4:</w:t>
            </w:r>
          </w:p>
          <w:p w14:paraId="5CA3779A" w14:textId="77777777" w:rsidR="00521FE3" w:rsidRPr="00521FE3" w:rsidRDefault="00521FE3" w:rsidP="00521FE3">
            <w:pPr>
              <w:pStyle w:val="NoSpacing"/>
              <w:rPr>
                <w:rFonts w:ascii="Arial" w:hAnsi="Arial" w:cs="Arial"/>
                <w:sz w:val="20"/>
                <w:szCs w:val="20"/>
              </w:rPr>
            </w:pPr>
            <w:r w:rsidRPr="00521FE3">
              <w:rPr>
                <w:rFonts w:ascii="Arial" w:hAnsi="Arial" w:cs="Arial"/>
                <w:b/>
                <w:sz w:val="20"/>
                <w:szCs w:val="20"/>
              </w:rPr>
              <w:t>Parent Coaching</w:t>
            </w:r>
            <w:r w:rsidRPr="00521FE3">
              <w:rPr>
                <w:rFonts w:ascii="Arial" w:hAnsi="Arial" w:cs="Arial"/>
                <w:sz w:val="20"/>
                <w:szCs w:val="20"/>
              </w:rPr>
              <w:t xml:space="preserve"> (with Evidence Based Practices: Incredible Years, NPP, PCIT)</w:t>
            </w:r>
          </w:p>
          <w:p w14:paraId="0630299D" w14:textId="77777777" w:rsidR="00521FE3" w:rsidRPr="00521FE3" w:rsidRDefault="00521FE3" w:rsidP="00521FE3">
            <w:pPr>
              <w:pStyle w:val="NoSpacing"/>
              <w:rPr>
                <w:rFonts w:ascii="Arial" w:hAnsi="Arial" w:cs="Arial"/>
                <w:sz w:val="20"/>
                <w:szCs w:val="20"/>
                <w:highlight w:val="yellow"/>
              </w:rPr>
            </w:pPr>
            <w:r w:rsidRPr="00521FE3">
              <w:rPr>
                <w:rFonts w:ascii="Arial" w:hAnsi="Arial" w:cs="Arial"/>
                <w:sz w:val="20"/>
                <w:szCs w:val="20"/>
              </w:rPr>
              <w:t xml:space="preserve">(110 parent-child dyads per year) </w:t>
            </w:r>
          </w:p>
        </w:tc>
        <w:tc>
          <w:tcPr>
            <w:tcW w:w="1647" w:type="dxa"/>
            <w:shd w:val="clear" w:color="auto" w:fill="auto"/>
          </w:tcPr>
          <w:p w14:paraId="00B91746" w14:textId="77777777" w:rsidR="00521FE3" w:rsidRPr="00521FE3" w:rsidRDefault="00521FE3" w:rsidP="00521FE3">
            <w:pPr>
              <w:pStyle w:val="NoSpacing"/>
              <w:rPr>
                <w:rFonts w:ascii="Arial" w:hAnsi="Arial" w:cs="Arial"/>
                <w:sz w:val="20"/>
                <w:szCs w:val="20"/>
              </w:rPr>
            </w:pPr>
          </w:p>
        </w:tc>
        <w:tc>
          <w:tcPr>
            <w:tcW w:w="1647" w:type="dxa"/>
            <w:shd w:val="clear" w:color="auto" w:fill="auto"/>
          </w:tcPr>
          <w:p w14:paraId="57BE847D" w14:textId="77777777" w:rsidR="00521FE3" w:rsidRPr="00521FE3" w:rsidRDefault="00521FE3" w:rsidP="00521FE3">
            <w:pPr>
              <w:pStyle w:val="NoSpacing"/>
              <w:rPr>
                <w:rFonts w:ascii="Arial" w:hAnsi="Arial" w:cs="Arial"/>
                <w:sz w:val="20"/>
                <w:szCs w:val="20"/>
              </w:rPr>
            </w:pPr>
            <w:r w:rsidRPr="00521FE3">
              <w:rPr>
                <w:rFonts w:ascii="Arial" w:hAnsi="Arial" w:cs="Arial"/>
                <w:sz w:val="20"/>
                <w:szCs w:val="20"/>
              </w:rPr>
              <w:t>Individuals and their families:220</w:t>
            </w:r>
          </w:p>
        </w:tc>
        <w:tc>
          <w:tcPr>
            <w:tcW w:w="1647" w:type="dxa"/>
            <w:shd w:val="clear" w:color="auto" w:fill="auto"/>
          </w:tcPr>
          <w:p w14:paraId="42ED81C2" w14:textId="77777777" w:rsidR="00521FE3" w:rsidRPr="00521FE3" w:rsidRDefault="00521FE3" w:rsidP="00521FE3">
            <w:pPr>
              <w:pStyle w:val="NoSpacing"/>
              <w:rPr>
                <w:rFonts w:ascii="Arial" w:hAnsi="Arial" w:cs="Arial"/>
              </w:rPr>
            </w:pPr>
          </w:p>
        </w:tc>
        <w:tc>
          <w:tcPr>
            <w:tcW w:w="1647" w:type="dxa"/>
            <w:shd w:val="clear" w:color="auto" w:fill="auto"/>
          </w:tcPr>
          <w:p w14:paraId="2C97C652" w14:textId="77777777" w:rsidR="00521FE3" w:rsidRPr="00521FE3" w:rsidRDefault="00521FE3" w:rsidP="00521FE3">
            <w:pPr>
              <w:pStyle w:val="NoSpacing"/>
              <w:rPr>
                <w:rFonts w:ascii="Arial" w:hAnsi="Arial" w:cs="Arial"/>
              </w:rPr>
            </w:pPr>
          </w:p>
        </w:tc>
        <w:tc>
          <w:tcPr>
            <w:tcW w:w="1647" w:type="dxa"/>
            <w:shd w:val="clear" w:color="auto" w:fill="auto"/>
          </w:tcPr>
          <w:p w14:paraId="559FFF45" w14:textId="77777777" w:rsidR="00521FE3" w:rsidRPr="00521FE3" w:rsidRDefault="00521FE3" w:rsidP="00521FE3">
            <w:pPr>
              <w:pStyle w:val="NoSpacing"/>
              <w:rPr>
                <w:rFonts w:ascii="Arial" w:hAnsi="Arial" w:cs="Arial"/>
              </w:rPr>
            </w:pPr>
          </w:p>
        </w:tc>
        <w:tc>
          <w:tcPr>
            <w:tcW w:w="1647" w:type="dxa"/>
            <w:shd w:val="clear" w:color="auto" w:fill="auto"/>
          </w:tcPr>
          <w:p w14:paraId="7610DED8" w14:textId="77777777" w:rsidR="00521FE3" w:rsidRPr="00521FE3" w:rsidRDefault="00521FE3" w:rsidP="00521FE3">
            <w:pPr>
              <w:pStyle w:val="NoSpacing"/>
              <w:rPr>
                <w:rFonts w:ascii="Arial" w:hAnsi="Arial" w:cs="Arial"/>
              </w:rPr>
            </w:pPr>
          </w:p>
        </w:tc>
      </w:tr>
      <w:tr w:rsidR="00521FE3" w:rsidRPr="00521FE3" w14:paraId="17484D8D" w14:textId="77777777" w:rsidTr="00521FE3">
        <w:tc>
          <w:tcPr>
            <w:tcW w:w="3294" w:type="dxa"/>
          </w:tcPr>
          <w:p w14:paraId="7BBD9A10" w14:textId="77777777" w:rsidR="00521FE3" w:rsidRPr="00521FE3" w:rsidRDefault="00521FE3" w:rsidP="00521FE3">
            <w:pPr>
              <w:pStyle w:val="NoSpacing"/>
              <w:rPr>
                <w:rFonts w:ascii="Arial" w:hAnsi="Arial" w:cs="Arial"/>
                <w:sz w:val="20"/>
                <w:szCs w:val="20"/>
              </w:rPr>
            </w:pPr>
            <w:r w:rsidRPr="00521FE3">
              <w:rPr>
                <w:rFonts w:ascii="Arial" w:hAnsi="Arial" w:cs="Arial"/>
                <w:sz w:val="20"/>
                <w:szCs w:val="20"/>
              </w:rPr>
              <w:t>Overarching Strategy: (for all services)</w:t>
            </w:r>
          </w:p>
          <w:p w14:paraId="33CC5CBD" w14:textId="77777777" w:rsidR="00521FE3" w:rsidRPr="00521FE3" w:rsidRDefault="00521FE3" w:rsidP="00521FE3">
            <w:pPr>
              <w:pStyle w:val="NoSpacing"/>
              <w:rPr>
                <w:rFonts w:ascii="Arial" w:hAnsi="Arial" w:cs="Arial"/>
                <w:sz w:val="20"/>
                <w:szCs w:val="20"/>
              </w:rPr>
            </w:pPr>
            <w:r w:rsidRPr="00521FE3">
              <w:rPr>
                <w:rFonts w:ascii="Arial" w:hAnsi="Arial" w:cs="Arial"/>
                <w:b/>
                <w:sz w:val="20"/>
                <w:szCs w:val="20"/>
              </w:rPr>
              <w:t>Coordination</w:t>
            </w:r>
          </w:p>
        </w:tc>
        <w:tc>
          <w:tcPr>
            <w:tcW w:w="1647" w:type="dxa"/>
            <w:shd w:val="clear" w:color="auto" w:fill="auto"/>
          </w:tcPr>
          <w:p w14:paraId="420E895D" w14:textId="77777777" w:rsidR="00521FE3" w:rsidRPr="00521FE3" w:rsidRDefault="00521FE3" w:rsidP="00521FE3">
            <w:pPr>
              <w:pStyle w:val="NoSpacing"/>
              <w:rPr>
                <w:rFonts w:ascii="Arial" w:hAnsi="Arial" w:cs="Arial"/>
                <w:sz w:val="20"/>
                <w:szCs w:val="20"/>
              </w:rPr>
            </w:pPr>
          </w:p>
        </w:tc>
        <w:tc>
          <w:tcPr>
            <w:tcW w:w="1647" w:type="dxa"/>
            <w:shd w:val="clear" w:color="auto" w:fill="auto"/>
          </w:tcPr>
          <w:p w14:paraId="42B8924C" w14:textId="77777777" w:rsidR="00521FE3" w:rsidRPr="00521FE3" w:rsidRDefault="00521FE3" w:rsidP="00521FE3">
            <w:pPr>
              <w:pStyle w:val="NoSpacing"/>
              <w:rPr>
                <w:rFonts w:ascii="Arial" w:hAnsi="Arial" w:cs="Arial"/>
                <w:sz w:val="20"/>
                <w:szCs w:val="20"/>
              </w:rPr>
            </w:pPr>
          </w:p>
        </w:tc>
        <w:tc>
          <w:tcPr>
            <w:tcW w:w="1647" w:type="dxa"/>
            <w:shd w:val="clear" w:color="auto" w:fill="auto"/>
          </w:tcPr>
          <w:p w14:paraId="3DD13B76" w14:textId="77777777" w:rsidR="00521FE3" w:rsidRPr="00521FE3" w:rsidRDefault="00521FE3" w:rsidP="00521FE3">
            <w:pPr>
              <w:pStyle w:val="NoSpacing"/>
              <w:rPr>
                <w:rFonts w:ascii="Arial" w:hAnsi="Arial" w:cs="Arial"/>
              </w:rPr>
            </w:pPr>
          </w:p>
        </w:tc>
        <w:tc>
          <w:tcPr>
            <w:tcW w:w="1647" w:type="dxa"/>
            <w:shd w:val="clear" w:color="auto" w:fill="auto"/>
          </w:tcPr>
          <w:p w14:paraId="1EE2ED25" w14:textId="77777777" w:rsidR="00521FE3" w:rsidRPr="00521FE3" w:rsidRDefault="00521FE3" w:rsidP="00521FE3">
            <w:pPr>
              <w:pStyle w:val="NoSpacing"/>
              <w:rPr>
                <w:rFonts w:ascii="Arial" w:hAnsi="Arial" w:cs="Arial"/>
              </w:rPr>
            </w:pPr>
          </w:p>
        </w:tc>
        <w:tc>
          <w:tcPr>
            <w:tcW w:w="1647" w:type="dxa"/>
            <w:shd w:val="clear" w:color="auto" w:fill="auto"/>
          </w:tcPr>
          <w:p w14:paraId="02B05EAA" w14:textId="77777777" w:rsidR="00521FE3" w:rsidRPr="00521FE3" w:rsidRDefault="00521FE3" w:rsidP="00521FE3">
            <w:pPr>
              <w:pStyle w:val="NoSpacing"/>
              <w:rPr>
                <w:rFonts w:ascii="Arial" w:hAnsi="Arial" w:cs="Arial"/>
              </w:rPr>
            </w:pPr>
          </w:p>
        </w:tc>
        <w:tc>
          <w:tcPr>
            <w:tcW w:w="1647" w:type="dxa"/>
            <w:shd w:val="clear" w:color="auto" w:fill="auto"/>
          </w:tcPr>
          <w:p w14:paraId="432C5867" w14:textId="77777777" w:rsidR="00521FE3" w:rsidRPr="00521FE3" w:rsidRDefault="00521FE3" w:rsidP="00521FE3">
            <w:pPr>
              <w:pStyle w:val="NoSpacing"/>
              <w:rPr>
                <w:rFonts w:ascii="Arial" w:hAnsi="Arial" w:cs="Arial"/>
              </w:rPr>
            </w:pPr>
          </w:p>
        </w:tc>
      </w:tr>
      <w:tr w:rsidR="00521FE3" w:rsidRPr="00521FE3" w14:paraId="21481616" w14:textId="77777777" w:rsidTr="00521FE3">
        <w:tc>
          <w:tcPr>
            <w:tcW w:w="3294" w:type="dxa"/>
          </w:tcPr>
          <w:p w14:paraId="4BD3D471" w14:textId="77777777" w:rsidR="00521FE3" w:rsidRPr="00521FE3" w:rsidRDefault="00521FE3" w:rsidP="00521FE3">
            <w:pPr>
              <w:pStyle w:val="NoSpacing"/>
              <w:rPr>
                <w:rFonts w:ascii="Arial" w:hAnsi="Arial" w:cs="Arial"/>
                <w:b/>
                <w:sz w:val="20"/>
                <w:szCs w:val="20"/>
              </w:rPr>
            </w:pPr>
            <w:r w:rsidRPr="00521FE3">
              <w:rPr>
                <w:rFonts w:ascii="Arial" w:hAnsi="Arial" w:cs="Arial"/>
                <w:b/>
                <w:sz w:val="20"/>
                <w:szCs w:val="20"/>
              </w:rPr>
              <w:t xml:space="preserve">TOTAL PEI PROJECT ESTIMATED </w:t>
            </w:r>
            <w:r w:rsidRPr="00521FE3">
              <w:rPr>
                <w:rFonts w:ascii="Arial" w:hAnsi="Arial" w:cs="Arial"/>
                <w:b/>
                <w:i/>
                <w:sz w:val="20"/>
                <w:szCs w:val="20"/>
              </w:rPr>
              <w:t>UNDUPLICATED</w:t>
            </w:r>
            <w:r w:rsidRPr="00521FE3">
              <w:rPr>
                <w:rFonts w:ascii="Arial" w:hAnsi="Arial" w:cs="Arial"/>
                <w:b/>
                <w:sz w:val="20"/>
                <w:szCs w:val="20"/>
              </w:rPr>
              <w:t xml:space="preserve"> COUNT OF INDIVIDUALS TO BE SERVED</w:t>
            </w:r>
          </w:p>
        </w:tc>
        <w:tc>
          <w:tcPr>
            <w:tcW w:w="1647" w:type="dxa"/>
            <w:shd w:val="clear" w:color="auto" w:fill="auto"/>
          </w:tcPr>
          <w:p w14:paraId="1889D210" w14:textId="77777777" w:rsidR="00521FE3" w:rsidRPr="00521FE3" w:rsidRDefault="00521FE3" w:rsidP="00521FE3">
            <w:pPr>
              <w:pStyle w:val="NoSpacing"/>
              <w:rPr>
                <w:rFonts w:ascii="Arial" w:hAnsi="Arial" w:cs="Arial"/>
                <w:b/>
                <w:sz w:val="20"/>
                <w:szCs w:val="20"/>
              </w:rPr>
            </w:pPr>
            <w:r w:rsidRPr="00521FE3">
              <w:rPr>
                <w:rFonts w:ascii="Arial" w:hAnsi="Arial" w:cs="Arial"/>
                <w:sz w:val="20"/>
                <w:szCs w:val="20"/>
              </w:rPr>
              <w:t>Individuals and their families</w:t>
            </w:r>
            <w:r w:rsidRPr="00521FE3">
              <w:rPr>
                <w:rFonts w:ascii="Arial" w:hAnsi="Arial" w:cs="Arial"/>
                <w:b/>
                <w:sz w:val="20"/>
                <w:szCs w:val="20"/>
              </w:rPr>
              <w:t xml:space="preserve"> 900</w:t>
            </w:r>
          </w:p>
          <w:p w14:paraId="7A4C6F93" w14:textId="77777777" w:rsidR="00521FE3" w:rsidRPr="00521FE3" w:rsidRDefault="00521FE3" w:rsidP="00521FE3">
            <w:pPr>
              <w:pStyle w:val="NoSpacing"/>
              <w:rPr>
                <w:rFonts w:ascii="Arial" w:hAnsi="Arial" w:cs="Arial"/>
                <w:sz w:val="20"/>
                <w:szCs w:val="20"/>
              </w:rPr>
            </w:pPr>
          </w:p>
        </w:tc>
        <w:tc>
          <w:tcPr>
            <w:tcW w:w="1647" w:type="dxa"/>
            <w:shd w:val="clear" w:color="auto" w:fill="auto"/>
          </w:tcPr>
          <w:p w14:paraId="61614A58" w14:textId="77777777" w:rsidR="00521FE3" w:rsidRPr="00521FE3" w:rsidRDefault="00521FE3" w:rsidP="00521FE3">
            <w:pPr>
              <w:pStyle w:val="NoSpacing"/>
              <w:rPr>
                <w:rFonts w:ascii="Arial" w:hAnsi="Arial" w:cs="Arial"/>
                <w:b/>
                <w:sz w:val="20"/>
                <w:szCs w:val="20"/>
              </w:rPr>
            </w:pPr>
            <w:r w:rsidRPr="00521FE3">
              <w:rPr>
                <w:rFonts w:ascii="Arial" w:hAnsi="Arial" w:cs="Arial"/>
                <w:sz w:val="20"/>
                <w:szCs w:val="20"/>
              </w:rPr>
              <w:t>Individuals and their families</w:t>
            </w:r>
            <w:r w:rsidRPr="00521FE3">
              <w:rPr>
                <w:rFonts w:ascii="Arial" w:hAnsi="Arial" w:cs="Arial"/>
                <w:b/>
                <w:sz w:val="20"/>
                <w:szCs w:val="20"/>
              </w:rPr>
              <w:t xml:space="preserve"> 530</w:t>
            </w:r>
          </w:p>
          <w:p w14:paraId="6C6DFA31" w14:textId="77777777" w:rsidR="00521FE3" w:rsidRPr="00521FE3" w:rsidRDefault="00521FE3" w:rsidP="00521FE3">
            <w:pPr>
              <w:pStyle w:val="NoSpacing"/>
              <w:rPr>
                <w:rFonts w:ascii="Arial" w:hAnsi="Arial" w:cs="Arial"/>
                <w:sz w:val="20"/>
                <w:szCs w:val="20"/>
              </w:rPr>
            </w:pPr>
          </w:p>
        </w:tc>
        <w:tc>
          <w:tcPr>
            <w:tcW w:w="1647" w:type="dxa"/>
            <w:shd w:val="clear" w:color="auto" w:fill="auto"/>
          </w:tcPr>
          <w:p w14:paraId="52241D0A" w14:textId="77777777" w:rsidR="00521FE3" w:rsidRPr="00521FE3" w:rsidRDefault="00521FE3" w:rsidP="00521FE3">
            <w:pPr>
              <w:pStyle w:val="NoSpacing"/>
              <w:rPr>
                <w:rFonts w:ascii="Arial" w:hAnsi="Arial" w:cs="Arial"/>
              </w:rPr>
            </w:pPr>
          </w:p>
        </w:tc>
        <w:tc>
          <w:tcPr>
            <w:tcW w:w="1647" w:type="dxa"/>
            <w:shd w:val="clear" w:color="auto" w:fill="auto"/>
          </w:tcPr>
          <w:p w14:paraId="4E7AF08F" w14:textId="77777777" w:rsidR="00521FE3" w:rsidRPr="00521FE3" w:rsidRDefault="00521FE3" w:rsidP="00521FE3">
            <w:pPr>
              <w:pStyle w:val="NoSpacing"/>
              <w:rPr>
                <w:rFonts w:ascii="Arial" w:hAnsi="Arial" w:cs="Arial"/>
              </w:rPr>
            </w:pPr>
          </w:p>
        </w:tc>
        <w:tc>
          <w:tcPr>
            <w:tcW w:w="1647" w:type="dxa"/>
            <w:shd w:val="clear" w:color="auto" w:fill="auto"/>
          </w:tcPr>
          <w:p w14:paraId="5D6B7550" w14:textId="77777777" w:rsidR="00521FE3" w:rsidRPr="00521FE3" w:rsidRDefault="00521FE3" w:rsidP="00521FE3">
            <w:pPr>
              <w:pStyle w:val="NoSpacing"/>
              <w:rPr>
                <w:rFonts w:ascii="Arial" w:hAnsi="Arial" w:cs="Arial"/>
              </w:rPr>
            </w:pPr>
          </w:p>
        </w:tc>
        <w:tc>
          <w:tcPr>
            <w:tcW w:w="1647" w:type="dxa"/>
            <w:shd w:val="clear" w:color="auto" w:fill="auto"/>
          </w:tcPr>
          <w:p w14:paraId="7E807652" w14:textId="77777777" w:rsidR="00521FE3" w:rsidRPr="00521FE3" w:rsidRDefault="00521FE3" w:rsidP="00521FE3">
            <w:pPr>
              <w:pStyle w:val="NoSpacing"/>
              <w:rPr>
                <w:rFonts w:ascii="Arial" w:hAnsi="Arial" w:cs="Arial"/>
              </w:rPr>
            </w:pPr>
          </w:p>
        </w:tc>
      </w:tr>
    </w:tbl>
    <w:p w14:paraId="65840BDA" w14:textId="77777777" w:rsidR="005608FB" w:rsidRDefault="005608FB" w:rsidP="00521FE3">
      <w:pPr>
        <w:pStyle w:val="NoSpacing"/>
        <w:rPr>
          <w:rFonts w:ascii="Arial" w:hAnsi="Arial" w:cs="Arial"/>
          <w:sz w:val="24"/>
          <w:szCs w:val="24"/>
        </w:rPr>
      </w:pPr>
    </w:p>
    <w:p w14:paraId="15C79D70" w14:textId="77777777" w:rsidR="008564C7" w:rsidRDefault="005608FB" w:rsidP="005608FB">
      <w:pPr>
        <w:rPr>
          <w:rFonts w:ascii="Arial" w:hAnsi="Arial" w:cs="Arial"/>
          <w:sz w:val="24"/>
          <w:szCs w:val="24"/>
        </w:rPr>
      </w:pPr>
      <w:r>
        <w:rPr>
          <w:rFonts w:ascii="Arial" w:hAnsi="Arial" w:cs="Arial"/>
          <w:sz w:val="24"/>
          <w:szCs w:val="24"/>
        </w:rPr>
        <w:br w:type="page"/>
      </w:r>
    </w:p>
    <w:p w14:paraId="25EF931A" w14:textId="77777777" w:rsidR="008564C7" w:rsidRDefault="008564C7" w:rsidP="00CD6655">
      <w:pPr>
        <w:pStyle w:val="NoSpacing"/>
        <w:numPr>
          <w:ilvl w:val="0"/>
          <w:numId w:val="14"/>
        </w:numPr>
        <w:ind w:left="0"/>
        <w:rPr>
          <w:rFonts w:ascii="Arial" w:hAnsi="Arial" w:cs="Arial"/>
          <w:sz w:val="24"/>
          <w:szCs w:val="24"/>
        </w:rPr>
      </w:pPr>
      <w:r w:rsidRPr="005608FB">
        <w:rPr>
          <w:rFonts w:ascii="Arial" w:hAnsi="Arial" w:cs="Arial"/>
          <w:b/>
          <w:sz w:val="24"/>
          <w:szCs w:val="24"/>
        </w:rPr>
        <w:t>Linkages to County Mental Health and Providers of Other Needed Services</w:t>
      </w:r>
      <w:r w:rsidR="00521FE3">
        <w:rPr>
          <w:rFonts w:ascii="Arial" w:hAnsi="Arial" w:cs="Arial"/>
          <w:sz w:val="24"/>
          <w:szCs w:val="24"/>
        </w:rPr>
        <w:br/>
      </w:r>
      <w:r w:rsidR="00521FE3">
        <w:rPr>
          <w:rFonts w:ascii="Arial" w:hAnsi="Arial" w:cs="Arial"/>
          <w:sz w:val="24"/>
          <w:szCs w:val="24"/>
        </w:rPr>
        <w:br/>
        <w:t xml:space="preserve">Solano County Mental Health, Child Welfare, and Public Health divisions are all integral partners in the 0-5 PEAK collaborative, and part of the system of care for children birth to 5 and their families. All providers of infant and early childhood mental health services are PEAK partners, and have developed memorandums of understanding (MOUs) for collaboration and sharing of information. The group meets regularly for planning, coordination of services and shared training opportunities, </w:t>
      </w:r>
      <w:r w:rsidR="00051D4A">
        <w:rPr>
          <w:rFonts w:ascii="Arial" w:hAnsi="Arial" w:cs="Arial"/>
          <w:sz w:val="24"/>
          <w:szCs w:val="24"/>
        </w:rPr>
        <w:t xml:space="preserve">as well as informally and as needed based on needs of clients. </w:t>
      </w:r>
    </w:p>
    <w:p w14:paraId="72EB15DF" w14:textId="77777777" w:rsidR="00051D4A" w:rsidRDefault="00051D4A" w:rsidP="00051D4A">
      <w:pPr>
        <w:pStyle w:val="NoSpacing"/>
        <w:rPr>
          <w:rFonts w:ascii="Arial" w:hAnsi="Arial" w:cs="Arial"/>
          <w:sz w:val="24"/>
          <w:szCs w:val="24"/>
        </w:rPr>
      </w:pPr>
    </w:p>
    <w:p w14:paraId="3FB30C84" w14:textId="77777777" w:rsidR="00051D4A" w:rsidRDefault="00051D4A" w:rsidP="00051D4A">
      <w:pPr>
        <w:pStyle w:val="NoSpacing"/>
        <w:rPr>
          <w:rFonts w:ascii="Arial" w:hAnsi="Arial" w:cs="Arial"/>
          <w:sz w:val="24"/>
          <w:szCs w:val="24"/>
        </w:rPr>
      </w:pPr>
      <w:r>
        <w:rPr>
          <w:rFonts w:ascii="Arial" w:hAnsi="Arial" w:cs="Arial"/>
          <w:sz w:val="24"/>
          <w:szCs w:val="24"/>
        </w:rPr>
        <w:t xml:space="preserve">The overarching element that pulls all four early childhood strategies together is the coordination function, which is critical to the overall success of the project. The coordination function interfaces with all four strategies to facilitate county and system-wide integration of early childhood mental health and developmental services across the prevention and early intervention continuum. In addition, it links these strategies to ongoing publicly and privately funded intervention and treatment systems of care. The figure below illustrates the concept of integrated services across the 0-5 continuum, including clinical coordination and triage. </w:t>
      </w:r>
    </w:p>
    <w:p w14:paraId="52F3EB36" w14:textId="77777777" w:rsidR="00051D4A" w:rsidRDefault="00051D4A" w:rsidP="00051D4A">
      <w:pPr>
        <w:pStyle w:val="NoSpacing"/>
        <w:rPr>
          <w:rFonts w:ascii="Arial" w:hAnsi="Arial" w:cs="Arial"/>
          <w:sz w:val="24"/>
          <w:szCs w:val="24"/>
        </w:rPr>
      </w:pPr>
      <w:r w:rsidRPr="00D137B5">
        <w:rPr>
          <w:noProof/>
          <w:szCs w:val="28"/>
        </w:rPr>
        <w:drawing>
          <wp:anchor distT="0" distB="0" distL="114300" distR="114300" simplePos="0" relativeHeight="251659264" behindDoc="0" locked="0" layoutInCell="1" allowOverlap="1" wp14:anchorId="12EA7295" wp14:editId="473A77E6">
            <wp:simplePos x="0" y="0"/>
            <wp:positionH relativeFrom="column">
              <wp:posOffset>-76200</wp:posOffset>
            </wp:positionH>
            <wp:positionV relativeFrom="paragraph">
              <wp:posOffset>128905</wp:posOffset>
            </wp:positionV>
            <wp:extent cx="4381500" cy="3416300"/>
            <wp:effectExtent l="0" t="0" r="0" b="0"/>
            <wp:wrapTight wrapText="bothSides">
              <wp:wrapPolygon edited="0">
                <wp:start x="0" y="0"/>
                <wp:lineTo x="0" y="21439"/>
                <wp:lineTo x="21506" y="21439"/>
                <wp:lineTo x="2150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381500" cy="3416300"/>
                    </a:xfrm>
                    <a:prstGeom prst="rect">
                      <a:avLst/>
                    </a:prstGeom>
                    <a:noFill/>
                    <a:ln w="9525">
                      <a:noFill/>
                      <a:miter lim="800000"/>
                      <a:headEnd/>
                      <a:tailEnd/>
                    </a:ln>
                  </pic:spPr>
                </pic:pic>
              </a:graphicData>
            </a:graphic>
          </wp:anchor>
        </w:drawing>
      </w:r>
    </w:p>
    <w:p w14:paraId="7293467D" w14:textId="77777777" w:rsidR="00051D4A" w:rsidRDefault="00051D4A" w:rsidP="00051D4A">
      <w:pPr>
        <w:pStyle w:val="NoSpacing"/>
        <w:rPr>
          <w:rFonts w:ascii="Arial" w:hAnsi="Arial" w:cs="Arial"/>
          <w:sz w:val="24"/>
          <w:szCs w:val="24"/>
        </w:rPr>
      </w:pPr>
      <w:r>
        <w:rPr>
          <w:rFonts w:ascii="Arial" w:hAnsi="Arial" w:cs="Arial"/>
          <w:sz w:val="24"/>
          <w:szCs w:val="24"/>
        </w:rPr>
        <w:t xml:space="preserve">The Screening and Assessment Component links participants who need assessment or extended treatment to County Mental Health providers who are also PEAK partners, NBRC, primary care providers, or other mental health providers through providing direct referrals to these agencies, and following up to ensure they receive treatment or further assessment. </w:t>
      </w:r>
    </w:p>
    <w:p w14:paraId="17041B61" w14:textId="77777777" w:rsidR="00051D4A" w:rsidRDefault="00051D4A" w:rsidP="00051D4A">
      <w:pPr>
        <w:pStyle w:val="NoSpacing"/>
        <w:rPr>
          <w:rFonts w:ascii="Arial" w:hAnsi="Arial" w:cs="Arial"/>
          <w:sz w:val="24"/>
          <w:szCs w:val="24"/>
        </w:rPr>
      </w:pPr>
    </w:p>
    <w:p w14:paraId="139B165B" w14:textId="77777777" w:rsidR="005608FB" w:rsidRDefault="00051D4A" w:rsidP="00051D4A">
      <w:pPr>
        <w:pStyle w:val="NoSpacing"/>
        <w:rPr>
          <w:rFonts w:ascii="Arial" w:hAnsi="Arial" w:cs="Arial"/>
          <w:sz w:val="24"/>
          <w:szCs w:val="24"/>
        </w:rPr>
      </w:pPr>
      <w:r>
        <w:rPr>
          <w:rFonts w:ascii="Arial" w:hAnsi="Arial" w:cs="Arial"/>
          <w:sz w:val="24"/>
          <w:szCs w:val="24"/>
        </w:rPr>
        <w:t xml:space="preserve">The clinical function is staffed by a qualified mental health clinician with expertise in early childhood practice and supervision, plus an administrative assistant capable of providing all the support functions necessary. The clinical supervisor triages families into the most appropriate service(s) for their needs, and provides consultation and support to existing early childhood multidisciplinary multiagency collaboratives such as the Integrated Family Support Initiative, BabyFirst Solano, and Early Childhood Mental Health. </w:t>
      </w:r>
    </w:p>
    <w:p w14:paraId="3FB56ACA" w14:textId="77777777" w:rsidR="00051D4A" w:rsidRDefault="00051D4A" w:rsidP="00051D4A">
      <w:pPr>
        <w:pStyle w:val="NoSpacing"/>
        <w:rPr>
          <w:rFonts w:ascii="Arial" w:hAnsi="Arial" w:cs="Arial"/>
          <w:sz w:val="24"/>
          <w:szCs w:val="24"/>
        </w:rPr>
      </w:pPr>
      <w:r>
        <w:rPr>
          <w:rFonts w:ascii="Arial" w:hAnsi="Arial" w:cs="Arial"/>
          <w:sz w:val="24"/>
          <w:szCs w:val="24"/>
        </w:rPr>
        <w:t xml:space="preserve">Requests from parents or providers who have been trained in early identification and screening under strategies 1 or 2 will be accepted and triaged to the most appropriate service/agency, while avoiding duplication and cross-referral issues when possible. </w:t>
      </w:r>
    </w:p>
    <w:p w14:paraId="2DCE9708" w14:textId="77777777" w:rsidR="00051D4A" w:rsidRDefault="00051D4A" w:rsidP="00051D4A">
      <w:pPr>
        <w:pStyle w:val="NoSpacing"/>
        <w:rPr>
          <w:rFonts w:ascii="Arial" w:hAnsi="Arial" w:cs="Arial"/>
          <w:sz w:val="24"/>
          <w:szCs w:val="24"/>
        </w:rPr>
      </w:pPr>
    </w:p>
    <w:p w14:paraId="6984EAF7" w14:textId="77777777" w:rsidR="00051D4A" w:rsidRDefault="00051D4A" w:rsidP="00051D4A">
      <w:pPr>
        <w:pStyle w:val="NoSpacing"/>
        <w:rPr>
          <w:rFonts w:ascii="Arial" w:hAnsi="Arial" w:cs="Arial"/>
          <w:sz w:val="24"/>
          <w:szCs w:val="24"/>
        </w:rPr>
      </w:pPr>
      <w:r>
        <w:rPr>
          <w:rFonts w:ascii="Arial" w:hAnsi="Arial" w:cs="Arial"/>
          <w:sz w:val="24"/>
          <w:szCs w:val="24"/>
        </w:rPr>
        <w:t xml:space="preserve">This function also acts as the repository of outcome and participant date from all four strategies, including data from the ASQ3 and ASQ-SE instruments administered by project and other trained staff.  </w:t>
      </w:r>
    </w:p>
    <w:p w14:paraId="2B36F680" w14:textId="77777777" w:rsidR="00051D4A" w:rsidRDefault="00051D4A" w:rsidP="00051D4A">
      <w:pPr>
        <w:pStyle w:val="NoSpacing"/>
        <w:rPr>
          <w:rFonts w:ascii="Arial" w:hAnsi="Arial" w:cs="Arial"/>
          <w:sz w:val="24"/>
          <w:szCs w:val="24"/>
        </w:rPr>
      </w:pPr>
    </w:p>
    <w:p w14:paraId="769B4E22" w14:textId="77777777" w:rsidR="00051D4A" w:rsidRDefault="00421579" w:rsidP="00051D4A">
      <w:pPr>
        <w:pStyle w:val="NoSpacing"/>
        <w:rPr>
          <w:rFonts w:ascii="Arial" w:hAnsi="Arial" w:cs="Arial"/>
          <w:sz w:val="24"/>
          <w:szCs w:val="24"/>
        </w:rPr>
      </w:pPr>
      <w:r>
        <w:rPr>
          <w:rFonts w:ascii="Arial" w:hAnsi="Arial" w:cs="Arial"/>
          <w:sz w:val="24"/>
          <w:szCs w:val="24"/>
        </w:rPr>
        <w:t xml:space="preserve">The coordination function also includes oversight and development of the Early Childhood Developmental Health Collaborative and cross-integration with other Solano 0-5 collaborative groups (BabyFirst Solano and Integrated Family Support Initiative), and service providers such as Solano County Mental Health and Child Welfare. Successful in the first two years, the coordination function is critical to PEAK’s overall success and efficiency. The goal is to continue to integrate with other partners and share resources, as service demand and triage opportunities also increase with expanded agency capacity and collaboration. As the PEAK/ECDH collaborative is still in its early formative years, it is estimated that it will be another 2-3 years (for a total of at least 5 years) before PEAK is fully enmeshed and integrated in all 0-5 service strategies throughout Solano County.  </w:t>
      </w:r>
    </w:p>
    <w:p w14:paraId="3F11730D" w14:textId="77777777" w:rsidR="00051D4A" w:rsidRDefault="00051D4A" w:rsidP="00051D4A">
      <w:pPr>
        <w:pStyle w:val="NoSpacing"/>
        <w:rPr>
          <w:rFonts w:ascii="Arial" w:hAnsi="Arial" w:cs="Arial"/>
          <w:sz w:val="24"/>
          <w:szCs w:val="24"/>
        </w:rPr>
      </w:pPr>
    </w:p>
    <w:p w14:paraId="1B778793" w14:textId="77777777" w:rsidR="008564C7" w:rsidRDefault="008564C7" w:rsidP="00CD6655">
      <w:pPr>
        <w:pStyle w:val="NoSpacing"/>
        <w:numPr>
          <w:ilvl w:val="0"/>
          <w:numId w:val="14"/>
        </w:numPr>
        <w:ind w:left="0"/>
        <w:rPr>
          <w:rFonts w:ascii="Arial" w:hAnsi="Arial" w:cs="Arial"/>
          <w:sz w:val="24"/>
          <w:szCs w:val="24"/>
        </w:rPr>
      </w:pPr>
      <w:r w:rsidRPr="00421579">
        <w:rPr>
          <w:rFonts w:ascii="Arial" w:hAnsi="Arial" w:cs="Arial"/>
          <w:b/>
          <w:sz w:val="24"/>
          <w:szCs w:val="24"/>
        </w:rPr>
        <w:t>Collaboration and System Enhancements</w:t>
      </w:r>
      <w:r w:rsidR="00421579">
        <w:rPr>
          <w:rFonts w:ascii="Arial" w:hAnsi="Arial" w:cs="Arial"/>
          <w:sz w:val="24"/>
          <w:szCs w:val="24"/>
        </w:rPr>
        <w:br/>
      </w:r>
      <w:r w:rsidR="00421579">
        <w:rPr>
          <w:rFonts w:ascii="Arial" w:hAnsi="Arial" w:cs="Arial"/>
          <w:sz w:val="24"/>
          <w:szCs w:val="24"/>
        </w:rPr>
        <w:br/>
        <w:t xml:space="preserve">The 0-5 PEI project, PEAK, is deeply rooted in coordination, collaboration, and integration of systems of care for children birth through 5 in Solano County. </w:t>
      </w:r>
    </w:p>
    <w:p w14:paraId="5398E1AD" w14:textId="77777777" w:rsidR="00421579" w:rsidRDefault="00421579" w:rsidP="00421579">
      <w:pPr>
        <w:pStyle w:val="NoSpacing"/>
        <w:rPr>
          <w:rFonts w:ascii="Arial" w:hAnsi="Arial" w:cs="Arial"/>
          <w:sz w:val="24"/>
          <w:szCs w:val="24"/>
        </w:rPr>
      </w:pPr>
      <w:r>
        <w:rPr>
          <w:rFonts w:ascii="Arial" w:hAnsi="Arial" w:cs="Arial"/>
          <w:sz w:val="24"/>
          <w:szCs w:val="24"/>
        </w:rPr>
        <w:t xml:space="preserve">The coordination function interfaces not only with PEAK partner agencies, but with the other prenatal-5 initiatives/program to facilitate county and system-wide integration of early childhood mental health and developmental services across the prevention, early intervention and treatment continuum. PEAK links its funded PEI strategies to ongoing publicly and privately funded intervention and treatment systems of care in a “one-stop shop” referral process that is easily accessed by both parents and providers. </w:t>
      </w:r>
    </w:p>
    <w:p w14:paraId="2B168A6F" w14:textId="77777777" w:rsidR="00421579" w:rsidRDefault="00421579" w:rsidP="00421579">
      <w:pPr>
        <w:pStyle w:val="NoSpacing"/>
        <w:rPr>
          <w:rFonts w:ascii="Arial" w:hAnsi="Arial" w:cs="Arial"/>
          <w:sz w:val="24"/>
          <w:szCs w:val="24"/>
        </w:rPr>
      </w:pPr>
    </w:p>
    <w:p w14:paraId="1AC97CF9" w14:textId="77777777" w:rsidR="00421579" w:rsidRDefault="00421579" w:rsidP="00421579">
      <w:pPr>
        <w:pStyle w:val="NoSpacing"/>
        <w:rPr>
          <w:rFonts w:ascii="Arial" w:hAnsi="Arial" w:cs="Arial"/>
          <w:sz w:val="24"/>
          <w:szCs w:val="24"/>
        </w:rPr>
      </w:pPr>
      <w:r>
        <w:rPr>
          <w:rFonts w:ascii="Arial" w:hAnsi="Arial" w:cs="Arial"/>
          <w:sz w:val="24"/>
          <w:szCs w:val="24"/>
        </w:rPr>
        <w:t>The Early Childhood project is grounded in collaborative partnerships among community agencies.</w:t>
      </w:r>
    </w:p>
    <w:p w14:paraId="3ECC1C39" w14:textId="77777777" w:rsidR="00421579" w:rsidRDefault="00421579" w:rsidP="00CD6655">
      <w:pPr>
        <w:pStyle w:val="NoSpacing"/>
        <w:numPr>
          <w:ilvl w:val="0"/>
          <w:numId w:val="24"/>
        </w:numPr>
        <w:rPr>
          <w:rFonts w:ascii="Arial" w:hAnsi="Arial" w:cs="Arial"/>
          <w:sz w:val="24"/>
          <w:szCs w:val="24"/>
        </w:rPr>
      </w:pPr>
      <w:r>
        <w:rPr>
          <w:rFonts w:ascii="Arial" w:hAnsi="Arial" w:cs="Arial"/>
          <w:sz w:val="24"/>
          <w:szCs w:val="24"/>
        </w:rPr>
        <w:t xml:space="preserve">The broad-based Solano Early Childhood Mental/Developmental Health Collaborative, in existence since 2004 but formally instituted and funded in 2007, includes representatives of parents, consumers and public and private health, child development, mental health, social services, medical providers, education, faith-based, and other agencies and organizations serving children 0-5. It includes representatives of all geographic and cultural/ethnic/language groups. This group looks at gaps, trends and service needs in the ever-changing environment for kids 0-5. All PEAK strategies are also coordinated with existing initiatives and partnerships through the ECDHC, IFSI, BabyFirst Solano, Solano County Mental Health, NBRC, 0-5 EPSDT health and mental health providers, child care providers, primary care medical providers, and schools. </w:t>
      </w:r>
      <w:r w:rsidR="00FC34EC">
        <w:rPr>
          <w:rFonts w:ascii="Arial" w:hAnsi="Arial" w:cs="Arial"/>
          <w:sz w:val="24"/>
          <w:szCs w:val="24"/>
        </w:rPr>
        <w:t xml:space="preserve">Family Resource Centers, primary health care clinics, preschools, childcare centers and homes, and faith communities have agreed to provide neighborhood-based facilities for the parent education, provider education, and screening/assessment components of the project. </w:t>
      </w:r>
    </w:p>
    <w:p w14:paraId="3763804A" w14:textId="77777777" w:rsidR="00FC34EC" w:rsidRDefault="00FC34EC" w:rsidP="00CD6655">
      <w:pPr>
        <w:pStyle w:val="NoSpacing"/>
        <w:numPr>
          <w:ilvl w:val="0"/>
          <w:numId w:val="24"/>
        </w:numPr>
        <w:rPr>
          <w:rFonts w:ascii="Arial" w:hAnsi="Arial" w:cs="Arial"/>
          <w:sz w:val="24"/>
          <w:szCs w:val="24"/>
        </w:rPr>
      </w:pPr>
      <w:r>
        <w:rPr>
          <w:rFonts w:ascii="Arial" w:hAnsi="Arial" w:cs="Arial"/>
          <w:sz w:val="24"/>
          <w:szCs w:val="24"/>
        </w:rPr>
        <w:t xml:space="preserve">As children and families “age out” of the early childhood project, they will be connected, as appropriate, with the school-aged project and/or other available services for children over 5. Outreach activities will also be coordinated with the school-aged project. </w:t>
      </w:r>
    </w:p>
    <w:p w14:paraId="7F3D5897" w14:textId="77777777" w:rsidR="00FC34EC" w:rsidRDefault="00FC34EC" w:rsidP="00CD6655">
      <w:pPr>
        <w:pStyle w:val="NoSpacing"/>
        <w:numPr>
          <w:ilvl w:val="0"/>
          <w:numId w:val="24"/>
        </w:numPr>
        <w:rPr>
          <w:rFonts w:ascii="Arial" w:hAnsi="Arial" w:cs="Arial"/>
          <w:sz w:val="24"/>
          <w:szCs w:val="24"/>
        </w:rPr>
      </w:pPr>
      <w:r>
        <w:rPr>
          <w:rFonts w:ascii="Arial" w:hAnsi="Arial" w:cs="Arial"/>
          <w:sz w:val="24"/>
          <w:szCs w:val="24"/>
        </w:rPr>
        <w:t xml:space="preserve">Funding for the Early Childhood PEI project continues to be heavily leveraged: both First 5 Solano Early Childhood Developmental Health Initiative funds and Medi-Cal through EPSDT program. The program will be sustained through ongoing PEI funding, the leveraged funds identified above, and EPSDT. </w:t>
      </w:r>
    </w:p>
    <w:p w14:paraId="6F7CA485" w14:textId="77777777" w:rsidR="00FC34EC" w:rsidRDefault="00FC34EC" w:rsidP="00FC34EC">
      <w:pPr>
        <w:pStyle w:val="NoSpacing"/>
        <w:rPr>
          <w:rFonts w:ascii="Arial" w:hAnsi="Arial" w:cs="Arial"/>
          <w:sz w:val="24"/>
          <w:szCs w:val="24"/>
        </w:rPr>
      </w:pPr>
    </w:p>
    <w:p w14:paraId="1BC07256" w14:textId="77777777" w:rsidR="00FC34EC" w:rsidRDefault="00FC34EC" w:rsidP="00FC34EC">
      <w:pPr>
        <w:pStyle w:val="NoSpacing"/>
        <w:rPr>
          <w:rFonts w:ascii="Arial" w:hAnsi="Arial" w:cs="Arial"/>
          <w:sz w:val="24"/>
          <w:szCs w:val="24"/>
        </w:rPr>
      </w:pPr>
      <w:r>
        <w:rPr>
          <w:rFonts w:ascii="Arial" w:hAnsi="Arial" w:cs="Arial"/>
          <w:sz w:val="24"/>
          <w:szCs w:val="24"/>
        </w:rPr>
        <w:t xml:space="preserve">The purpose of the coordination is to ensure that all initiatives and organizations work together to fill gaps, reduce redundancy and strengthen the existing mental health, developmental, and primary care systems. In future years, the goal is to further integrate PEAK with BabyFirst Solano and IFSI to form a single coordinated system of care for children prenatal through 5. Further future goals include linking the 0-5 system of care with the 6-18 system of care for seamless transition, “warm handoff”, and potential collaborative efforts across age groups. </w:t>
      </w:r>
    </w:p>
    <w:p w14:paraId="40EF15FF" w14:textId="77777777" w:rsidR="00421579" w:rsidRDefault="00421579" w:rsidP="00421579">
      <w:pPr>
        <w:pStyle w:val="NoSpacing"/>
        <w:rPr>
          <w:rFonts w:ascii="Arial" w:hAnsi="Arial" w:cs="Arial"/>
          <w:sz w:val="24"/>
          <w:szCs w:val="24"/>
        </w:rPr>
      </w:pPr>
    </w:p>
    <w:p w14:paraId="2F2BBFCA" w14:textId="77777777" w:rsidR="008564C7" w:rsidRPr="00FA2896" w:rsidRDefault="008564C7" w:rsidP="00CD6655">
      <w:pPr>
        <w:pStyle w:val="NoSpacing"/>
        <w:numPr>
          <w:ilvl w:val="0"/>
          <w:numId w:val="14"/>
        </w:numPr>
        <w:ind w:left="0"/>
        <w:rPr>
          <w:rFonts w:ascii="Arial" w:hAnsi="Arial" w:cs="Arial"/>
          <w:b/>
          <w:sz w:val="24"/>
          <w:szCs w:val="24"/>
        </w:rPr>
      </w:pPr>
      <w:r w:rsidRPr="00FA2896">
        <w:rPr>
          <w:rFonts w:ascii="Arial" w:hAnsi="Arial" w:cs="Arial"/>
          <w:b/>
          <w:sz w:val="24"/>
          <w:szCs w:val="24"/>
        </w:rPr>
        <w:t>Intended Outcomes</w:t>
      </w:r>
    </w:p>
    <w:p w14:paraId="3C696E4B" w14:textId="77777777" w:rsidR="00FA2896" w:rsidRDefault="00FA2896" w:rsidP="00FA2896">
      <w:pPr>
        <w:pStyle w:val="NoSpacing"/>
        <w:rPr>
          <w:rFonts w:ascii="Arial" w:hAnsi="Arial" w:cs="Arial"/>
          <w:sz w:val="24"/>
          <w:szCs w:val="24"/>
        </w:rPr>
      </w:pPr>
    </w:p>
    <w:p w14:paraId="33B8F8C8" w14:textId="77777777" w:rsidR="00FA2896" w:rsidRDefault="00FA2896" w:rsidP="00FA2896">
      <w:pPr>
        <w:pStyle w:val="NoSpacing"/>
        <w:rPr>
          <w:rFonts w:ascii="Arial" w:hAnsi="Arial" w:cs="Arial"/>
          <w:sz w:val="24"/>
          <w:szCs w:val="24"/>
        </w:rPr>
      </w:pPr>
      <w:r>
        <w:rPr>
          <w:rFonts w:ascii="Arial" w:hAnsi="Arial" w:cs="Arial"/>
          <w:sz w:val="24"/>
          <w:szCs w:val="24"/>
        </w:rPr>
        <w:t>The outcomes and measures for the Early Childhood 0-5 Project include:</w:t>
      </w:r>
    </w:p>
    <w:p w14:paraId="5A2CD9B6" w14:textId="77777777" w:rsidR="00FA2896" w:rsidRPr="00FA2896" w:rsidRDefault="00FA2896" w:rsidP="00FA2896">
      <w:pPr>
        <w:pStyle w:val="NoSpacing"/>
        <w:rPr>
          <w:rFonts w:ascii="Arial" w:hAnsi="Arial" w:cs="Arial"/>
          <w:b/>
          <w:i/>
          <w:sz w:val="24"/>
          <w:szCs w:val="24"/>
        </w:rPr>
      </w:pPr>
      <w:r w:rsidRPr="00FA2896">
        <w:rPr>
          <w:rFonts w:ascii="Arial" w:hAnsi="Arial" w:cs="Arial"/>
          <w:b/>
          <w:i/>
          <w:sz w:val="24"/>
          <w:szCs w:val="24"/>
        </w:rPr>
        <w:t>Individual Outcomes:</w:t>
      </w:r>
    </w:p>
    <w:p w14:paraId="05A8F8C8" w14:textId="77777777" w:rsidR="00FA2896" w:rsidRDefault="00FA2896" w:rsidP="00CD6655">
      <w:pPr>
        <w:pStyle w:val="NoSpacing"/>
        <w:numPr>
          <w:ilvl w:val="0"/>
          <w:numId w:val="25"/>
        </w:numPr>
        <w:rPr>
          <w:rFonts w:ascii="Arial" w:hAnsi="Arial" w:cs="Arial"/>
          <w:sz w:val="24"/>
          <w:szCs w:val="24"/>
        </w:rPr>
      </w:pPr>
      <w:r w:rsidRPr="00FA2896">
        <w:rPr>
          <w:rFonts w:ascii="Arial" w:hAnsi="Arial" w:cs="Arial"/>
          <w:b/>
          <w:sz w:val="24"/>
          <w:szCs w:val="24"/>
        </w:rPr>
        <w:t>Parent/Caregiver Education</w:t>
      </w:r>
      <w:r w:rsidRPr="00FA2896">
        <w:rPr>
          <w:rFonts w:ascii="Arial" w:hAnsi="Arial" w:cs="Arial"/>
          <w:b/>
          <w:sz w:val="24"/>
          <w:szCs w:val="24"/>
        </w:rPr>
        <w:br/>
      </w:r>
      <w:r>
        <w:rPr>
          <w:rFonts w:ascii="Arial" w:hAnsi="Arial" w:cs="Arial"/>
          <w:sz w:val="24"/>
          <w:szCs w:val="24"/>
        </w:rPr>
        <w:t xml:space="preserve">Parents and caregivers completing the parent/caregiver education workgroups will have a better understanding of typical and atypical development of infants and young children and how they can improve the social emotional health and development of their children. They will be able to identify signs of concerns regarding their children’s mental health and access resources for early intervention. They will also be able to identify areas of concern in their relationship with their children and their own mental health, and identify resources for further assessment. These outcomes will be measured through the use of retrospective assessments, individualized to the training implemented. </w:t>
      </w:r>
      <w:r w:rsidR="00C2368D">
        <w:rPr>
          <w:rFonts w:ascii="Arial" w:hAnsi="Arial" w:cs="Arial"/>
          <w:sz w:val="24"/>
          <w:szCs w:val="24"/>
        </w:rPr>
        <w:t xml:space="preserve">In addition, the percentage of parents/caregivers completing the workshop will be tracked. </w:t>
      </w:r>
    </w:p>
    <w:p w14:paraId="3E5CC615" w14:textId="77777777" w:rsidR="00FA2896" w:rsidRDefault="00C2368D" w:rsidP="00CD6655">
      <w:pPr>
        <w:pStyle w:val="NoSpacing"/>
        <w:numPr>
          <w:ilvl w:val="0"/>
          <w:numId w:val="25"/>
        </w:numPr>
        <w:rPr>
          <w:rFonts w:ascii="Arial" w:hAnsi="Arial" w:cs="Arial"/>
          <w:sz w:val="24"/>
          <w:szCs w:val="24"/>
        </w:rPr>
      </w:pPr>
      <w:r w:rsidRPr="00FA2896">
        <w:rPr>
          <w:rFonts w:ascii="Arial" w:hAnsi="Arial" w:cs="Arial"/>
          <w:b/>
          <w:sz w:val="24"/>
          <w:szCs w:val="24"/>
        </w:rPr>
        <w:t>Provider Education and Training</w:t>
      </w:r>
      <w:r>
        <w:rPr>
          <w:rFonts w:ascii="Arial" w:hAnsi="Arial" w:cs="Arial"/>
          <w:sz w:val="24"/>
          <w:szCs w:val="24"/>
        </w:rPr>
        <w:br/>
        <w:t xml:space="preserve">Early childhood providers completing provider education and training will demonstrate increased understanding of early childhood developmental milestones, age appropriate expectations, and will be able to identify signs of mental health issues in very young children as measured by retrospective survey. </w:t>
      </w:r>
      <w:r w:rsidR="00FA2896">
        <w:rPr>
          <w:rFonts w:ascii="Arial" w:hAnsi="Arial" w:cs="Arial"/>
          <w:sz w:val="24"/>
          <w:szCs w:val="24"/>
        </w:rPr>
        <w:t xml:space="preserve">Some providers will also be trained in the evidence-based screening instruments utilized by PEAK, and will demonstrate competency in using the ASQ3 and ASQ-SE tools by meeting established measures for administering the instruments. Provider training is integrated into the Screening, Assessment, Referral, and Treatment strategy (Strategy 3) as the number of screenings countywide is expanded directly through training of pediatricians, clinics, and other providers to administer the evidence-based social emotional and developmental screening tools used through PEAK. </w:t>
      </w:r>
    </w:p>
    <w:p w14:paraId="0827DAAA" w14:textId="77777777" w:rsidR="005608FB" w:rsidRDefault="005608FB" w:rsidP="005608FB">
      <w:pPr>
        <w:pStyle w:val="NoSpacing"/>
        <w:rPr>
          <w:rFonts w:ascii="Arial" w:hAnsi="Arial" w:cs="Arial"/>
          <w:sz w:val="24"/>
          <w:szCs w:val="24"/>
        </w:rPr>
      </w:pPr>
    </w:p>
    <w:p w14:paraId="7BFC66B9" w14:textId="77777777" w:rsidR="00FA2896" w:rsidRDefault="00FA2896" w:rsidP="00CD6655">
      <w:pPr>
        <w:pStyle w:val="NoSpacing"/>
        <w:numPr>
          <w:ilvl w:val="0"/>
          <w:numId w:val="25"/>
        </w:numPr>
        <w:rPr>
          <w:rFonts w:ascii="Arial" w:hAnsi="Arial" w:cs="Arial"/>
          <w:sz w:val="24"/>
          <w:szCs w:val="24"/>
        </w:rPr>
      </w:pPr>
      <w:r w:rsidRPr="00FA2896">
        <w:rPr>
          <w:rFonts w:ascii="Arial" w:hAnsi="Arial" w:cs="Arial"/>
          <w:b/>
          <w:sz w:val="24"/>
          <w:szCs w:val="24"/>
        </w:rPr>
        <w:t>Screening, Assessment, Referral, and Treatment</w:t>
      </w:r>
      <w:r>
        <w:rPr>
          <w:rFonts w:ascii="Arial" w:hAnsi="Arial" w:cs="Arial"/>
          <w:sz w:val="24"/>
          <w:szCs w:val="24"/>
        </w:rPr>
        <w:br/>
        <w:t xml:space="preserve">Outcomes will include the percentage of children and parents screened who show significant concerns meeting medical necessity for further intervention, and rates of engagement in follow-up services. Outcomes for children and their caregivers receiving short-term (8-10 sessions) infant-parent and early childhood mental health/developmental services will be improved social emotional status and parent child relationship, as well as positive linkage to additional services and resources available to them in the community. This limited treatment will only be for infants/children ineligible for other funded mental health or developmental programs. </w:t>
      </w:r>
    </w:p>
    <w:p w14:paraId="1CFDC58A" w14:textId="77777777" w:rsidR="00FA2896" w:rsidRDefault="00FA2896" w:rsidP="00CD6655">
      <w:pPr>
        <w:pStyle w:val="NoSpacing"/>
        <w:numPr>
          <w:ilvl w:val="0"/>
          <w:numId w:val="25"/>
        </w:numPr>
        <w:rPr>
          <w:rFonts w:ascii="Arial" w:hAnsi="Arial" w:cs="Arial"/>
          <w:sz w:val="24"/>
          <w:szCs w:val="24"/>
        </w:rPr>
      </w:pPr>
      <w:r w:rsidRPr="00FA2896">
        <w:rPr>
          <w:rFonts w:ascii="Arial" w:hAnsi="Arial" w:cs="Arial"/>
          <w:b/>
          <w:sz w:val="24"/>
          <w:szCs w:val="24"/>
        </w:rPr>
        <w:t>Parent Coaching</w:t>
      </w:r>
      <w:r w:rsidRPr="00FA2896">
        <w:rPr>
          <w:rFonts w:ascii="Arial" w:hAnsi="Arial" w:cs="Arial"/>
          <w:b/>
          <w:sz w:val="24"/>
          <w:szCs w:val="24"/>
        </w:rPr>
        <w:br/>
      </w:r>
      <w:r>
        <w:rPr>
          <w:rFonts w:ascii="Arial" w:hAnsi="Arial" w:cs="Arial"/>
          <w:sz w:val="24"/>
          <w:szCs w:val="24"/>
        </w:rPr>
        <w:t xml:space="preserve">Outcomes for participants will include improvement in the child’s mental health, improvement in parent-child relationships, and increased parental ability and capacity to improve the mental health of their children, as measured by standardized pre- and post-assessments by parents, mental health providers, and early intervention providers. Standardized assessments will include at least the AAPI-2, which measures parent-child relational function as a predictor of risk for negative outcomes and/or abuse and neglectful behaviors in parents. Progress over time will be tracked with pre- and post-program assessments. </w:t>
      </w:r>
    </w:p>
    <w:p w14:paraId="4E8FFC33" w14:textId="77777777" w:rsidR="00FA2896" w:rsidRDefault="00FA2896" w:rsidP="00FA2896">
      <w:pPr>
        <w:pStyle w:val="NoSpacing"/>
        <w:rPr>
          <w:rFonts w:ascii="Arial" w:hAnsi="Arial" w:cs="Arial"/>
          <w:sz w:val="24"/>
          <w:szCs w:val="24"/>
        </w:rPr>
      </w:pPr>
    </w:p>
    <w:p w14:paraId="04CB0BCB" w14:textId="77777777" w:rsidR="00FA2896" w:rsidRPr="00FA2896" w:rsidRDefault="00FA2896" w:rsidP="00FA2896">
      <w:pPr>
        <w:pStyle w:val="NoSpacing"/>
        <w:rPr>
          <w:rFonts w:ascii="Arial" w:hAnsi="Arial" w:cs="Arial"/>
          <w:b/>
          <w:i/>
          <w:sz w:val="24"/>
          <w:szCs w:val="24"/>
        </w:rPr>
      </w:pPr>
      <w:r w:rsidRPr="00FA2896">
        <w:rPr>
          <w:rFonts w:ascii="Arial" w:hAnsi="Arial" w:cs="Arial"/>
          <w:b/>
          <w:i/>
          <w:sz w:val="24"/>
          <w:szCs w:val="24"/>
        </w:rPr>
        <w:t>Program/Systemic Outcomes</w:t>
      </w:r>
      <w:r>
        <w:rPr>
          <w:rFonts w:ascii="Arial" w:hAnsi="Arial" w:cs="Arial"/>
          <w:b/>
          <w:i/>
          <w:sz w:val="24"/>
          <w:szCs w:val="24"/>
        </w:rPr>
        <w:t>:</w:t>
      </w:r>
    </w:p>
    <w:p w14:paraId="7C90275C" w14:textId="77777777" w:rsidR="00FA2896" w:rsidRDefault="00FA2896" w:rsidP="00CD6655">
      <w:pPr>
        <w:pStyle w:val="NoSpacing"/>
        <w:numPr>
          <w:ilvl w:val="0"/>
          <w:numId w:val="26"/>
        </w:numPr>
        <w:rPr>
          <w:rFonts w:ascii="Arial" w:hAnsi="Arial" w:cs="Arial"/>
          <w:sz w:val="24"/>
          <w:szCs w:val="24"/>
        </w:rPr>
      </w:pPr>
      <w:r>
        <w:rPr>
          <w:rFonts w:ascii="Arial" w:hAnsi="Arial" w:cs="Arial"/>
          <w:sz w:val="24"/>
          <w:szCs w:val="24"/>
        </w:rPr>
        <w:t>Improved approaches for delivering integrated early mental and developmental health services in neighborhood-based CBO, child care and education, and primary care settings through positive relationships between service providers and families in order to support the parent-child relationship</w:t>
      </w:r>
    </w:p>
    <w:p w14:paraId="4142F29A" w14:textId="77777777" w:rsidR="00FA2896" w:rsidRDefault="00FA2896" w:rsidP="00CD6655">
      <w:pPr>
        <w:pStyle w:val="NoSpacing"/>
        <w:numPr>
          <w:ilvl w:val="0"/>
          <w:numId w:val="26"/>
        </w:numPr>
        <w:rPr>
          <w:rFonts w:ascii="Arial" w:hAnsi="Arial" w:cs="Arial"/>
          <w:sz w:val="24"/>
          <w:szCs w:val="24"/>
        </w:rPr>
      </w:pPr>
      <w:r>
        <w:rPr>
          <w:rFonts w:ascii="Arial" w:hAnsi="Arial" w:cs="Arial"/>
          <w:sz w:val="24"/>
          <w:szCs w:val="24"/>
        </w:rPr>
        <w:t>Increased service coordination and integration between 0-5 programs and initiatives</w:t>
      </w:r>
    </w:p>
    <w:p w14:paraId="4061D34A" w14:textId="77777777" w:rsidR="00FA2896" w:rsidRDefault="00FA2896" w:rsidP="00CD6655">
      <w:pPr>
        <w:pStyle w:val="NoSpacing"/>
        <w:numPr>
          <w:ilvl w:val="0"/>
          <w:numId w:val="26"/>
        </w:numPr>
        <w:rPr>
          <w:rFonts w:ascii="Arial" w:hAnsi="Arial" w:cs="Arial"/>
          <w:sz w:val="24"/>
          <w:szCs w:val="24"/>
        </w:rPr>
      </w:pPr>
      <w:r>
        <w:rPr>
          <w:rFonts w:ascii="Arial" w:hAnsi="Arial" w:cs="Arial"/>
          <w:sz w:val="24"/>
          <w:szCs w:val="24"/>
        </w:rPr>
        <w:t>Increased earlier identification of social emotional and developmental delays in infants and young children</w:t>
      </w:r>
    </w:p>
    <w:p w14:paraId="03F39374" w14:textId="77777777" w:rsidR="00FA2896" w:rsidRDefault="00FA2896" w:rsidP="00CD6655">
      <w:pPr>
        <w:pStyle w:val="NoSpacing"/>
        <w:numPr>
          <w:ilvl w:val="0"/>
          <w:numId w:val="26"/>
        </w:numPr>
        <w:rPr>
          <w:rFonts w:ascii="Arial" w:hAnsi="Arial" w:cs="Arial"/>
          <w:sz w:val="24"/>
          <w:szCs w:val="24"/>
        </w:rPr>
      </w:pPr>
      <w:r>
        <w:rPr>
          <w:rFonts w:ascii="Arial" w:hAnsi="Arial" w:cs="Arial"/>
          <w:sz w:val="24"/>
          <w:szCs w:val="24"/>
        </w:rPr>
        <w:t>Expanded community education, training opportunities, and support for non-mental health professionals concerning early parent-child relationships and early emotional-social development</w:t>
      </w:r>
    </w:p>
    <w:p w14:paraId="326C8D40" w14:textId="77777777" w:rsidR="00FA2896" w:rsidRDefault="00FA2896" w:rsidP="00CD6655">
      <w:pPr>
        <w:pStyle w:val="NoSpacing"/>
        <w:numPr>
          <w:ilvl w:val="0"/>
          <w:numId w:val="26"/>
        </w:numPr>
        <w:rPr>
          <w:rFonts w:ascii="Arial" w:hAnsi="Arial" w:cs="Arial"/>
          <w:sz w:val="24"/>
          <w:szCs w:val="24"/>
        </w:rPr>
      </w:pPr>
      <w:r>
        <w:rPr>
          <w:rFonts w:ascii="Arial" w:hAnsi="Arial" w:cs="Arial"/>
          <w:sz w:val="24"/>
          <w:szCs w:val="24"/>
        </w:rPr>
        <w:t>Expanded education, training opportunities, support, and supervision for mental health professionals</w:t>
      </w:r>
    </w:p>
    <w:p w14:paraId="0973AE5D" w14:textId="77777777" w:rsidR="00FA2896" w:rsidRDefault="00FA2896" w:rsidP="00CD6655">
      <w:pPr>
        <w:pStyle w:val="NoSpacing"/>
        <w:numPr>
          <w:ilvl w:val="0"/>
          <w:numId w:val="26"/>
        </w:numPr>
        <w:rPr>
          <w:rFonts w:ascii="Arial" w:hAnsi="Arial" w:cs="Arial"/>
          <w:sz w:val="24"/>
          <w:szCs w:val="24"/>
        </w:rPr>
      </w:pPr>
      <w:r>
        <w:rPr>
          <w:rFonts w:ascii="Arial" w:hAnsi="Arial" w:cs="Arial"/>
          <w:sz w:val="24"/>
          <w:szCs w:val="24"/>
        </w:rPr>
        <w:t>Expanded ongoing interagency and interdisciplinary collaboration for the birth to 5 system of care</w:t>
      </w:r>
    </w:p>
    <w:p w14:paraId="35F4DEA8" w14:textId="77777777" w:rsidR="00FA2896" w:rsidRDefault="00FA2896" w:rsidP="00CD6655">
      <w:pPr>
        <w:pStyle w:val="NoSpacing"/>
        <w:numPr>
          <w:ilvl w:val="0"/>
          <w:numId w:val="26"/>
        </w:numPr>
        <w:rPr>
          <w:rFonts w:ascii="Arial" w:hAnsi="Arial" w:cs="Arial"/>
          <w:sz w:val="24"/>
          <w:szCs w:val="24"/>
        </w:rPr>
      </w:pPr>
      <w:r>
        <w:rPr>
          <w:rFonts w:ascii="Arial" w:hAnsi="Arial" w:cs="Arial"/>
          <w:sz w:val="24"/>
          <w:szCs w:val="24"/>
        </w:rPr>
        <w:t>Evaluated outcomes and changes for children and families, service providers, service systems, and communities</w:t>
      </w:r>
    </w:p>
    <w:p w14:paraId="0E0EA7B4" w14:textId="77777777" w:rsidR="00FA2896" w:rsidRDefault="00FA2896" w:rsidP="00FA2896">
      <w:pPr>
        <w:pStyle w:val="NoSpacing"/>
        <w:rPr>
          <w:rFonts w:ascii="Arial" w:hAnsi="Arial" w:cs="Arial"/>
          <w:sz w:val="24"/>
          <w:szCs w:val="24"/>
        </w:rPr>
      </w:pPr>
    </w:p>
    <w:p w14:paraId="6344619B" w14:textId="77777777" w:rsidR="00FA2896" w:rsidRDefault="005608FB" w:rsidP="005608FB">
      <w:pPr>
        <w:rPr>
          <w:rFonts w:ascii="Arial" w:hAnsi="Arial" w:cs="Arial"/>
          <w:sz w:val="24"/>
          <w:szCs w:val="24"/>
        </w:rPr>
      </w:pPr>
      <w:r>
        <w:rPr>
          <w:rFonts w:ascii="Arial" w:hAnsi="Arial" w:cs="Arial"/>
          <w:sz w:val="24"/>
          <w:szCs w:val="24"/>
        </w:rPr>
        <w:br w:type="page"/>
      </w:r>
    </w:p>
    <w:p w14:paraId="51616082" w14:textId="77777777" w:rsidR="00FA2896" w:rsidRPr="000140A9" w:rsidRDefault="00FA2896" w:rsidP="00CD6655">
      <w:pPr>
        <w:pStyle w:val="NoSpacing"/>
        <w:numPr>
          <w:ilvl w:val="0"/>
          <w:numId w:val="14"/>
        </w:numPr>
        <w:ind w:left="0"/>
        <w:rPr>
          <w:rFonts w:ascii="Arial" w:hAnsi="Arial" w:cs="Arial"/>
          <w:b/>
          <w:sz w:val="24"/>
          <w:szCs w:val="24"/>
        </w:rPr>
      </w:pPr>
      <w:r w:rsidRPr="000140A9">
        <w:rPr>
          <w:rFonts w:ascii="Arial" w:hAnsi="Arial" w:cs="Arial"/>
          <w:b/>
          <w:sz w:val="24"/>
          <w:szCs w:val="24"/>
        </w:rPr>
        <w:t>Coordination with Other MHSA Components</w:t>
      </w:r>
    </w:p>
    <w:p w14:paraId="1FC035F8" w14:textId="77777777" w:rsidR="00FA2896" w:rsidRDefault="00FA2896" w:rsidP="00FA2896">
      <w:pPr>
        <w:pStyle w:val="NoSpacing"/>
        <w:rPr>
          <w:rFonts w:ascii="Arial" w:hAnsi="Arial" w:cs="Arial"/>
          <w:sz w:val="24"/>
          <w:szCs w:val="24"/>
        </w:rPr>
      </w:pPr>
    </w:p>
    <w:p w14:paraId="2BE31D4C" w14:textId="77777777" w:rsidR="00FA2896" w:rsidRDefault="00FA2896" w:rsidP="00FA2896">
      <w:pPr>
        <w:pStyle w:val="NoSpacing"/>
        <w:rPr>
          <w:rFonts w:ascii="Arial" w:hAnsi="Arial" w:cs="Arial"/>
          <w:sz w:val="24"/>
          <w:szCs w:val="24"/>
        </w:rPr>
      </w:pPr>
      <w:r w:rsidRPr="000140A9">
        <w:rPr>
          <w:rFonts w:ascii="Arial" w:hAnsi="Arial" w:cs="Arial"/>
          <w:b/>
          <w:i/>
          <w:sz w:val="24"/>
          <w:szCs w:val="24"/>
        </w:rPr>
        <w:t xml:space="preserve">MHSA Workforce Education </w:t>
      </w:r>
      <w:r w:rsidR="000140A9">
        <w:rPr>
          <w:rFonts w:ascii="Arial" w:hAnsi="Arial" w:cs="Arial"/>
          <w:b/>
          <w:i/>
          <w:sz w:val="24"/>
          <w:szCs w:val="24"/>
        </w:rPr>
        <w:t>and Training (WET)</w:t>
      </w:r>
      <w:r>
        <w:rPr>
          <w:rFonts w:ascii="Arial" w:hAnsi="Arial" w:cs="Arial"/>
          <w:sz w:val="24"/>
          <w:szCs w:val="24"/>
        </w:rPr>
        <w:br/>
        <w:t>The 0-5 project collaborates with WET in bringing evidence-based, 0-5 specific training to providers. Examples have been “Reflective Practice in Infant-Parent work” and the “DC 0-3R Diagnostic criteria for mental health conditions in infants and young children”. In both instances, expert trainers were brought to Solano County and trainings were opened to all interested. These trainings also count toward endorsement in the statewide credentialing process for infant and early childhood mental</w:t>
      </w:r>
      <w:r w:rsidR="000140A9">
        <w:rPr>
          <w:rFonts w:ascii="Arial" w:hAnsi="Arial" w:cs="Arial"/>
          <w:sz w:val="24"/>
          <w:szCs w:val="24"/>
        </w:rPr>
        <w:t xml:space="preserve"> health staff. The group hopes to bring additional training in 0-5 specific areas to Solano County, to improve the knowledge base of our 0-5 workforce, and move local providers toward this endorsement over time. </w:t>
      </w:r>
    </w:p>
    <w:p w14:paraId="42E7BAE9" w14:textId="77777777" w:rsidR="000140A9" w:rsidRDefault="000140A9" w:rsidP="00FA2896">
      <w:pPr>
        <w:pStyle w:val="NoSpacing"/>
        <w:rPr>
          <w:rFonts w:ascii="Arial" w:hAnsi="Arial" w:cs="Arial"/>
          <w:sz w:val="24"/>
          <w:szCs w:val="24"/>
        </w:rPr>
      </w:pPr>
    </w:p>
    <w:p w14:paraId="4EFA4F5D" w14:textId="77777777" w:rsidR="000140A9" w:rsidRPr="000140A9" w:rsidRDefault="000140A9" w:rsidP="00FA2896">
      <w:pPr>
        <w:pStyle w:val="NoSpacing"/>
        <w:rPr>
          <w:rFonts w:ascii="Arial" w:hAnsi="Arial" w:cs="Arial"/>
          <w:b/>
          <w:i/>
          <w:sz w:val="24"/>
          <w:szCs w:val="24"/>
        </w:rPr>
      </w:pPr>
      <w:r w:rsidRPr="000140A9">
        <w:rPr>
          <w:rFonts w:ascii="Arial" w:hAnsi="Arial" w:cs="Arial"/>
          <w:b/>
          <w:i/>
          <w:sz w:val="24"/>
          <w:szCs w:val="24"/>
        </w:rPr>
        <w:t>PEI</w:t>
      </w:r>
    </w:p>
    <w:p w14:paraId="73C39100" w14:textId="77777777" w:rsidR="000140A9" w:rsidRDefault="000140A9" w:rsidP="00FA2896">
      <w:pPr>
        <w:pStyle w:val="NoSpacing"/>
        <w:rPr>
          <w:rFonts w:ascii="Arial" w:hAnsi="Arial" w:cs="Arial"/>
          <w:sz w:val="24"/>
          <w:szCs w:val="24"/>
        </w:rPr>
      </w:pPr>
      <w:r>
        <w:rPr>
          <w:rFonts w:ascii="Arial" w:hAnsi="Arial" w:cs="Arial"/>
          <w:sz w:val="24"/>
          <w:szCs w:val="24"/>
        </w:rPr>
        <w:t xml:space="preserve">The 0-5 program will interface with both the school-age and transitional age youth (TAY) PEI projects as children move through various programs. The TAY program is also likely to serve parents of some of the 0-5 children, so integrating and coordinating more with these projects will be important. PEAK will also interface with the adult and older adult services as parents/caregivers/grandparents of 0-5 children engage in services. By linking with other PEI age group projects, the PEAK service continuum will reach all ages. </w:t>
      </w:r>
    </w:p>
    <w:p w14:paraId="309EB49F" w14:textId="77777777" w:rsidR="000140A9" w:rsidRDefault="000140A9">
      <w:pPr>
        <w:rPr>
          <w:rFonts w:ascii="Arial" w:hAnsi="Arial" w:cs="Arial"/>
          <w:sz w:val="24"/>
          <w:szCs w:val="24"/>
        </w:rPr>
      </w:pPr>
      <w:r>
        <w:rPr>
          <w:rFonts w:ascii="Arial" w:hAnsi="Arial" w:cs="Arial"/>
          <w:sz w:val="24"/>
          <w:szCs w:val="24"/>
        </w:rPr>
        <w:br w:type="page"/>
      </w:r>
    </w:p>
    <w:p w14:paraId="538408E8" w14:textId="77777777" w:rsidR="000140A9" w:rsidRDefault="000140A9" w:rsidP="00FA2896">
      <w:pPr>
        <w:pStyle w:val="NoSpacing"/>
        <w:rPr>
          <w:rFonts w:ascii="Arial" w:hAnsi="Arial" w:cs="Arial"/>
          <w:sz w:val="24"/>
          <w:szCs w:val="24"/>
        </w:rPr>
      </w:pPr>
      <w:r>
        <w:rPr>
          <w:rFonts w:ascii="Arial" w:hAnsi="Arial" w:cs="Arial"/>
          <w:sz w:val="24"/>
          <w:szCs w:val="24"/>
        </w:rPr>
        <w:t>Early Childhood Developmental Health Collaborative Best Practices Subcommittee recommended 0-5 best practice tools and models</w:t>
      </w:r>
      <w:r w:rsidR="00233C60">
        <w:rPr>
          <w:rFonts w:ascii="Arial" w:hAnsi="Arial" w:cs="Arial"/>
          <w:sz w:val="24"/>
          <w:szCs w:val="24"/>
        </w:rPr>
        <w:t xml:space="preserve">. </w:t>
      </w:r>
      <w:r w:rsidR="00233C60">
        <w:rPr>
          <w:rFonts w:ascii="Arial" w:hAnsi="Arial" w:cs="Arial"/>
          <w:sz w:val="24"/>
          <w:szCs w:val="24"/>
        </w:rPr>
        <w:br/>
        <w:t>D</w:t>
      </w:r>
      <w:r>
        <w:rPr>
          <w:rFonts w:ascii="Arial" w:hAnsi="Arial" w:cs="Arial"/>
          <w:sz w:val="24"/>
          <w:szCs w:val="24"/>
        </w:rPr>
        <w:t>evelo</w:t>
      </w:r>
      <w:r w:rsidR="00233C60">
        <w:rPr>
          <w:rFonts w:ascii="Arial" w:hAnsi="Arial" w:cs="Arial"/>
          <w:sz w:val="24"/>
          <w:szCs w:val="24"/>
        </w:rPr>
        <w:t xml:space="preserve">ped November 2007, revised April 10, </w:t>
      </w:r>
      <w:r>
        <w:rPr>
          <w:rFonts w:ascii="Arial" w:hAnsi="Arial" w:cs="Arial"/>
          <w:sz w:val="24"/>
          <w:szCs w:val="24"/>
        </w:rPr>
        <w:t xml:space="preserve">2008 and adopted by the MHSA PEI </w:t>
      </w:r>
      <w:r w:rsidR="004F0D86">
        <w:rPr>
          <w:rFonts w:ascii="Arial" w:hAnsi="Arial" w:cs="Arial"/>
          <w:sz w:val="24"/>
          <w:szCs w:val="24"/>
        </w:rPr>
        <w:t>0-5/Stressed Fa</w:t>
      </w:r>
      <w:r w:rsidR="00233C60">
        <w:rPr>
          <w:rFonts w:ascii="Arial" w:hAnsi="Arial" w:cs="Arial"/>
          <w:sz w:val="24"/>
          <w:szCs w:val="24"/>
        </w:rPr>
        <w:t>milies workgroup in March 2008. U</w:t>
      </w:r>
      <w:r w:rsidR="004F0D86">
        <w:rPr>
          <w:rFonts w:ascii="Arial" w:hAnsi="Arial" w:cs="Arial"/>
          <w:sz w:val="24"/>
          <w:szCs w:val="24"/>
        </w:rPr>
        <w:t>pdated October 2011 for 0-5 PEI plan.</w:t>
      </w:r>
    </w:p>
    <w:p w14:paraId="0B56A19F" w14:textId="77777777" w:rsidR="004F0D86" w:rsidRDefault="004F0D86" w:rsidP="00FA2896">
      <w:pPr>
        <w:pStyle w:val="NoSpacing"/>
        <w:rPr>
          <w:rFonts w:ascii="Arial" w:hAnsi="Arial" w:cs="Arial"/>
          <w:sz w:val="24"/>
          <w:szCs w:val="24"/>
        </w:rPr>
      </w:pPr>
    </w:p>
    <w:tbl>
      <w:tblPr>
        <w:tblW w:w="0" w:type="auto"/>
        <w:jc w:val="center"/>
        <w:tblInd w:w="-1584" w:type="dxa"/>
        <w:tblLook w:val="01E0" w:firstRow="1" w:lastRow="1" w:firstColumn="1" w:lastColumn="1" w:noHBand="0" w:noVBand="0"/>
      </w:tblPr>
      <w:tblGrid>
        <w:gridCol w:w="3291"/>
        <w:gridCol w:w="1508"/>
        <w:gridCol w:w="6361"/>
      </w:tblGrid>
      <w:tr w:rsidR="004F0D86" w:rsidRPr="004F0D86" w14:paraId="6DE3076D" w14:textId="77777777" w:rsidTr="004F0D86">
        <w:trPr>
          <w:jc w:val="center"/>
        </w:trPr>
        <w:tc>
          <w:tcPr>
            <w:tcW w:w="0" w:type="auto"/>
            <w:shd w:val="clear" w:color="auto" w:fill="B3B3B3"/>
            <w:vAlign w:val="center"/>
          </w:tcPr>
          <w:p w14:paraId="15831579" w14:textId="77777777" w:rsidR="004F0D86" w:rsidRPr="004F0D86" w:rsidRDefault="004F0D86" w:rsidP="004F0D86">
            <w:pPr>
              <w:pStyle w:val="NoSpacing"/>
              <w:jc w:val="center"/>
              <w:rPr>
                <w:rFonts w:ascii="Arial" w:hAnsi="Arial" w:cs="Arial"/>
                <w:b/>
                <w:sz w:val="24"/>
                <w:szCs w:val="24"/>
              </w:rPr>
            </w:pPr>
            <w:r w:rsidRPr="004F0D86">
              <w:rPr>
                <w:rFonts w:ascii="Arial" w:hAnsi="Arial" w:cs="Arial"/>
                <w:b/>
                <w:sz w:val="24"/>
                <w:szCs w:val="24"/>
              </w:rPr>
              <w:t>Instrument/Tool</w:t>
            </w:r>
          </w:p>
        </w:tc>
        <w:tc>
          <w:tcPr>
            <w:tcW w:w="0" w:type="auto"/>
            <w:shd w:val="clear" w:color="auto" w:fill="B3B3B3"/>
            <w:vAlign w:val="center"/>
          </w:tcPr>
          <w:p w14:paraId="60DB8C16" w14:textId="77777777" w:rsidR="004F0D86" w:rsidRPr="004F0D86" w:rsidRDefault="004F0D86" w:rsidP="004F0D86">
            <w:pPr>
              <w:pStyle w:val="NoSpacing"/>
              <w:jc w:val="center"/>
              <w:rPr>
                <w:rFonts w:ascii="Arial" w:hAnsi="Arial" w:cs="Arial"/>
                <w:b/>
                <w:sz w:val="24"/>
                <w:szCs w:val="24"/>
              </w:rPr>
            </w:pPr>
            <w:r w:rsidRPr="004F0D86">
              <w:rPr>
                <w:rFonts w:ascii="Arial" w:hAnsi="Arial" w:cs="Arial"/>
                <w:b/>
                <w:sz w:val="24"/>
                <w:szCs w:val="24"/>
              </w:rPr>
              <w:t>Ages within 0-5</w:t>
            </w:r>
          </w:p>
        </w:tc>
        <w:tc>
          <w:tcPr>
            <w:tcW w:w="0" w:type="auto"/>
            <w:shd w:val="clear" w:color="auto" w:fill="B3B3B3"/>
            <w:vAlign w:val="center"/>
          </w:tcPr>
          <w:p w14:paraId="619A0C9F" w14:textId="77777777" w:rsidR="004F0D86" w:rsidRPr="004F0D86" w:rsidRDefault="004F0D86" w:rsidP="004F0D86">
            <w:pPr>
              <w:pStyle w:val="NoSpacing"/>
              <w:jc w:val="center"/>
              <w:rPr>
                <w:rFonts w:ascii="Arial" w:hAnsi="Arial" w:cs="Arial"/>
                <w:b/>
                <w:sz w:val="24"/>
                <w:szCs w:val="24"/>
              </w:rPr>
            </w:pPr>
            <w:r w:rsidRPr="004F0D86">
              <w:rPr>
                <w:rFonts w:ascii="Arial" w:hAnsi="Arial" w:cs="Arial"/>
                <w:b/>
                <w:sz w:val="24"/>
                <w:szCs w:val="24"/>
              </w:rPr>
              <w:t>Comments</w:t>
            </w:r>
          </w:p>
        </w:tc>
      </w:tr>
      <w:tr w:rsidR="004F0D86" w:rsidRPr="004F0D86" w14:paraId="43FBAC7E" w14:textId="77777777" w:rsidTr="004F0D86">
        <w:trPr>
          <w:jc w:val="center"/>
        </w:trPr>
        <w:tc>
          <w:tcPr>
            <w:tcW w:w="0" w:type="auto"/>
          </w:tcPr>
          <w:p w14:paraId="39A0CE5E" w14:textId="77777777" w:rsidR="004F0D86" w:rsidRPr="004F0D86" w:rsidRDefault="004F0D86" w:rsidP="004F0D86">
            <w:pPr>
              <w:pStyle w:val="NoSpacing"/>
              <w:rPr>
                <w:rFonts w:ascii="Arial" w:hAnsi="Arial" w:cs="Arial"/>
                <w:b/>
                <w:sz w:val="24"/>
                <w:szCs w:val="24"/>
              </w:rPr>
            </w:pPr>
            <w:r w:rsidRPr="004F0D86">
              <w:rPr>
                <w:rFonts w:ascii="Arial" w:hAnsi="Arial" w:cs="Arial"/>
                <w:b/>
                <w:sz w:val="24"/>
                <w:szCs w:val="24"/>
              </w:rPr>
              <w:t>**AAPI-2</w:t>
            </w:r>
          </w:p>
          <w:p w14:paraId="6919CA08"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Adult-Adolescent Parenting Inventory</w:t>
            </w:r>
          </w:p>
        </w:tc>
        <w:tc>
          <w:tcPr>
            <w:tcW w:w="0" w:type="auto"/>
          </w:tcPr>
          <w:p w14:paraId="1D68859A"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Parents of 0-5</w:t>
            </w:r>
          </w:p>
        </w:tc>
        <w:tc>
          <w:tcPr>
            <w:tcW w:w="0" w:type="auto"/>
          </w:tcPr>
          <w:p w14:paraId="4DDA1F9D" w14:textId="77777777" w:rsidR="004F0D86" w:rsidRPr="005608FB" w:rsidRDefault="004F0D86" w:rsidP="004F0D86">
            <w:pPr>
              <w:pStyle w:val="NoSpacing"/>
              <w:rPr>
                <w:rFonts w:ascii="Arial" w:hAnsi="Arial" w:cs="Arial"/>
              </w:rPr>
            </w:pPr>
            <w:r w:rsidRPr="005608FB">
              <w:rPr>
                <w:rFonts w:ascii="Arial" w:hAnsi="Arial" w:cs="Arial"/>
              </w:rPr>
              <w:t>Parenting assessment of empathy, attitudes toward corporal punishment, age appropriate expectations, role reversals and self-esteem; research based, evidence based tool. Stephen Bovaleck PhD.</w:t>
            </w:r>
          </w:p>
        </w:tc>
      </w:tr>
      <w:tr w:rsidR="004F0D86" w:rsidRPr="004F0D86" w14:paraId="0C2D0F0E" w14:textId="77777777" w:rsidTr="004F0D86">
        <w:trPr>
          <w:jc w:val="center"/>
        </w:trPr>
        <w:tc>
          <w:tcPr>
            <w:tcW w:w="0" w:type="auto"/>
          </w:tcPr>
          <w:p w14:paraId="29152B2D" w14:textId="77777777" w:rsidR="004F0D86" w:rsidRPr="004F0D86" w:rsidRDefault="004F0D86" w:rsidP="004F0D86">
            <w:pPr>
              <w:pStyle w:val="NoSpacing"/>
              <w:rPr>
                <w:rFonts w:ascii="Arial" w:hAnsi="Arial" w:cs="Arial"/>
                <w:b/>
                <w:sz w:val="24"/>
                <w:szCs w:val="24"/>
              </w:rPr>
            </w:pPr>
            <w:r w:rsidRPr="004F0D86">
              <w:rPr>
                <w:rFonts w:ascii="Arial" w:hAnsi="Arial" w:cs="Arial"/>
                <w:b/>
                <w:sz w:val="24"/>
                <w:szCs w:val="24"/>
              </w:rPr>
              <w:t>**ASQ3, ASQ-SE</w:t>
            </w:r>
          </w:p>
          <w:p w14:paraId="2C26292D"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Ages and Stages 3</w:t>
            </w:r>
            <w:r w:rsidRPr="004F0D86">
              <w:rPr>
                <w:rFonts w:ascii="Arial" w:hAnsi="Arial" w:cs="Arial"/>
                <w:sz w:val="24"/>
                <w:szCs w:val="24"/>
                <w:vertAlign w:val="superscript"/>
              </w:rPr>
              <w:t>rd</w:t>
            </w:r>
            <w:r w:rsidRPr="004F0D86">
              <w:rPr>
                <w:rFonts w:ascii="Arial" w:hAnsi="Arial" w:cs="Arial"/>
                <w:sz w:val="24"/>
                <w:szCs w:val="24"/>
              </w:rPr>
              <w:t xml:space="preserve"> edition, and Ages and Stages Social Emotional</w:t>
            </w:r>
          </w:p>
        </w:tc>
        <w:tc>
          <w:tcPr>
            <w:tcW w:w="0" w:type="auto"/>
          </w:tcPr>
          <w:p w14:paraId="4F06764B"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0-5</w:t>
            </w:r>
          </w:p>
          <w:p w14:paraId="45F4F802" w14:textId="77777777" w:rsidR="004F0D86" w:rsidRPr="004F0D86" w:rsidRDefault="004F0D86" w:rsidP="004F0D86">
            <w:pPr>
              <w:pStyle w:val="NoSpacing"/>
              <w:rPr>
                <w:rFonts w:ascii="Arial" w:hAnsi="Arial" w:cs="Arial"/>
                <w:sz w:val="24"/>
                <w:szCs w:val="24"/>
              </w:rPr>
            </w:pPr>
          </w:p>
          <w:p w14:paraId="61DB399E" w14:textId="77777777" w:rsidR="004F0D86" w:rsidRPr="004F0D86" w:rsidRDefault="004F0D86" w:rsidP="004F0D86">
            <w:pPr>
              <w:pStyle w:val="NoSpacing"/>
              <w:rPr>
                <w:rFonts w:ascii="Arial" w:hAnsi="Arial" w:cs="Arial"/>
                <w:sz w:val="24"/>
                <w:szCs w:val="24"/>
              </w:rPr>
            </w:pPr>
          </w:p>
          <w:p w14:paraId="323E5AE2" w14:textId="77777777" w:rsidR="004F0D86" w:rsidRPr="004F0D86" w:rsidRDefault="004F0D86" w:rsidP="004F0D86">
            <w:pPr>
              <w:pStyle w:val="NoSpacing"/>
              <w:rPr>
                <w:rFonts w:ascii="Arial" w:hAnsi="Arial" w:cs="Arial"/>
                <w:sz w:val="24"/>
                <w:szCs w:val="24"/>
              </w:rPr>
            </w:pPr>
          </w:p>
        </w:tc>
        <w:tc>
          <w:tcPr>
            <w:tcW w:w="0" w:type="auto"/>
          </w:tcPr>
          <w:p w14:paraId="1D316CF1" w14:textId="77777777" w:rsidR="004F0D86" w:rsidRPr="005608FB" w:rsidRDefault="004F0D86" w:rsidP="004F0D86">
            <w:pPr>
              <w:pStyle w:val="NoSpacing"/>
              <w:rPr>
                <w:rFonts w:ascii="Arial" w:hAnsi="Arial" w:cs="Arial"/>
              </w:rPr>
            </w:pPr>
            <w:r w:rsidRPr="005608FB">
              <w:rPr>
                <w:rFonts w:ascii="Arial" w:hAnsi="Arial" w:cs="Arial"/>
              </w:rPr>
              <w:t>Developmentally sequenced developmental screening in all domains, with anticipatory guidance for parents on what to expect at next stage. If concern in Social Emotional domains n ASQ, then move to ASQ SE for more comprehensive MH, SE and cognitive assessment.</w:t>
            </w:r>
          </w:p>
        </w:tc>
      </w:tr>
      <w:tr w:rsidR="004F0D86" w:rsidRPr="004F0D86" w14:paraId="7D2D36F5" w14:textId="77777777" w:rsidTr="004F0D86">
        <w:trPr>
          <w:jc w:val="center"/>
        </w:trPr>
        <w:tc>
          <w:tcPr>
            <w:tcW w:w="0" w:type="auto"/>
          </w:tcPr>
          <w:p w14:paraId="37A733B9" w14:textId="77777777" w:rsidR="004F0D86" w:rsidRPr="004F0D86" w:rsidRDefault="004F0D86" w:rsidP="004F0D86">
            <w:pPr>
              <w:pStyle w:val="NoSpacing"/>
              <w:rPr>
                <w:rFonts w:ascii="Arial" w:hAnsi="Arial" w:cs="Arial"/>
                <w:b/>
                <w:sz w:val="24"/>
                <w:szCs w:val="24"/>
              </w:rPr>
            </w:pPr>
            <w:r w:rsidRPr="004F0D86">
              <w:rPr>
                <w:rFonts w:ascii="Arial" w:hAnsi="Arial" w:cs="Arial"/>
                <w:b/>
                <w:sz w:val="24"/>
                <w:szCs w:val="24"/>
              </w:rPr>
              <w:t xml:space="preserve">BITSEA </w:t>
            </w:r>
          </w:p>
          <w:p w14:paraId="24781D6B"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Brief Infant Toddler Social Emotional Assessment</w:t>
            </w:r>
          </w:p>
        </w:tc>
        <w:tc>
          <w:tcPr>
            <w:tcW w:w="0" w:type="auto"/>
          </w:tcPr>
          <w:p w14:paraId="2F0D6A37"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12-36 months</w:t>
            </w:r>
          </w:p>
        </w:tc>
        <w:tc>
          <w:tcPr>
            <w:tcW w:w="0" w:type="auto"/>
          </w:tcPr>
          <w:p w14:paraId="30B07960" w14:textId="77777777" w:rsidR="004F0D86" w:rsidRPr="005608FB" w:rsidRDefault="004F0D86" w:rsidP="004F0D86">
            <w:pPr>
              <w:pStyle w:val="NoSpacing"/>
              <w:rPr>
                <w:rFonts w:ascii="Arial" w:hAnsi="Arial" w:cs="Arial"/>
              </w:rPr>
            </w:pPr>
            <w:r w:rsidRPr="005608FB">
              <w:rPr>
                <w:rFonts w:ascii="Arial" w:hAnsi="Arial" w:cs="Arial"/>
              </w:rPr>
              <w:t>Targeted assessment of symptoms and behaviors indicating social emotional concerns in infants and toddlers. BITSEA- shorter, first level screener- 42 item parent and child care provider questionnaire format. If concern then move to ITSEA- 166 items, 17 subscales, more in depth assessment in 4 domains: Externalizing, Internalizing, Dysregulation,  and Competence.</w:t>
            </w:r>
          </w:p>
        </w:tc>
      </w:tr>
      <w:tr w:rsidR="004F0D86" w:rsidRPr="004F0D86" w14:paraId="0B9569EF" w14:textId="77777777" w:rsidTr="004F0D86">
        <w:trPr>
          <w:jc w:val="center"/>
        </w:trPr>
        <w:tc>
          <w:tcPr>
            <w:tcW w:w="0" w:type="auto"/>
          </w:tcPr>
          <w:p w14:paraId="4AA24219" w14:textId="77777777" w:rsidR="004F0D86" w:rsidRPr="004F0D86" w:rsidRDefault="004F0D86" w:rsidP="004F0D86">
            <w:pPr>
              <w:pStyle w:val="NoSpacing"/>
              <w:rPr>
                <w:rFonts w:ascii="Arial" w:hAnsi="Arial" w:cs="Arial"/>
                <w:b/>
                <w:sz w:val="24"/>
                <w:szCs w:val="24"/>
              </w:rPr>
            </w:pPr>
            <w:r w:rsidRPr="004F0D86">
              <w:rPr>
                <w:rFonts w:ascii="Arial" w:hAnsi="Arial" w:cs="Arial"/>
                <w:b/>
                <w:sz w:val="24"/>
                <w:szCs w:val="24"/>
              </w:rPr>
              <w:t>Carey Temperament Scales</w:t>
            </w:r>
          </w:p>
        </w:tc>
        <w:tc>
          <w:tcPr>
            <w:tcW w:w="0" w:type="auto"/>
          </w:tcPr>
          <w:p w14:paraId="4DCEA4E7"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0-5</w:t>
            </w:r>
          </w:p>
        </w:tc>
        <w:tc>
          <w:tcPr>
            <w:tcW w:w="0" w:type="auto"/>
          </w:tcPr>
          <w:p w14:paraId="0B991A5F" w14:textId="77777777" w:rsidR="004F0D86" w:rsidRPr="005608FB" w:rsidRDefault="004F0D86" w:rsidP="004F0D86">
            <w:pPr>
              <w:pStyle w:val="NoSpacing"/>
              <w:rPr>
                <w:rFonts w:ascii="Arial" w:hAnsi="Arial" w:cs="Arial"/>
              </w:rPr>
            </w:pPr>
            <w:r w:rsidRPr="005608FB">
              <w:rPr>
                <w:rFonts w:ascii="Arial" w:hAnsi="Arial" w:cs="Arial"/>
              </w:rPr>
              <w:t>Assessment of a child’s temperament: aids in designing treatment services to meet child’s temperament style, and temperament match or mismatch with parent/caregiver</w:t>
            </w:r>
          </w:p>
        </w:tc>
      </w:tr>
      <w:tr w:rsidR="004F0D86" w:rsidRPr="004F0D86" w14:paraId="19A2746C" w14:textId="77777777" w:rsidTr="004F0D86">
        <w:trPr>
          <w:trHeight w:val="1403"/>
          <w:jc w:val="center"/>
        </w:trPr>
        <w:tc>
          <w:tcPr>
            <w:tcW w:w="0" w:type="auto"/>
          </w:tcPr>
          <w:p w14:paraId="7E0DAADF" w14:textId="77777777" w:rsidR="004F0D86" w:rsidRPr="004F0D86" w:rsidRDefault="004F0D86" w:rsidP="004F0D86">
            <w:pPr>
              <w:pStyle w:val="NoSpacing"/>
              <w:rPr>
                <w:rFonts w:ascii="Arial" w:hAnsi="Arial" w:cs="Arial"/>
                <w:b/>
                <w:sz w:val="24"/>
                <w:szCs w:val="24"/>
              </w:rPr>
            </w:pPr>
            <w:r w:rsidRPr="004F0D86">
              <w:rPr>
                <w:rFonts w:ascii="Arial" w:hAnsi="Arial" w:cs="Arial"/>
                <w:b/>
                <w:sz w:val="24"/>
                <w:szCs w:val="24"/>
              </w:rPr>
              <w:t>**DC 0-3R</w:t>
            </w:r>
          </w:p>
          <w:p w14:paraId="6D611DED"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Diagnostic Classification of Mental Health and Developmental Disorders of Infancy and Early Childhood</w:t>
            </w:r>
          </w:p>
        </w:tc>
        <w:tc>
          <w:tcPr>
            <w:tcW w:w="0" w:type="auto"/>
          </w:tcPr>
          <w:p w14:paraId="41C6031C"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0-5</w:t>
            </w:r>
          </w:p>
        </w:tc>
        <w:tc>
          <w:tcPr>
            <w:tcW w:w="0" w:type="auto"/>
          </w:tcPr>
          <w:p w14:paraId="6472264E" w14:textId="77777777" w:rsidR="004F0D86" w:rsidRPr="005608FB" w:rsidRDefault="004F0D86" w:rsidP="004F0D86">
            <w:pPr>
              <w:pStyle w:val="NoSpacing"/>
              <w:rPr>
                <w:rFonts w:ascii="Arial" w:hAnsi="Arial" w:cs="Arial"/>
              </w:rPr>
            </w:pPr>
            <w:r w:rsidRPr="005608FB">
              <w:rPr>
                <w:rFonts w:ascii="Arial" w:hAnsi="Arial" w:cs="Arial"/>
              </w:rPr>
              <w:t>Includes screening and assessment tools specific to 0-5 children and parents, diagnostic criteria</w:t>
            </w:r>
          </w:p>
          <w:p w14:paraId="0A347613" w14:textId="77777777" w:rsidR="004F0D86" w:rsidRPr="005608FB" w:rsidRDefault="004F0D86" w:rsidP="004F0D86">
            <w:pPr>
              <w:pStyle w:val="NoSpacing"/>
              <w:rPr>
                <w:rFonts w:ascii="Arial" w:hAnsi="Arial" w:cs="Arial"/>
              </w:rPr>
            </w:pPr>
            <w:r w:rsidRPr="005608FB">
              <w:rPr>
                <w:rFonts w:ascii="Arial" w:hAnsi="Arial" w:cs="Arial"/>
              </w:rPr>
              <w:t>Must be used along with DSM IV  with “crosswalk” in order to establish medical necessity for rei</w:t>
            </w:r>
            <w:r w:rsidR="005608FB" w:rsidRPr="005608FB">
              <w:rPr>
                <w:rFonts w:ascii="Arial" w:hAnsi="Arial" w:cs="Arial"/>
              </w:rPr>
              <w:t>mbursement under EPSDT program.</w:t>
            </w:r>
          </w:p>
        </w:tc>
      </w:tr>
      <w:tr w:rsidR="004F0D86" w:rsidRPr="004F0D86" w14:paraId="738AEA55" w14:textId="77777777" w:rsidTr="004F0D86">
        <w:trPr>
          <w:trHeight w:val="1403"/>
          <w:jc w:val="center"/>
        </w:trPr>
        <w:tc>
          <w:tcPr>
            <w:tcW w:w="0" w:type="auto"/>
          </w:tcPr>
          <w:p w14:paraId="08590B96" w14:textId="77777777" w:rsidR="004F0D86" w:rsidRPr="004F0D86" w:rsidRDefault="004F0D86" w:rsidP="004F0D86">
            <w:pPr>
              <w:pStyle w:val="NoSpacing"/>
              <w:rPr>
                <w:rFonts w:ascii="Arial" w:hAnsi="Arial" w:cs="Arial"/>
                <w:b/>
                <w:sz w:val="24"/>
                <w:szCs w:val="24"/>
              </w:rPr>
            </w:pPr>
            <w:r w:rsidRPr="004F0D86">
              <w:rPr>
                <w:rFonts w:ascii="Arial" w:hAnsi="Arial" w:cs="Arial"/>
                <w:b/>
                <w:sz w:val="24"/>
                <w:szCs w:val="24"/>
              </w:rPr>
              <w:t>Dunn Sensory Integration Screener</w:t>
            </w:r>
          </w:p>
        </w:tc>
        <w:tc>
          <w:tcPr>
            <w:tcW w:w="0" w:type="auto"/>
          </w:tcPr>
          <w:p w14:paraId="5B1E1D62"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0-5</w:t>
            </w:r>
          </w:p>
        </w:tc>
        <w:tc>
          <w:tcPr>
            <w:tcW w:w="0" w:type="auto"/>
          </w:tcPr>
          <w:p w14:paraId="2D5A12AB" w14:textId="77777777" w:rsidR="004F0D86" w:rsidRPr="005608FB" w:rsidRDefault="004F0D86" w:rsidP="004F0D86">
            <w:pPr>
              <w:pStyle w:val="NoSpacing"/>
              <w:rPr>
                <w:rFonts w:ascii="Arial" w:hAnsi="Arial" w:cs="Arial"/>
              </w:rPr>
            </w:pPr>
            <w:r w:rsidRPr="005608FB">
              <w:rPr>
                <w:rFonts w:ascii="Arial" w:hAnsi="Arial" w:cs="Arial"/>
              </w:rPr>
              <w:t>Screening for sensory-motor integration, sensory processing, and sensory defensiveness in young children. Parent report and observation, validated and research based screening model. Used by local Pediatric Occupation Therapy experts and recommended for community use.</w:t>
            </w:r>
          </w:p>
        </w:tc>
      </w:tr>
      <w:tr w:rsidR="004F0D86" w:rsidRPr="004F0D86" w14:paraId="124ACC57" w14:textId="77777777" w:rsidTr="004F0D86">
        <w:trPr>
          <w:jc w:val="center"/>
        </w:trPr>
        <w:tc>
          <w:tcPr>
            <w:tcW w:w="0" w:type="auto"/>
          </w:tcPr>
          <w:p w14:paraId="334CB245" w14:textId="77777777" w:rsidR="004F0D86" w:rsidRPr="004F0D86" w:rsidRDefault="004F0D86" w:rsidP="004F0D86">
            <w:pPr>
              <w:pStyle w:val="NoSpacing"/>
              <w:rPr>
                <w:rFonts w:ascii="Arial" w:hAnsi="Arial" w:cs="Arial"/>
                <w:b/>
                <w:sz w:val="24"/>
                <w:szCs w:val="24"/>
              </w:rPr>
            </w:pPr>
            <w:r w:rsidRPr="004F0D86">
              <w:rPr>
                <w:rFonts w:ascii="Arial" w:hAnsi="Arial" w:cs="Arial"/>
                <w:b/>
                <w:sz w:val="24"/>
                <w:szCs w:val="24"/>
              </w:rPr>
              <w:t>**Edinburgh Depression Scale</w:t>
            </w:r>
          </w:p>
        </w:tc>
        <w:tc>
          <w:tcPr>
            <w:tcW w:w="0" w:type="auto"/>
          </w:tcPr>
          <w:p w14:paraId="205FD06B"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Parent- prenatal through post-partum</w:t>
            </w:r>
          </w:p>
        </w:tc>
        <w:tc>
          <w:tcPr>
            <w:tcW w:w="0" w:type="auto"/>
          </w:tcPr>
          <w:p w14:paraId="16CB5A10" w14:textId="77777777" w:rsidR="004F0D86" w:rsidRPr="005608FB" w:rsidRDefault="004F0D86" w:rsidP="004F0D86">
            <w:pPr>
              <w:pStyle w:val="NoSpacing"/>
              <w:rPr>
                <w:rFonts w:ascii="Arial" w:hAnsi="Arial" w:cs="Arial"/>
              </w:rPr>
            </w:pPr>
            <w:r w:rsidRPr="005608FB">
              <w:rPr>
                <w:rFonts w:ascii="Arial" w:hAnsi="Arial" w:cs="Arial"/>
              </w:rPr>
              <w:t>As maternal depression is frequently linked to infant/toddler social emotional concerns, assessment and treatment of the dyad is essential in infant mental health. Tool utilized by BabyFirst prenatal collaborative partners and others in Solano County.</w:t>
            </w:r>
          </w:p>
        </w:tc>
      </w:tr>
      <w:tr w:rsidR="004F0D86" w:rsidRPr="004F0D86" w14:paraId="25C82934" w14:textId="77777777" w:rsidTr="004F0D86">
        <w:trPr>
          <w:jc w:val="center"/>
        </w:trPr>
        <w:tc>
          <w:tcPr>
            <w:tcW w:w="0" w:type="auto"/>
          </w:tcPr>
          <w:p w14:paraId="5A8DE5BE" w14:textId="77777777" w:rsidR="004F0D86" w:rsidRPr="004F0D86" w:rsidRDefault="004F0D86" w:rsidP="004F0D86">
            <w:pPr>
              <w:pStyle w:val="NoSpacing"/>
              <w:rPr>
                <w:rFonts w:ascii="Arial" w:hAnsi="Arial" w:cs="Arial"/>
                <w:b/>
                <w:sz w:val="24"/>
                <w:szCs w:val="24"/>
              </w:rPr>
            </w:pPr>
            <w:r w:rsidRPr="004F0D86">
              <w:rPr>
                <w:rFonts w:ascii="Arial" w:hAnsi="Arial" w:cs="Arial"/>
                <w:b/>
                <w:sz w:val="24"/>
                <w:szCs w:val="24"/>
              </w:rPr>
              <w:t>**M-CHAT</w:t>
            </w:r>
          </w:p>
          <w:p w14:paraId="10B39673"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Modified Child Autism Screener</w:t>
            </w:r>
          </w:p>
        </w:tc>
        <w:tc>
          <w:tcPr>
            <w:tcW w:w="0" w:type="auto"/>
          </w:tcPr>
          <w:p w14:paraId="549F66E2"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16-48</w:t>
            </w:r>
            <w:r w:rsidR="00510222">
              <w:rPr>
                <w:rFonts w:ascii="Arial" w:hAnsi="Arial" w:cs="Arial"/>
                <w:sz w:val="24"/>
                <w:szCs w:val="24"/>
              </w:rPr>
              <w:t xml:space="preserve"> </w:t>
            </w:r>
            <w:r w:rsidRPr="004F0D86">
              <w:rPr>
                <w:rFonts w:ascii="Arial" w:hAnsi="Arial" w:cs="Arial"/>
                <w:sz w:val="24"/>
                <w:szCs w:val="24"/>
              </w:rPr>
              <w:t>months</w:t>
            </w:r>
          </w:p>
        </w:tc>
        <w:tc>
          <w:tcPr>
            <w:tcW w:w="0" w:type="auto"/>
          </w:tcPr>
          <w:p w14:paraId="023AD348" w14:textId="77777777" w:rsidR="004F0D86" w:rsidRPr="005608FB" w:rsidRDefault="004F0D86" w:rsidP="004F0D86">
            <w:pPr>
              <w:pStyle w:val="NoSpacing"/>
              <w:rPr>
                <w:rFonts w:ascii="Arial" w:hAnsi="Arial" w:cs="Arial"/>
              </w:rPr>
            </w:pPr>
            <w:r w:rsidRPr="005608FB">
              <w:rPr>
                <w:rFonts w:ascii="Arial" w:hAnsi="Arial" w:cs="Arial"/>
              </w:rPr>
              <w:t>Screener for autistic symptoms in toddlers/preschoolers age 16-48 months. The 23 item screener is recommended and will more accurately indicate potential ASD; however caution providers to refer on for further evaluation by Regional Center to positively diagnose.</w:t>
            </w:r>
          </w:p>
        </w:tc>
      </w:tr>
      <w:tr w:rsidR="004F0D86" w:rsidRPr="004F0D86" w14:paraId="0F8AF687" w14:textId="77777777" w:rsidTr="004F0D86">
        <w:trPr>
          <w:jc w:val="center"/>
        </w:trPr>
        <w:tc>
          <w:tcPr>
            <w:tcW w:w="0" w:type="auto"/>
          </w:tcPr>
          <w:p w14:paraId="0AE184A4" w14:textId="77777777" w:rsidR="004F0D86" w:rsidRPr="004F0D86" w:rsidRDefault="004F0D86" w:rsidP="004F0D86">
            <w:pPr>
              <w:pStyle w:val="NoSpacing"/>
              <w:rPr>
                <w:rFonts w:ascii="Arial" w:hAnsi="Arial" w:cs="Arial"/>
                <w:b/>
                <w:sz w:val="24"/>
                <w:szCs w:val="24"/>
              </w:rPr>
            </w:pPr>
            <w:r w:rsidRPr="004F0D86">
              <w:rPr>
                <w:rFonts w:ascii="Arial" w:hAnsi="Arial" w:cs="Arial"/>
                <w:b/>
                <w:sz w:val="24"/>
                <w:szCs w:val="24"/>
              </w:rPr>
              <w:t xml:space="preserve">**NCAST </w:t>
            </w:r>
          </w:p>
          <w:p w14:paraId="08AA3C68"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 xml:space="preserve"> Feeding and Teaching Scales</w:t>
            </w:r>
          </w:p>
        </w:tc>
        <w:tc>
          <w:tcPr>
            <w:tcW w:w="0" w:type="auto"/>
          </w:tcPr>
          <w:p w14:paraId="05DC176F"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0-3</w:t>
            </w:r>
          </w:p>
        </w:tc>
        <w:tc>
          <w:tcPr>
            <w:tcW w:w="0" w:type="auto"/>
          </w:tcPr>
          <w:p w14:paraId="677BB2E5" w14:textId="77777777" w:rsidR="004F0D86" w:rsidRPr="005608FB" w:rsidRDefault="004F0D86" w:rsidP="004F0D86">
            <w:pPr>
              <w:pStyle w:val="NoSpacing"/>
              <w:rPr>
                <w:rFonts w:ascii="Arial" w:hAnsi="Arial" w:cs="Arial"/>
              </w:rPr>
            </w:pPr>
            <w:r w:rsidRPr="005608FB">
              <w:rPr>
                <w:rFonts w:ascii="Arial" w:hAnsi="Arial" w:cs="Arial"/>
              </w:rPr>
              <w:t>Assessment of parent child interaction during feeding or teaching episode, measures infant cues, regulation, engagement and disengagement, and parent responses as well as contingency.</w:t>
            </w:r>
          </w:p>
        </w:tc>
      </w:tr>
      <w:tr w:rsidR="004F0D86" w:rsidRPr="004F0D86" w14:paraId="7353E096" w14:textId="77777777" w:rsidTr="004F0D86">
        <w:trPr>
          <w:trHeight w:val="395"/>
          <w:jc w:val="center"/>
        </w:trPr>
        <w:tc>
          <w:tcPr>
            <w:tcW w:w="0" w:type="auto"/>
          </w:tcPr>
          <w:p w14:paraId="61204BC5" w14:textId="77777777" w:rsidR="004F0D86" w:rsidRPr="004F0D86" w:rsidRDefault="004F0D86" w:rsidP="004F0D86">
            <w:pPr>
              <w:pStyle w:val="NoSpacing"/>
              <w:rPr>
                <w:rFonts w:ascii="Arial" w:hAnsi="Arial" w:cs="Arial"/>
                <w:b/>
                <w:sz w:val="24"/>
                <w:szCs w:val="24"/>
              </w:rPr>
            </w:pPr>
            <w:r w:rsidRPr="004F0D86">
              <w:rPr>
                <w:rFonts w:ascii="Arial" w:hAnsi="Arial" w:cs="Arial"/>
                <w:b/>
                <w:sz w:val="24"/>
                <w:szCs w:val="24"/>
              </w:rPr>
              <w:t>** 4 P’s Plus</w:t>
            </w:r>
          </w:p>
          <w:p w14:paraId="2F079D48" w14:textId="77777777" w:rsidR="004F0D86" w:rsidRPr="004F0D86" w:rsidRDefault="004F0D86" w:rsidP="004F0D86">
            <w:pPr>
              <w:pStyle w:val="NoSpacing"/>
              <w:rPr>
                <w:rFonts w:ascii="Arial" w:hAnsi="Arial" w:cs="Arial"/>
                <w:sz w:val="24"/>
                <w:szCs w:val="24"/>
              </w:rPr>
            </w:pPr>
          </w:p>
        </w:tc>
        <w:tc>
          <w:tcPr>
            <w:tcW w:w="0" w:type="auto"/>
          </w:tcPr>
          <w:p w14:paraId="5229AF64"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Pre-birth</w:t>
            </w:r>
          </w:p>
        </w:tc>
        <w:tc>
          <w:tcPr>
            <w:tcW w:w="0" w:type="auto"/>
          </w:tcPr>
          <w:p w14:paraId="243A802C" w14:textId="77777777" w:rsidR="004F0D86" w:rsidRPr="005608FB" w:rsidRDefault="004F0D86" w:rsidP="004F0D86">
            <w:pPr>
              <w:pStyle w:val="NoSpacing"/>
              <w:rPr>
                <w:rFonts w:ascii="Arial" w:hAnsi="Arial" w:cs="Arial"/>
              </w:rPr>
            </w:pPr>
            <w:r w:rsidRPr="005608FB">
              <w:rPr>
                <w:rFonts w:ascii="Arial" w:hAnsi="Arial" w:cs="Arial"/>
              </w:rPr>
              <w:t>Prenatal substance use screening, simple questionnaire with follow up. Utilized by BabyFirst Solano prenatal providers. Developed by Ira Chasnoff, MD</w:t>
            </w:r>
          </w:p>
        </w:tc>
      </w:tr>
      <w:tr w:rsidR="004F0D86" w:rsidRPr="004F0D86" w14:paraId="58C7C287" w14:textId="77777777" w:rsidTr="004F0D86">
        <w:trPr>
          <w:jc w:val="center"/>
        </w:trPr>
        <w:tc>
          <w:tcPr>
            <w:tcW w:w="0" w:type="auto"/>
          </w:tcPr>
          <w:p w14:paraId="73DBDB11" w14:textId="77777777" w:rsidR="004F0D86" w:rsidRPr="004F0D86" w:rsidRDefault="004F0D86" w:rsidP="004F0D86">
            <w:pPr>
              <w:pStyle w:val="NoSpacing"/>
              <w:rPr>
                <w:rFonts w:ascii="Arial" w:hAnsi="Arial" w:cs="Arial"/>
                <w:b/>
                <w:sz w:val="24"/>
                <w:szCs w:val="24"/>
              </w:rPr>
            </w:pPr>
            <w:r w:rsidRPr="004F0D86">
              <w:rPr>
                <w:rFonts w:ascii="Arial" w:hAnsi="Arial" w:cs="Arial"/>
                <w:b/>
                <w:sz w:val="24"/>
                <w:szCs w:val="24"/>
              </w:rPr>
              <w:t>Circle of Security (COS)</w:t>
            </w:r>
          </w:p>
          <w:p w14:paraId="54700FB0"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w:t>
            </w:r>
          </w:p>
        </w:tc>
        <w:tc>
          <w:tcPr>
            <w:tcW w:w="0" w:type="auto"/>
          </w:tcPr>
          <w:p w14:paraId="6A16BE28"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0-5</w:t>
            </w:r>
          </w:p>
        </w:tc>
        <w:tc>
          <w:tcPr>
            <w:tcW w:w="0" w:type="auto"/>
          </w:tcPr>
          <w:p w14:paraId="058A01F7" w14:textId="77777777" w:rsidR="004F0D86" w:rsidRPr="005608FB" w:rsidRDefault="004F0D86" w:rsidP="004F0D86">
            <w:pPr>
              <w:pStyle w:val="NoSpacing"/>
              <w:rPr>
                <w:rFonts w:ascii="Arial" w:hAnsi="Arial" w:cs="Arial"/>
              </w:rPr>
            </w:pPr>
            <w:r w:rsidRPr="005608FB">
              <w:rPr>
                <w:rFonts w:ascii="Arial" w:hAnsi="Arial" w:cs="Arial"/>
              </w:rPr>
              <w:t xml:space="preserve"> Attachment based therapeutic intervention also utili</w:t>
            </w:r>
            <w:r w:rsidR="005608FB" w:rsidRPr="005608FB">
              <w:rPr>
                <w:rFonts w:ascii="Arial" w:hAnsi="Arial" w:cs="Arial"/>
              </w:rPr>
              <w:t>zes videotape.</w:t>
            </w:r>
          </w:p>
          <w:p w14:paraId="1A7A16C2" w14:textId="77777777" w:rsidR="004F0D86" w:rsidRPr="005608FB" w:rsidRDefault="004F0D86" w:rsidP="004F0D86">
            <w:pPr>
              <w:pStyle w:val="NoSpacing"/>
              <w:rPr>
                <w:rFonts w:ascii="Arial" w:hAnsi="Arial" w:cs="Arial"/>
              </w:rPr>
            </w:pPr>
            <w:r w:rsidRPr="005608FB">
              <w:rPr>
                <w:rFonts w:ascii="Arial" w:hAnsi="Arial" w:cs="Arial"/>
              </w:rPr>
              <w:t>Several local 0-5 mental health clinicians recently completed intensive training in COS approach.</w:t>
            </w:r>
          </w:p>
        </w:tc>
      </w:tr>
      <w:tr w:rsidR="004F0D86" w:rsidRPr="004F0D86" w14:paraId="5DAE0162" w14:textId="77777777" w:rsidTr="004F0D86">
        <w:trPr>
          <w:trHeight w:val="1178"/>
          <w:jc w:val="center"/>
        </w:trPr>
        <w:tc>
          <w:tcPr>
            <w:tcW w:w="0" w:type="auto"/>
          </w:tcPr>
          <w:p w14:paraId="027E9BC6" w14:textId="77777777" w:rsidR="004F0D86" w:rsidRPr="004F0D86" w:rsidRDefault="004F0D86" w:rsidP="004F0D86">
            <w:pPr>
              <w:pStyle w:val="NoSpacing"/>
              <w:rPr>
                <w:rFonts w:ascii="Arial" w:hAnsi="Arial" w:cs="Arial"/>
                <w:b/>
                <w:sz w:val="24"/>
                <w:szCs w:val="24"/>
              </w:rPr>
            </w:pPr>
            <w:r w:rsidRPr="004F0D86">
              <w:rPr>
                <w:rFonts w:ascii="Arial" w:hAnsi="Arial" w:cs="Arial"/>
                <w:b/>
                <w:sz w:val="24"/>
                <w:szCs w:val="24"/>
              </w:rPr>
              <w:t>**Nurturing Parenting</w:t>
            </w:r>
          </w:p>
          <w:p w14:paraId="4E2AAF87" w14:textId="77777777" w:rsidR="004F0D86" w:rsidRPr="004F0D86" w:rsidRDefault="004F0D86" w:rsidP="004F0D86">
            <w:pPr>
              <w:pStyle w:val="NoSpacing"/>
              <w:rPr>
                <w:rFonts w:ascii="Arial" w:hAnsi="Arial" w:cs="Arial"/>
                <w:b/>
                <w:sz w:val="24"/>
                <w:szCs w:val="24"/>
              </w:rPr>
            </w:pPr>
            <w:r w:rsidRPr="004F0D86">
              <w:rPr>
                <w:rFonts w:ascii="Arial" w:hAnsi="Arial" w:cs="Arial"/>
                <w:b/>
                <w:sz w:val="24"/>
                <w:szCs w:val="24"/>
              </w:rPr>
              <w:t>Program (NPP)</w:t>
            </w:r>
          </w:p>
          <w:p w14:paraId="569CBB84" w14:textId="77777777" w:rsidR="004F0D86" w:rsidRPr="004F0D86" w:rsidRDefault="004F0D86" w:rsidP="004F0D86">
            <w:pPr>
              <w:pStyle w:val="NoSpacing"/>
              <w:rPr>
                <w:rFonts w:ascii="Arial" w:hAnsi="Arial" w:cs="Arial"/>
                <w:sz w:val="24"/>
                <w:szCs w:val="24"/>
              </w:rPr>
            </w:pPr>
          </w:p>
          <w:p w14:paraId="55D28FE4" w14:textId="77777777" w:rsidR="004F0D86" w:rsidRPr="004F0D86" w:rsidRDefault="004F0D86" w:rsidP="004F0D86">
            <w:pPr>
              <w:pStyle w:val="NoSpacing"/>
              <w:rPr>
                <w:rFonts w:ascii="Arial" w:hAnsi="Arial" w:cs="Arial"/>
                <w:sz w:val="24"/>
                <w:szCs w:val="24"/>
              </w:rPr>
            </w:pPr>
          </w:p>
          <w:p w14:paraId="09E70EF9" w14:textId="77777777" w:rsidR="004F0D86" w:rsidRPr="004F0D86" w:rsidRDefault="004F0D86" w:rsidP="004F0D86">
            <w:pPr>
              <w:pStyle w:val="NoSpacing"/>
              <w:rPr>
                <w:rFonts w:ascii="Arial" w:hAnsi="Arial" w:cs="Arial"/>
                <w:sz w:val="24"/>
                <w:szCs w:val="24"/>
              </w:rPr>
            </w:pPr>
          </w:p>
        </w:tc>
        <w:tc>
          <w:tcPr>
            <w:tcW w:w="0" w:type="auto"/>
          </w:tcPr>
          <w:p w14:paraId="00362494" w14:textId="77777777" w:rsidR="004F0D86" w:rsidRPr="004F0D86" w:rsidRDefault="004F0D86" w:rsidP="004F0D86">
            <w:pPr>
              <w:pStyle w:val="NoSpacing"/>
              <w:rPr>
                <w:rFonts w:ascii="Arial" w:hAnsi="Arial" w:cs="Arial"/>
                <w:sz w:val="24"/>
                <w:szCs w:val="24"/>
              </w:rPr>
            </w:pPr>
          </w:p>
          <w:p w14:paraId="3825E522"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prenatal to age 5 (and older)</w:t>
            </w:r>
          </w:p>
        </w:tc>
        <w:tc>
          <w:tcPr>
            <w:tcW w:w="0" w:type="auto"/>
          </w:tcPr>
          <w:p w14:paraId="20D41901" w14:textId="77777777" w:rsidR="004F0D86" w:rsidRPr="005608FB" w:rsidRDefault="004F0D86" w:rsidP="004F0D86">
            <w:pPr>
              <w:pStyle w:val="NoSpacing"/>
              <w:rPr>
                <w:rFonts w:ascii="Arial" w:hAnsi="Arial" w:cs="Arial"/>
              </w:rPr>
            </w:pPr>
            <w:r w:rsidRPr="005608FB">
              <w:rPr>
                <w:rFonts w:ascii="Arial" w:hAnsi="Arial" w:cs="Arial"/>
              </w:rPr>
              <w:t xml:space="preserve">Parenting and children’s curricula for various populations including 0-5, prenatal, teen parents, parents of school age kids, parents of adolescents, parents of special needs children,  parents of foster children,. etc. </w:t>
            </w:r>
          </w:p>
          <w:p w14:paraId="03D00073" w14:textId="77777777" w:rsidR="004F0D86" w:rsidRPr="005608FB" w:rsidRDefault="004F0D86" w:rsidP="004F0D86">
            <w:pPr>
              <w:pStyle w:val="NoSpacing"/>
              <w:rPr>
                <w:rFonts w:ascii="Arial" w:hAnsi="Arial" w:cs="Arial"/>
              </w:rPr>
            </w:pPr>
            <w:r w:rsidRPr="005608FB">
              <w:rPr>
                <w:rFonts w:ascii="Arial" w:hAnsi="Arial" w:cs="Arial"/>
              </w:rPr>
              <w:t>Available in English an</w:t>
            </w:r>
            <w:r w:rsidR="005608FB" w:rsidRPr="005608FB">
              <w:rPr>
                <w:rFonts w:ascii="Arial" w:hAnsi="Arial" w:cs="Arial"/>
              </w:rPr>
              <w:t>d Spanish, and other languages.</w:t>
            </w:r>
          </w:p>
        </w:tc>
      </w:tr>
      <w:tr w:rsidR="004F0D86" w:rsidRPr="004F0D86" w14:paraId="7B4640EE" w14:textId="77777777" w:rsidTr="004F0D86">
        <w:trPr>
          <w:jc w:val="center"/>
        </w:trPr>
        <w:tc>
          <w:tcPr>
            <w:tcW w:w="0" w:type="auto"/>
          </w:tcPr>
          <w:p w14:paraId="777802FC" w14:textId="77777777" w:rsidR="004F0D86" w:rsidRPr="004F0D86" w:rsidRDefault="004F0D86" w:rsidP="004F0D86">
            <w:pPr>
              <w:pStyle w:val="NoSpacing"/>
              <w:rPr>
                <w:rFonts w:ascii="Arial" w:hAnsi="Arial" w:cs="Arial"/>
                <w:b/>
                <w:sz w:val="24"/>
                <w:szCs w:val="24"/>
              </w:rPr>
            </w:pPr>
            <w:r w:rsidRPr="004F0D86">
              <w:rPr>
                <w:rFonts w:ascii="Arial" w:hAnsi="Arial" w:cs="Arial"/>
                <w:b/>
                <w:sz w:val="24"/>
                <w:szCs w:val="24"/>
              </w:rPr>
              <w:t>**PCIT</w:t>
            </w:r>
          </w:p>
        </w:tc>
        <w:tc>
          <w:tcPr>
            <w:tcW w:w="0" w:type="auto"/>
          </w:tcPr>
          <w:p w14:paraId="52177D73"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2-5</w:t>
            </w:r>
          </w:p>
        </w:tc>
        <w:tc>
          <w:tcPr>
            <w:tcW w:w="0" w:type="auto"/>
          </w:tcPr>
          <w:p w14:paraId="6A348103" w14:textId="77777777" w:rsidR="004F0D86" w:rsidRPr="005608FB" w:rsidRDefault="004F0D86" w:rsidP="004F0D86">
            <w:pPr>
              <w:pStyle w:val="NoSpacing"/>
              <w:rPr>
                <w:rFonts w:ascii="Arial" w:hAnsi="Arial" w:cs="Arial"/>
              </w:rPr>
            </w:pPr>
            <w:r w:rsidRPr="005608FB">
              <w:rPr>
                <w:rFonts w:ascii="Arial" w:hAnsi="Arial" w:cs="Arial"/>
              </w:rPr>
              <w:t xml:space="preserve">Parent-Child Interaction Therapy, didactic model of intensive parent child therapy, clinic or home based models/ </w:t>
            </w:r>
          </w:p>
        </w:tc>
      </w:tr>
      <w:tr w:rsidR="004F0D86" w:rsidRPr="004F0D86" w14:paraId="47CE1AD2" w14:textId="77777777" w:rsidTr="004F0D86">
        <w:trPr>
          <w:jc w:val="center"/>
        </w:trPr>
        <w:tc>
          <w:tcPr>
            <w:tcW w:w="0" w:type="auto"/>
          </w:tcPr>
          <w:p w14:paraId="5135D96E" w14:textId="77777777" w:rsidR="004F0D86" w:rsidRPr="004F0D86" w:rsidRDefault="004F0D86" w:rsidP="004F0D86">
            <w:pPr>
              <w:pStyle w:val="NoSpacing"/>
              <w:rPr>
                <w:rFonts w:ascii="Arial" w:hAnsi="Arial" w:cs="Arial"/>
                <w:b/>
                <w:sz w:val="24"/>
                <w:szCs w:val="24"/>
              </w:rPr>
            </w:pPr>
            <w:r w:rsidRPr="004F0D86">
              <w:rPr>
                <w:rFonts w:ascii="Arial" w:hAnsi="Arial" w:cs="Arial"/>
                <w:b/>
                <w:sz w:val="24"/>
                <w:szCs w:val="24"/>
              </w:rPr>
              <w:t>Touchpoints</w:t>
            </w:r>
          </w:p>
          <w:p w14:paraId="19E32B41" w14:textId="77777777" w:rsidR="004F0D86" w:rsidRPr="004F0D86" w:rsidRDefault="004F0D86" w:rsidP="004F0D86">
            <w:pPr>
              <w:pStyle w:val="NoSpacing"/>
              <w:rPr>
                <w:rFonts w:ascii="Arial" w:hAnsi="Arial" w:cs="Arial"/>
                <w:sz w:val="24"/>
                <w:szCs w:val="24"/>
              </w:rPr>
            </w:pPr>
          </w:p>
        </w:tc>
        <w:tc>
          <w:tcPr>
            <w:tcW w:w="0" w:type="auto"/>
          </w:tcPr>
          <w:p w14:paraId="3AFF0B5F"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0-5</w:t>
            </w:r>
          </w:p>
        </w:tc>
        <w:tc>
          <w:tcPr>
            <w:tcW w:w="0" w:type="auto"/>
          </w:tcPr>
          <w:p w14:paraId="6563FC2C" w14:textId="77777777" w:rsidR="004F0D86" w:rsidRPr="005608FB" w:rsidRDefault="004F0D86" w:rsidP="004F0D86">
            <w:pPr>
              <w:pStyle w:val="NoSpacing"/>
              <w:rPr>
                <w:rFonts w:ascii="Arial" w:hAnsi="Arial" w:cs="Arial"/>
              </w:rPr>
            </w:pPr>
            <w:r w:rsidRPr="005608FB">
              <w:rPr>
                <w:rFonts w:ascii="Arial" w:hAnsi="Arial" w:cs="Arial"/>
              </w:rPr>
              <w:t xml:space="preserve"> International evidence based training on behavioral and neurodevelopment</w:t>
            </w:r>
            <w:r w:rsidR="005608FB" w:rsidRPr="005608FB">
              <w:rPr>
                <w:rFonts w:ascii="Arial" w:hAnsi="Arial" w:cs="Arial"/>
              </w:rPr>
              <w:t xml:space="preserve"> intervention (Brazelton model)</w:t>
            </w:r>
          </w:p>
        </w:tc>
      </w:tr>
      <w:tr w:rsidR="004F0D86" w:rsidRPr="004F0D86" w14:paraId="11A600D7" w14:textId="77777777" w:rsidTr="004F0D86">
        <w:trPr>
          <w:jc w:val="center"/>
        </w:trPr>
        <w:tc>
          <w:tcPr>
            <w:tcW w:w="0" w:type="auto"/>
          </w:tcPr>
          <w:p w14:paraId="48E7C746" w14:textId="77777777" w:rsidR="004F0D86" w:rsidRPr="004F0D86" w:rsidRDefault="004F0D86" w:rsidP="004F0D86">
            <w:pPr>
              <w:pStyle w:val="NoSpacing"/>
              <w:rPr>
                <w:rFonts w:ascii="Arial" w:hAnsi="Arial" w:cs="Arial"/>
                <w:b/>
                <w:sz w:val="24"/>
                <w:szCs w:val="24"/>
              </w:rPr>
            </w:pPr>
            <w:r w:rsidRPr="004F0D86">
              <w:rPr>
                <w:rFonts w:ascii="Arial" w:hAnsi="Arial" w:cs="Arial"/>
                <w:b/>
                <w:sz w:val="24"/>
                <w:szCs w:val="24"/>
              </w:rPr>
              <w:t>Triple P Parenting</w:t>
            </w:r>
          </w:p>
        </w:tc>
        <w:tc>
          <w:tcPr>
            <w:tcW w:w="0" w:type="auto"/>
          </w:tcPr>
          <w:p w14:paraId="7ED4B23A"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0-5</w:t>
            </w:r>
          </w:p>
        </w:tc>
        <w:tc>
          <w:tcPr>
            <w:tcW w:w="0" w:type="auto"/>
          </w:tcPr>
          <w:p w14:paraId="40C64731" w14:textId="77777777" w:rsidR="004F0D86" w:rsidRPr="005608FB" w:rsidRDefault="004F0D86" w:rsidP="004F0D86">
            <w:pPr>
              <w:pStyle w:val="NoSpacing"/>
              <w:rPr>
                <w:rFonts w:ascii="Arial" w:hAnsi="Arial" w:cs="Arial"/>
              </w:rPr>
            </w:pPr>
            <w:r w:rsidRPr="005608FB">
              <w:rPr>
                <w:rFonts w:ascii="Arial" w:hAnsi="Arial" w:cs="Arial"/>
              </w:rPr>
              <w:t>Multi-dimensional parent child interaction and coaching curricula, home and group based, relationship focused</w:t>
            </w:r>
          </w:p>
        </w:tc>
      </w:tr>
      <w:tr w:rsidR="004F0D86" w:rsidRPr="004F0D86" w14:paraId="4B65EBAB" w14:textId="77777777" w:rsidTr="004F0D86">
        <w:trPr>
          <w:jc w:val="center"/>
        </w:trPr>
        <w:tc>
          <w:tcPr>
            <w:tcW w:w="0" w:type="auto"/>
          </w:tcPr>
          <w:p w14:paraId="287AEA02" w14:textId="77777777" w:rsidR="004F0D86" w:rsidRPr="004F0D86" w:rsidRDefault="004F0D86" w:rsidP="004F0D86">
            <w:pPr>
              <w:pStyle w:val="NoSpacing"/>
              <w:rPr>
                <w:rFonts w:ascii="Arial" w:hAnsi="Arial" w:cs="Arial"/>
                <w:b/>
                <w:sz w:val="24"/>
                <w:szCs w:val="24"/>
              </w:rPr>
            </w:pPr>
            <w:r w:rsidRPr="004F0D86">
              <w:rPr>
                <w:rFonts w:ascii="Arial" w:hAnsi="Arial" w:cs="Arial"/>
                <w:b/>
                <w:sz w:val="24"/>
                <w:szCs w:val="24"/>
              </w:rPr>
              <w:t>VIT</w:t>
            </w:r>
          </w:p>
          <w:p w14:paraId="0E702785"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 xml:space="preserve">Video Intervention Therapy </w:t>
            </w:r>
          </w:p>
        </w:tc>
        <w:tc>
          <w:tcPr>
            <w:tcW w:w="0" w:type="auto"/>
          </w:tcPr>
          <w:p w14:paraId="7FA8D628" w14:textId="77777777" w:rsidR="004F0D86" w:rsidRPr="004F0D86" w:rsidRDefault="004F0D86" w:rsidP="004F0D86">
            <w:pPr>
              <w:pStyle w:val="NoSpacing"/>
              <w:rPr>
                <w:rFonts w:ascii="Arial" w:hAnsi="Arial" w:cs="Arial"/>
                <w:sz w:val="24"/>
                <w:szCs w:val="24"/>
              </w:rPr>
            </w:pPr>
            <w:r w:rsidRPr="004F0D86">
              <w:rPr>
                <w:rFonts w:ascii="Arial" w:hAnsi="Arial" w:cs="Arial"/>
                <w:sz w:val="24"/>
                <w:szCs w:val="24"/>
              </w:rPr>
              <w:t>0-5</w:t>
            </w:r>
          </w:p>
        </w:tc>
        <w:tc>
          <w:tcPr>
            <w:tcW w:w="0" w:type="auto"/>
          </w:tcPr>
          <w:p w14:paraId="0B2CA941" w14:textId="77777777" w:rsidR="004F0D86" w:rsidRPr="005608FB" w:rsidRDefault="004F0D86" w:rsidP="004F0D86">
            <w:pPr>
              <w:pStyle w:val="NoSpacing"/>
              <w:rPr>
                <w:rFonts w:ascii="Arial" w:hAnsi="Arial" w:cs="Arial"/>
              </w:rPr>
            </w:pPr>
            <w:r w:rsidRPr="005608FB">
              <w:rPr>
                <w:rFonts w:ascii="Arial" w:hAnsi="Arial" w:cs="Arial"/>
              </w:rPr>
              <w:t>Videotaped parent child interaction and follow up evaluation and coaching by therapist- Allows parents to actively participate in developing responses and intervention based on observed behaviors. Local 0-5clinicians have been trained in evidence based model.</w:t>
            </w:r>
          </w:p>
        </w:tc>
      </w:tr>
    </w:tbl>
    <w:p w14:paraId="200EDCC9" w14:textId="77777777" w:rsidR="004F0D86" w:rsidRDefault="004F0D86" w:rsidP="00FA2896">
      <w:pPr>
        <w:pStyle w:val="NoSpacing"/>
        <w:rPr>
          <w:rFonts w:ascii="Arial" w:hAnsi="Arial" w:cs="Arial"/>
          <w:sz w:val="24"/>
          <w:szCs w:val="24"/>
        </w:rPr>
      </w:pPr>
    </w:p>
    <w:p w14:paraId="7538C071" w14:textId="77777777" w:rsidR="00FC34EC" w:rsidRDefault="00FC34EC" w:rsidP="00FC34EC">
      <w:pPr>
        <w:pStyle w:val="NoSpacing"/>
        <w:rPr>
          <w:rFonts w:ascii="Arial" w:hAnsi="Arial" w:cs="Arial"/>
          <w:sz w:val="24"/>
          <w:szCs w:val="24"/>
        </w:rPr>
      </w:pPr>
    </w:p>
    <w:p w14:paraId="1D3B9C73" w14:textId="77777777" w:rsidR="00FA2896" w:rsidRPr="00233C60" w:rsidRDefault="004F0D86" w:rsidP="00FA2896">
      <w:pPr>
        <w:pStyle w:val="NoSpacing"/>
        <w:rPr>
          <w:rFonts w:ascii="Arial" w:hAnsi="Arial" w:cs="Arial"/>
          <w:b/>
          <w:sz w:val="24"/>
          <w:szCs w:val="24"/>
        </w:rPr>
      </w:pPr>
      <w:r w:rsidRPr="00233C60">
        <w:rPr>
          <w:rFonts w:ascii="Arial" w:hAnsi="Arial" w:cs="Arial"/>
          <w:b/>
          <w:sz w:val="24"/>
          <w:szCs w:val="24"/>
        </w:rPr>
        <w:t>Best Practice List by selected ACTIVITY:</w:t>
      </w:r>
    </w:p>
    <w:p w14:paraId="12EDA2C0" w14:textId="77777777" w:rsidR="004F0D86" w:rsidRDefault="004F0D86" w:rsidP="00FA2896">
      <w:pPr>
        <w:pStyle w:val="NoSpacing"/>
        <w:rPr>
          <w:rFonts w:ascii="Arial" w:hAnsi="Arial" w:cs="Arial"/>
          <w:sz w:val="24"/>
          <w:szCs w:val="24"/>
        </w:rPr>
      </w:pPr>
    </w:p>
    <w:p w14:paraId="4189515A" w14:textId="77777777" w:rsidR="004F0D86" w:rsidRPr="00233C60" w:rsidRDefault="004F0D86" w:rsidP="00FA2896">
      <w:pPr>
        <w:pStyle w:val="NoSpacing"/>
        <w:rPr>
          <w:rFonts w:ascii="Arial" w:hAnsi="Arial" w:cs="Arial"/>
          <w:b/>
          <w:i/>
          <w:sz w:val="24"/>
          <w:szCs w:val="24"/>
        </w:rPr>
      </w:pPr>
      <w:r w:rsidRPr="00233C60">
        <w:rPr>
          <w:rFonts w:ascii="Arial" w:hAnsi="Arial" w:cs="Arial"/>
          <w:b/>
          <w:i/>
          <w:sz w:val="24"/>
          <w:szCs w:val="24"/>
        </w:rPr>
        <w:t>Screening/Early Identification/Assessment</w:t>
      </w:r>
    </w:p>
    <w:p w14:paraId="4C02CCFA" w14:textId="77777777" w:rsidR="004F0D86" w:rsidRDefault="004F0D86" w:rsidP="00CD6655">
      <w:pPr>
        <w:pStyle w:val="NoSpacing"/>
        <w:numPr>
          <w:ilvl w:val="0"/>
          <w:numId w:val="27"/>
        </w:numPr>
        <w:rPr>
          <w:rFonts w:ascii="Arial" w:hAnsi="Arial" w:cs="Arial"/>
          <w:sz w:val="24"/>
          <w:szCs w:val="24"/>
        </w:rPr>
      </w:pPr>
      <w:r>
        <w:rPr>
          <w:rFonts w:ascii="Arial" w:hAnsi="Arial" w:cs="Arial"/>
          <w:sz w:val="24"/>
          <w:szCs w:val="24"/>
        </w:rPr>
        <w:t>ASQ3/ASQ-SE (0-5)</w:t>
      </w:r>
      <w:r>
        <w:rPr>
          <w:rFonts w:ascii="Arial" w:hAnsi="Arial" w:cs="Arial"/>
          <w:sz w:val="24"/>
          <w:szCs w:val="24"/>
        </w:rPr>
        <w:br/>
        <w:t>Developmental screening and parent guidance</w:t>
      </w:r>
    </w:p>
    <w:p w14:paraId="227E6026" w14:textId="77777777" w:rsidR="004F0D86" w:rsidRDefault="004F0D86" w:rsidP="00CD6655">
      <w:pPr>
        <w:pStyle w:val="NoSpacing"/>
        <w:numPr>
          <w:ilvl w:val="0"/>
          <w:numId w:val="27"/>
        </w:numPr>
        <w:rPr>
          <w:rFonts w:ascii="Arial" w:hAnsi="Arial" w:cs="Arial"/>
          <w:sz w:val="24"/>
          <w:szCs w:val="24"/>
        </w:rPr>
      </w:pPr>
      <w:r>
        <w:rPr>
          <w:rFonts w:ascii="Arial" w:hAnsi="Arial" w:cs="Arial"/>
          <w:sz w:val="24"/>
          <w:szCs w:val="24"/>
        </w:rPr>
        <w:t>AAPI-2 (0-18)</w:t>
      </w:r>
      <w:r>
        <w:rPr>
          <w:rFonts w:ascii="Arial" w:hAnsi="Arial" w:cs="Arial"/>
          <w:sz w:val="24"/>
          <w:szCs w:val="24"/>
        </w:rPr>
        <w:br/>
        <w:t>Measures parent-child relationship</w:t>
      </w:r>
    </w:p>
    <w:p w14:paraId="653B56A9" w14:textId="77777777" w:rsidR="004F0D86" w:rsidRDefault="004F0D86" w:rsidP="00CD6655">
      <w:pPr>
        <w:pStyle w:val="NoSpacing"/>
        <w:numPr>
          <w:ilvl w:val="0"/>
          <w:numId w:val="27"/>
        </w:numPr>
        <w:rPr>
          <w:rFonts w:ascii="Arial" w:hAnsi="Arial" w:cs="Arial"/>
          <w:sz w:val="24"/>
          <w:szCs w:val="24"/>
        </w:rPr>
      </w:pPr>
      <w:r>
        <w:rPr>
          <w:rFonts w:ascii="Arial" w:hAnsi="Arial" w:cs="Arial"/>
          <w:sz w:val="24"/>
          <w:szCs w:val="24"/>
        </w:rPr>
        <w:t>BITSEA</w:t>
      </w:r>
    </w:p>
    <w:p w14:paraId="30788ED3" w14:textId="77777777" w:rsidR="004F0D86" w:rsidRDefault="004F0D86" w:rsidP="00CD6655">
      <w:pPr>
        <w:pStyle w:val="NoSpacing"/>
        <w:numPr>
          <w:ilvl w:val="0"/>
          <w:numId w:val="27"/>
        </w:numPr>
        <w:rPr>
          <w:rFonts w:ascii="Arial" w:hAnsi="Arial" w:cs="Arial"/>
          <w:sz w:val="24"/>
          <w:szCs w:val="24"/>
        </w:rPr>
      </w:pPr>
      <w:r>
        <w:rPr>
          <w:rFonts w:ascii="Arial" w:hAnsi="Arial" w:cs="Arial"/>
          <w:sz w:val="24"/>
          <w:szCs w:val="24"/>
        </w:rPr>
        <w:t>Carey Temperament Scales</w:t>
      </w:r>
    </w:p>
    <w:p w14:paraId="1C0C110B" w14:textId="77777777" w:rsidR="004F0D86" w:rsidRDefault="004F0D86" w:rsidP="00CD6655">
      <w:pPr>
        <w:pStyle w:val="NoSpacing"/>
        <w:numPr>
          <w:ilvl w:val="0"/>
          <w:numId w:val="27"/>
        </w:numPr>
        <w:rPr>
          <w:rFonts w:ascii="Arial" w:hAnsi="Arial" w:cs="Arial"/>
          <w:sz w:val="24"/>
          <w:szCs w:val="24"/>
        </w:rPr>
      </w:pPr>
      <w:r>
        <w:rPr>
          <w:rFonts w:ascii="Arial" w:hAnsi="Arial" w:cs="Arial"/>
          <w:sz w:val="24"/>
          <w:szCs w:val="24"/>
        </w:rPr>
        <w:t>DC 0-3R (0-5)</w:t>
      </w:r>
      <w:r>
        <w:rPr>
          <w:rFonts w:ascii="Arial" w:hAnsi="Arial" w:cs="Arial"/>
          <w:sz w:val="24"/>
          <w:szCs w:val="24"/>
        </w:rPr>
        <w:br/>
        <w:t>For assessment, diagnosis, and treatment</w:t>
      </w:r>
    </w:p>
    <w:p w14:paraId="15F6850D" w14:textId="77777777" w:rsidR="004F0D86" w:rsidRDefault="004F0D86" w:rsidP="00CD6655">
      <w:pPr>
        <w:pStyle w:val="NoSpacing"/>
        <w:numPr>
          <w:ilvl w:val="0"/>
          <w:numId w:val="27"/>
        </w:numPr>
        <w:rPr>
          <w:rFonts w:ascii="Arial" w:hAnsi="Arial" w:cs="Arial"/>
          <w:sz w:val="24"/>
          <w:szCs w:val="24"/>
        </w:rPr>
      </w:pPr>
      <w:r>
        <w:rPr>
          <w:rFonts w:ascii="Arial" w:hAnsi="Arial" w:cs="Arial"/>
          <w:sz w:val="24"/>
          <w:szCs w:val="24"/>
        </w:rPr>
        <w:t>Dunn Sensory Integration Screener (6 mo. To 5 yrs.)</w:t>
      </w:r>
    </w:p>
    <w:p w14:paraId="2D5B0416" w14:textId="77777777" w:rsidR="004F0D86" w:rsidRDefault="004F0D86" w:rsidP="00CD6655">
      <w:pPr>
        <w:pStyle w:val="NoSpacing"/>
        <w:numPr>
          <w:ilvl w:val="0"/>
          <w:numId w:val="27"/>
        </w:numPr>
        <w:rPr>
          <w:rFonts w:ascii="Arial" w:hAnsi="Arial" w:cs="Arial"/>
          <w:sz w:val="24"/>
          <w:szCs w:val="24"/>
        </w:rPr>
      </w:pPr>
      <w:r>
        <w:rPr>
          <w:rFonts w:ascii="Arial" w:hAnsi="Arial" w:cs="Arial"/>
          <w:sz w:val="24"/>
          <w:szCs w:val="24"/>
        </w:rPr>
        <w:t>Edinburgh Depression Scale</w:t>
      </w:r>
      <w:r>
        <w:rPr>
          <w:rFonts w:ascii="Arial" w:hAnsi="Arial" w:cs="Arial"/>
          <w:sz w:val="24"/>
          <w:szCs w:val="24"/>
        </w:rPr>
        <w:br/>
        <w:t>Postpartum depression</w:t>
      </w:r>
    </w:p>
    <w:p w14:paraId="17B89AF5" w14:textId="77777777" w:rsidR="004F0D86" w:rsidRDefault="004F0D86" w:rsidP="00CD6655">
      <w:pPr>
        <w:pStyle w:val="NoSpacing"/>
        <w:numPr>
          <w:ilvl w:val="0"/>
          <w:numId w:val="27"/>
        </w:numPr>
        <w:rPr>
          <w:rFonts w:ascii="Arial" w:hAnsi="Arial" w:cs="Arial"/>
          <w:sz w:val="24"/>
          <w:szCs w:val="24"/>
        </w:rPr>
      </w:pPr>
      <w:r>
        <w:rPr>
          <w:rFonts w:ascii="Arial" w:hAnsi="Arial" w:cs="Arial"/>
          <w:sz w:val="24"/>
          <w:szCs w:val="24"/>
        </w:rPr>
        <w:t>ITSEA</w:t>
      </w:r>
    </w:p>
    <w:p w14:paraId="201D701D" w14:textId="77777777" w:rsidR="004F0D86" w:rsidRDefault="004F0D86" w:rsidP="00CD6655">
      <w:pPr>
        <w:pStyle w:val="NoSpacing"/>
        <w:numPr>
          <w:ilvl w:val="0"/>
          <w:numId w:val="27"/>
        </w:numPr>
        <w:rPr>
          <w:rFonts w:ascii="Arial" w:hAnsi="Arial" w:cs="Arial"/>
          <w:sz w:val="24"/>
          <w:szCs w:val="24"/>
        </w:rPr>
      </w:pPr>
      <w:r>
        <w:rPr>
          <w:rFonts w:ascii="Arial" w:hAnsi="Arial" w:cs="Arial"/>
          <w:sz w:val="24"/>
          <w:szCs w:val="24"/>
        </w:rPr>
        <w:t>M-CHAT</w:t>
      </w:r>
      <w:r>
        <w:rPr>
          <w:rFonts w:ascii="Arial" w:hAnsi="Arial" w:cs="Arial"/>
          <w:sz w:val="24"/>
          <w:szCs w:val="24"/>
        </w:rPr>
        <w:br/>
        <w:t>23-item screener for autistic symptoms in toddlers age 16-48 mo.</w:t>
      </w:r>
    </w:p>
    <w:p w14:paraId="2462CA79" w14:textId="77777777" w:rsidR="004F0D86" w:rsidRDefault="004F0D86" w:rsidP="00CD6655">
      <w:pPr>
        <w:pStyle w:val="NoSpacing"/>
        <w:numPr>
          <w:ilvl w:val="0"/>
          <w:numId w:val="27"/>
        </w:numPr>
        <w:rPr>
          <w:rFonts w:ascii="Arial" w:hAnsi="Arial" w:cs="Arial"/>
          <w:sz w:val="24"/>
          <w:szCs w:val="24"/>
        </w:rPr>
      </w:pPr>
      <w:r>
        <w:rPr>
          <w:rFonts w:ascii="Arial" w:hAnsi="Arial" w:cs="Arial"/>
          <w:sz w:val="24"/>
          <w:szCs w:val="24"/>
        </w:rPr>
        <w:t>NCAST (0-3)</w:t>
      </w:r>
    </w:p>
    <w:p w14:paraId="7CFE57CC" w14:textId="77777777" w:rsidR="004F0D86" w:rsidRDefault="004F0D86" w:rsidP="00CD6655">
      <w:pPr>
        <w:pStyle w:val="NoSpacing"/>
        <w:numPr>
          <w:ilvl w:val="0"/>
          <w:numId w:val="27"/>
        </w:numPr>
        <w:rPr>
          <w:rFonts w:ascii="Arial" w:hAnsi="Arial" w:cs="Arial"/>
          <w:sz w:val="24"/>
          <w:szCs w:val="24"/>
        </w:rPr>
      </w:pPr>
      <w:r>
        <w:rPr>
          <w:rFonts w:ascii="Arial" w:hAnsi="Arial" w:cs="Arial"/>
          <w:sz w:val="24"/>
          <w:szCs w:val="24"/>
        </w:rPr>
        <w:t>4 P’s Plus</w:t>
      </w:r>
      <w:r>
        <w:rPr>
          <w:rFonts w:ascii="Arial" w:hAnsi="Arial" w:cs="Arial"/>
          <w:sz w:val="24"/>
          <w:szCs w:val="24"/>
        </w:rPr>
        <w:br/>
        <w:t>Substance use screening in prenatal women</w:t>
      </w:r>
    </w:p>
    <w:p w14:paraId="447B3721" w14:textId="77777777" w:rsidR="004F0D86" w:rsidRDefault="005608FB" w:rsidP="005608FB">
      <w:pPr>
        <w:rPr>
          <w:rFonts w:ascii="Arial" w:hAnsi="Arial" w:cs="Arial"/>
          <w:sz w:val="24"/>
          <w:szCs w:val="24"/>
        </w:rPr>
      </w:pPr>
      <w:r>
        <w:rPr>
          <w:rFonts w:ascii="Arial" w:hAnsi="Arial" w:cs="Arial"/>
          <w:sz w:val="24"/>
          <w:szCs w:val="24"/>
        </w:rPr>
        <w:br w:type="page"/>
      </w:r>
    </w:p>
    <w:p w14:paraId="45FEB6F1" w14:textId="77777777" w:rsidR="004F0D86" w:rsidRPr="00233C60" w:rsidRDefault="004F0D86" w:rsidP="004F0D86">
      <w:pPr>
        <w:pStyle w:val="NoSpacing"/>
        <w:rPr>
          <w:rFonts w:ascii="Arial" w:hAnsi="Arial" w:cs="Arial"/>
          <w:b/>
          <w:i/>
          <w:sz w:val="24"/>
          <w:szCs w:val="24"/>
        </w:rPr>
      </w:pPr>
      <w:r w:rsidRPr="00233C60">
        <w:rPr>
          <w:rFonts w:ascii="Arial" w:hAnsi="Arial" w:cs="Arial"/>
          <w:b/>
          <w:i/>
          <w:sz w:val="24"/>
          <w:szCs w:val="24"/>
        </w:rPr>
        <w:t>Treatment/Intervention Models</w:t>
      </w:r>
    </w:p>
    <w:p w14:paraId="57BD201A" w14:textId="77777777" w:rsidR="004F0D86" w:rsidRDefault="004F0D86" w:rsidP="00CD6655">
      <w:pPr>
        <w:pStyle w:val="NoSpacing"/>
        <w:numPr>
          <w:ilvl w:val="0"/>
          <w:numId w:val="28"/>
        </w:numPr>
        <w:rPr>
          <w:rFonts w:ascii="Arial" w:hAnsi="Arial" w:cs="Arial"/>
          <w:sz w:val="24"/>
          <w:szCs w:val="24"/>
        </w:rPr>
      </w:pPr>
      <w:r>
        <w:rPr>
          <w:rFonts w:ascii="Arial" w:hAnsi="Arial" w:cs="Arial"/>
          <w:sz w:val="24"/>
          <w:szCs w:val="24"/>
        </w:rPr>
        <w:t>Circle of Security</w:t>
      </w:r>
    </w:p>
    <w:p w14:paraId="0D857C83" w14:textId="77777777" w:rsidR="004F0D86" w:rsidRDefault="004F0D86" w:rsidP="00CD6655">
      <w:pPr>
        <w:pStyle w:val="NoSpacing"/>
        <w:numPr>
          <w:ilvl w:val="0"/>
          <w:numId w:val="28"/>
        </w:numPr>
        <w:rPr>
          <w:rFonts w:ascii="Arial" w:hAnsi="Arial" w:cs="Arial"/>
          <w:sz w:val="24"/>
          <w:szCs w:val="24"/>
        </w:rPr>
      </w:pPr>
      <w:r>
        <w:rPr>
          <w:rFonts w:ascii="Arial" w:hAnsi="Arial" w:cs="Arial"/>
          <w:sz w:val="24"/>
          <w:szCs w:val="24"/>
        </w:rPr>
        <w:t>DC 0-3R Diagnostic criteria and related intervention models</w:t>
      </w:r>
    </w:p>
    <w:p w14:paraId="550652C1" w14:textId="77777777" w:rsidR="004F0D86" w:rsidRDefault="004F0D86" w:rsidP="00CD6655">
      <w:pPr>
        <w:pStyle w:val="NoSpacing"/>
        <w:numPr>
          <w:ilvl w:val="0"/>
          <w:numId w:val="28"/>
        </w:numPr>
        <w:rPr>
          <w:rFonts w:ascii="Arial" w:hAnsi="Arial" w:cs="Arial"/>
          <w:sz w:val="24"/>
          <w:szCs w:val="24"/>
        </w:rPr>
      </w:pPr>
      <w:r>
        <w:rPr>
          <w:rFonts w:ascii="Arial" w:hAnsi="Arial" w:cs="Arial"/>
          <w:sz w:val="24"/>
          <w:szCs w:val="24"/>
        </w:rPr>
        <w:t>Video Interaction Therapy (VIT)</w:t>
      </w:r>
    </w:p>
    <w:p w14:paraId="6EA1938C" w14:textId="77777777" w:rsidR="004F0D86" w:rsidRDefault="004F0D86" w:rsidP="00CD6655">
      <w:pPr>
        <w:pStyle w:val="NoSpacing"/>
        <w:numPr>
          <w:ilvl w:val="0"/>
          <w:numId w:val="28"/>
        </w:numPr>
        <w:rPr>
          <w:rFonts w:ascii="Arial" w:hAnsi="Arial" w:cs="Arial"/>
          <w:sz w:val="24"/>
          <w:szCs w:val="24"/>
        </w:rPr>
      </w:pPr>
      <w:r>
        <w:rPr>
          <w:rFonts w:ascii="Arial" w:hAnsi="Arial" w:cs="Arial"/>
          <w:sz w:val="24"/>
          <w:szCs w:val="24"/>
        </w:rPr>
        <w:t>Touchpoints</w:t>
      </w:r>
    </w:p>
    <w:p w14:paraId="47A64F1B" w14:textId="77777777" w:rsidR="004F0D86" w:rsidRDefault="004F0D86" w:rsidP="00CD6655">
      <w:pPr>
        <w:pStyle w:val="NoSpacing"/>
        <w:numPr>
          <w:ilvl w:val="0"/>
          <w:numId w:val="28"/>
        </w:numPr>
        <w:rPr>
          <w:rFonts w:ascii="Arial" w:hAnsi="Arial" w:cs="Arial"/>
          <w:sz w:val="24"/>
          <w:szCs w:val="24"/>
        </w:rPr>
      </w:pPr>
      <w:r>
        <w:rPr>
          <w:rFonts w:ascii="Arial" w:hAnsi="Arial" w:cs="Arial"/>
          <w:sz w:val="24"/>
          <w:szCs w:val="24"/>
        </w:rPr>
        <w:t>PCIT</w:t>
      </w:r>
    </w:p>
    <w:p w14:paraId="5235925A" w14:textId="77777777" w:rsidR="004F0D86" w:rsidRDefault="004F0D86" w:rsidP="004F0D86">
      <w:pPr>
        <w:pStyle w:val="NoSpacing"/>
        <w:rPr>
          <w:rFonts w:ascii="Arial" w:hAnsi="Arial" w:cs="Arial"/>
          <w:sz w:val="24"/>
          <w:szCs w:val="24"/>
        </w:rPr>
      </w:pPr>
    </w:p>
    <w:p w14:paraId="6C3C74D6" w14:textId="77777777" w:rsidR="004F0D86" w:rsidRDefault="004F0D86" w:rsidP="004F0D86">
      <w:pPr>
        <w:pStyle w:val="NoSpacing"/>
        <w:rPr>
          <w:rFonts w:ascii="Arial" w:hAnsi="Arial" w:cs="Arial"/>
          <w:sz w:val="24"/>
          <w:szCs w:val="24"/>
        </w:rPr>
      </w:pPr>
      <w:r w:rsidRPr="00233C60">
        <w:rPr>
          <w:rFonts w:ascii="Arial" w:hAnsi="Arial" w:cs="Arial"/>
          <w:b/>
          <w:i/>
          <w:sz w:val="24"/>
          <w:szCs w:val="24"/>
        </w:rPr>
        <w:t>Parent Coaching/Early Intervention</w:t>
      </w:r>
      <w:r w:rsidR="00233C60" w:rsidRPr="00233C60">
        <w:rPr>
          <w:rFonts w:ascii="Arial" w:hAnsi="Arial" w:cs="Arial"/>
          <w:b/>
          <w:i/>
          <w:sz w:val="24"/>
          <w:szCs w:val="24"/>
        </w:rPr>
        <w:t xml:space="preserve"> (group and one-on-one all include</w:t>
      </w:r>
      <w:r w:rsidR="00233C60">
        <w:rPr>
          <w:rFonts w:ascii="Arial" w:hAnsi="Arial" w:cs="Arial"/>
          <w:b/>
          <w:i/>
          <w:sz w:val="24"/>
          <w:szCs w:val="24"/>
        </w:rPr>
        <w:t xml:space="preserve"> both parent and child in inter</w:t>
      </w:r>
      <w:r w:rsidR="00233C60" w:rsidRPr="00233C60">
        <w:rPr>
          <w:rFonts w:ascii="Arial" w:hAnsi="Arial" w:cs="Arial"/>
          <w:b/>
          <w:i/>
          <w:sz w:val="24"/>
          <w:szCs w:val="24"/>
        </w:rPr>
        <w:t>vention)</w:t>
      </w:r>
      <w:r w:rsidR="00233C60" w:rsidRPr="00233C60">
        <w:rPr>
          <w:rFonts w:ascii="Arial" w:hAnsi="Arial" w:cs="Arial"/>
          <w:b/>
          <w:i/>
          <w:sz w:val="24"/>
          <w:szCs w:val="24"/>
        </w:rPr>
        <w:br/>
      </w:r>
      <w:r w:rsidR="00233C60">
        <w:rPr>
          <w:rFonts w:ascii="Arial" w:hAnsi="Arial" w:cs="Arial"/>
          <w:sz w:val="24"/>
          <w:szCs w:val="24"/>
        </w:rPr>
        <w:t>Models Requirement: All models/programs must have a relationship/attachment based philosophy.</w:t>
      </w:r>
    </w:p>
    <w:p w14:paraId="665B3664" w14:textId="77777777" w:rsidR="00233C60" w:rsidRDefault="00233C60" w:rsidP="00CD6655">
      <w:pPr>
        <w:pStyle w:val="NoSpacing"/>
        <w:numPr>
          <w:ilvl w:val="0"/>
          <w:numId w:val="29"/>
        </w:numPr>
        <w:rPr>
          <w:rFonts w:ascii="Arial" w:hAnsi="Arial" w:cs="Arial"/>
          <w:sz w:val="24"/>
          <w:szCs w:val="24"/>
        </w:rPr>
      </w:pPr>
      <w:r>
        <w:rPr>
          <w:rFonts w:ascii="Arial" w:hAnsi="Arial" w:cs="Arial"/>
          <w:sz w:val="24"/>
          <w:szCs w:val="24"/>
        </w:rPr>
        <w:t>Incredible Years (age 2-8)</w:t>
      </w:r>
      <w:r>
        <w:rPr>
          <w:rFonts w:ascii="Arial" w:hAnsi="Arial" w:cs="Arial"/>
          <w:sz w:val="24"/>
          <w:szCs w:val="24"/>
        </w:rPr>
        <w:br/>
        <w:t>Home (individual) and group (center) based</w:t>
      </w:r>
    </w:p>
    <w:p w14:paraId="544295E2" w14:textId="77777777" w:rsidR="00233C60" w:rsidRDefault="00233C60" w:rsidP="00CD6655">
      <w:pPr>
        <w:pStyle w:val="NoSpacing"/>
        <w:numPr>
          <w:ilvl w:val="0"/>
          <w:numId w:val="29"/>
        </w:numPr>
        <w:rPr>
          <w:rFonts w:ascii="Arial" w:hAnsi="Arial" w:cs="Arial"/>
          <w:sz w:val="24"/>
          <w:szCs w:val="24"/>
        </w:rPr>
      </w:pPr>
      <w:r>
        <w:rPr>
          <w:rFonts w:ascii="Arial" w:hAnsi="Arial" w:cs="Arial"/>
          <w:sz w:val="24"/>
          <w:szCs w:val="24"/>
        </w:rPr>
        <w:t>Nurse-Family Partnership</w:t>
      </w:r>
      <w:r>
        <w:rPr>
          <w:rFonts w:ascii="Arial" w:hAnsi="Arial" w:cs="Arial"/>
          <w:sz w:val="24"/>
          <w:szCs w:val="24"/>
        </w:rPr>
        <w:br/>
        <w:t>PHN home-based model for first-time, high-risk moms</w:t>
      </w:r>
    </w:p>
    <w:p w14:paraId="197CED19" w14:textId="77777777" w:rsidR="00233C60" w:rsidRDefault="00233C60" w:rsidP="00CD6655">
      <w:pPr>
        <w:pStyle w:val="NoSpacing"/>
        <w:numPr>
          <w:ilvl w:val="0"/>
          <w:numId w:val="29"/>
        </w:numPr>
        <w:rPr>
          <w:rFonts w:ascii="Arial" w:hAnsi="Arial" w:cs="Arial"/>
          <w:sz w:val="24"/>
          <w:szCs w:val="24"/>
        </w:rPr>
      </w:pPr>
      <w:r>
        <w:rPr>
          <w:rFonts w:ascii="Arial" w:hAnsi="Arial" w:cs="Arial"/>
          <w:sz w:val="24"/>
          <w:szCs w:val="24"/>
        </w:rPr>
        <w:t>Nurturing Parenting Program (age 0-18)</w:t>
      </w:r>
      <w:r>
        <w:rPr>
          <w:rFonts w:ascii="Arial" w:hAnsi="Arial" w:cs="Arial"/>
          <w:sz w:val="24"/>
          <w:szCs w:val="24"/>
        </w:rPr>
        <w:br/>
        <w:t>Home (individual) and group (center) based</w:t>
      </w:r>
    </w:p>
    <w:p w14:paraId="68A0A46F" w14:textId="77777777" w:rsidR="00233C60" w:rsidRDefault="00233C60" w:rsidP="00CD6655">
      <w:pPr>
        <w:pStyle w:val="NoSpacing"/>
        <w:numPr>
          <w:ilvl w:val="0"/>
          <w:numId w:val="29"/>
        </w:numPr>
        <w:rPr>
          <w:rFonts w:ascii="Arial" w:hAnsi="Arial" w:cs="Arial"/>
          <w:sz w:val="24"/>
          <w:szCs w:val="24"/>
        </w:rPr>
      </w:pPr>
      <w:r>
        <w:rPr>
          <w:rFonts w:ascii="Arial" w:hAnsi="Arial" w:cs="Arial"/>
          <w:sz w:val="24"/>
          <w:szCs w:val="24"/>
        </w:rPr>
        <w:t>PCIT (age 2-8)</w:t>
      </w:r>
      <w:r>
        <w:rPr>
          <w:rFonts w:ascii="Arial" w:hAnsi="Arial" w:cs="Arial"/>
          <w:sz w:val="24"/>
          <w:szCs w:val="24"/>
        </w:rPr>
        <w:br/>
        <w:t>Clinic-based therapeutic intervention for relational/behavioral concerns</w:t>
      </w:r>
    </w:p>
    <w:p w14:paraId="75D113AF" w14:textId="77777777" w:rsidR="00233C60" w:rsidRPr="00233C60" w:rsidRDefault="00233C60" w:rsidP="00CD6655">
      <w:pPr>
        <w:pStyle w:val="NoSpacing"/>
        <w:numPr>
          <w:ilvl w:val="0"/>
          <w:numId w:val="29"/>
        </w:numPr>
        <w:rPr>
          <w:rFonts w:ascii="Arial" w:hAnsi="Arial" w:cs="Arial"/>
          <w:sz w:val="24"/>
          <w:szCs w:val="24"/>
        </w:rPr>
      </w:pPr>
      <w:r>
        <w:rPr>
          <w:rFonts w:ascii="Arial" w:hAnsi="Arial" w:cs="Arial"/>
          <w:sz w:val="24"/>
          <w:szCs w:val="24"/>
        </w:rPr>
        <w:t>Triple P Parenting (0-teen)</w:t>
      </w:r>
      <w:r>
        <w:rPr>
          <w:rFonts w:ascii="Arial" w:hAnsi="Arial" w:cs="Arial"/>
          <w:sz w:val="24"/>
          <w:szCs w:val="24"/>
        </w:rPr>
        <w:br/>
        <w:t>Home or group based, multiple curricula</w:t>
      </w:r>
    </w:p>
    <w:p w14:paraId="70ED06D9" w14:textId="77777777" w:rsidR="00233C60" w:rsidRDefault="00233C60">
      <w:pPr>
        <w:rPr>
          <w:rFonts w:ascii="Arial" w:hAnsi="Arial" w:cs="Arial"/>
          <w:sz w:val="24"/>
          <w:szCs w:val="24"/>
        </w:rPr>
      </w:pPr>
      <w:r>
        <w:rPr>
          <w:rFonts w:ascii="Arial" w:hAnsi="Arial" w:cs="Arial"/>
          <w:sz w:val="24"/>
          <w:szCs w:val="24"/>
        </w:rPr>
        <w:br w:type="page"/>
      </w:r>
    </w:p>
    <w:tbl>
      <w:tblPr>
        <w:tblW w:w="10133" w:type="dxa"/>
        <w:tblInd w:w="-252" w:type="dxa"/>
        <w:tblLook w:val="0000" w:firstRow="0" w:lastRow="0" w:firstColumn="0" w:lastColumn="0" w:noHBand="0" w:noVBand="0"/>
      </w:tblPr>
      <w:tblGrid>
        <w:gridCol w:w="920"/>
        <w:gridCol w:w="1617"/>
        <w:gridCol w:w="1094"/>
        <w:gridCol w:w="1108"/>
        <w:gridCol w:w="1316"/>
        <w:gridCol w:w="1497"/>
        <w:gridCol w:w="1205"/>
        <w:gridCol w:w="1376"/>
      </w:tblGrid>
      <w:tr w:rsidR="00233C60" w:rsidRPr="00233C60" w14:paraId="5D86F5E5" w14:textId="77777777" w:rsidTr="00233C60">
        <w:trPr>
          <w:trHeight w:val="452"/>
        </w:trPr>
        <w:tc>
          <w:tcPr>
            <w:tcW w:w="10133" w:type="dxa"/>
            <w:gridSpan w:val="8"/>
            <w:tcBorders>
              <w:top w:val="nil"/>
              <w:left w:val="nil"/>
              <w:bottom w:val="nil"/>
              <w:right w:val="nil"/>
            </w:tcBorders>
            <w:shd w:val="clear" w:color="auto" w:fill="auto"/>
            <w:vAlign w:val="bottom"/>
          </w:tcPr>
          <w:p w14:paraId="502CB0C9" w14:textId="77777777" w:rsidR="00233C60" w:rsidRPr="00233C60" w:rsidRDefault="00233C60" w:rsidP="00233C60">
            <w:pPr>
              <w:pStyle w:val="NoSpacing"/>
              <w:rPr>
                <w:rFonts w:ascii="Arial" w:hAnsi="Arial" w:cs="Arial"/>
                <w:b/>
              </w:rPr>
            </w:pPr>
            <w:r w:rsidRPr="00233C60">
              <w:rPr>
                <w:rFonts w:ascii="Arial" w:hAnsi="Arial" w:cs="Arial"/>
                <w:b/>
              </w:rPr>
              <w:t>Form No. 4</w:t>
            </w:r>
          </w:p>
        </w:tc>
      </w:tr>
      <w:tr w:rsidR="00233C60" w:rsidRPr="00233C60" w14:paraId="7519A2D1" w14:textId="77777777" w:rsidTr="00233C60">
        <w:trPr>
          <w:trHeight w:val="88"/>
        </w:trPr>
        <w:tc>
          <w:tcPr>
            <w:tcW w:w="920" w:type="dxa"/>
            <w:tcBorders>
              <w:top w:val="nil"/>
              <w:left w:val="nil"/>
              <w:bottom w:val="nil"/>
              <w:right w:val="nil"/>
            </w:tcBorders>
            <w:shd w:val="clear" w:color="auto" w:fill="auto"/>
            <w:vAlign w:val="bottom"/>
          </w:tcPr>
          <w:p w14:paraId="1D943B18" w14:textId="77777777" w:rsidR="00233C60" w:rsidRPr="00233C60" w:rsidRDefault="00233C60" w:rsidP="00233C60">
            <w:pPr>
              <w:pStyle w:val="NoSpacing"/>
              <w:rPr>
                <w:rFonts w:ascii="Arial" w:hAnsi="Arial" w:cs="Arial"/>
                <w:sz w:val="20"/>
                <w:szCs w:val="20"/>
              </w:rPr>
            </w:pPr>
          </w:p>
        </w:tc>
        <w:tc>
          <w:tcPr>
            <w:tcW w:w="1617" w:type="dxa"/>
            <w:tcBorders>
              <w:top w:val="nil"/>
              <w:left w:val="nil"/>
              <w:bottom w:val="nil"/>
              <w:right w:val="nil"/>
            </w:tcBorders>
            <w:shd w:val="clear" w:color="auto" w:fill="auto"/>
            <w:vAlign w:val="bottom"/>
          </w:tcPr>
          <w:p w14:paraId="5AABC695" w14:textId="77777777" w:rsidR="00233C60" w:rsidRPr="00233C60" w:rsidRDefault="00233C60" w:rsidP="00233C60">
            <w:pPr>
              <w:pStyle w:val="NoSpacing"/>
              <w:rPr>
                <w:rFonts w:ascii="Arial" w:hAnsi="Arial" w:cs="Arial"/>
                <w:sz w:val="20"/>
                <w:szCs w:val="20"/>
              </w:rPr>
            </w:pPr>
          </w:p>
        </w:tc>
        <w:tc>
          <w:tcPr>
            <w:tcW w:w="1094" w:type="dxa"/>
            <w:tcBorders>
              <w:top w:val="nil"/>
              <w:left w:val="nil"/>
              <w:bottom w:val="nil"/>
              <w:right w:val="nil"/>
            </w:tcBorders>
            <w:shd w:val="clear" w:color="auto" w:fill="auto"/>
            <w:vAlign w:val="bottom"/>
          </w:tcPr>
          <w:p w14:paraId="0AEE2B2F" w14:textId="77777777" w:rsidR="00233C60" w:rsidRPr="00233C60" w:rsidRDefault="00233C60" w:rsidP="00233C60">
            <w:pPr>
              <w:pStyle w:val="NoSpacing"/>
              <w:rPr>
                <w:rFonts w:ascii="Arial" w:hAnsi="Arial" w:cs="Arial"/>
                <w:sz w:val="20"/>
                <w:szCs w:val="20"/>
              </w:rPr>
            </w:pPr>
          </w:p>
        </w:tc>
        <w:tc>
          <w:tcPr>
            <w:tcW w:w="1108" w:type="dxa"/>
            <w:tcBorders>
              <w:top w:val="nil"/>
              <w:left w:val="nil"/>
              <w:bottom w:val="nil"/>
              <w:right w:val="nil"/>
            </w:tcBorders>
            <w:shd w:val="clear" w:color="auto" w:fill="auto"/>
            <w:vAlign w:val="bottom"/>
          </w:tcPr>
          <w:p w14:paraId="6DFB5083" w14:textId="77777777" w:rsidR="00233C60" w:rsidRPr="00233C60" w:rsidRDefault="00233C60" w:rsidP="00233C60">
            <w:pPr>
              <w:pStyle w:val="NoSpacing"/>
              <w:rPr>
                <w:rFonts w:ascii="Arial" w:hAnsi="Arial" w:cs="Arial"/>
                <w:sz w:val="20"/>
                <w:szCs w:val="20"/>
              </w:rPr>
            </w:pPr>
          </w:p>
        </w:tc>
        <w:tc>
          <w:tcPr>
            <w:tcW w:w="1316" w:type="dxa"/>
            <w:tcBorders>
              <w:top w:val="nil"/>
              <w:left w:val="nil"/>
              <w:bottom w:val="nil"/>
              <w:right w:val="nil"/>
            </w:tcBorders>
            <w:shd w:val="clear" w:color="auto" w:fill="auto"/>
            <w:vAlign w:val="bottom"/>
          </w:tcPr>
          <w:p w14:paraId="5D4C9265" w14:textId="77777777" w:rsidR="00233C60" w:rsidRPr="00233C60" w:rsidRDefault="00233C60" w:rsidP="00233C60">
            <w:pPr>
              <w:pStyle w:val="NoSpacing"/>
              <w:rPr>
                <w:rFonts w:ascii="Arial" w:hAnsi="Arial" w:cs="Arial"/>
                <w:sz w:val="20"/>
                <w:szCs w:val="20"/>
              </w:rPr>
            </w:pPr>
          </w:p>
        </w:tc>
        <w:tc>
          <w:tcPr>
            <w:tcW w:w="1497" w:type="dxa"/>
            <w:tcBorders>
              <w:top w:val="nil"/>
              <w:left w:val="nil"/>
              <w:bottom w:val="nil"/>
              <w:right w:val="nil"/>
            </w:tcBorders>
            <w:shd w:val="clear" w:color="auto" w:fill="auto"/>
            <w:vAlign w:val="bottom"/>
          </w:tcPr>
          <w:p w14:paraId="5D99209B" w14:textId="77777777" w:rsidR="00233C60" w:rsidRPr="00233C60" w:rsidRDefault="00233C60" w:rsidP="00233C60">
            <w:pPr>
              <w:pStyle w:val="NoSpacing"/>
              <w:rPr>
                <w:rFonts w:ascii="Arial" w:hAnsi="Arial" w:cs="Arial"/>
                <w:sz w:val="20"/>
                <w:szCs w:val="20"/>
              </w:rPr>
            </w:pPr>
          </w:p>
        </w:tc>
        <w:tc>
          <w:tcPr>
            <w:tcW w:w="1205" w:type="dxa"/>
            <w:tcBorders>
              <w:top w:val="nil"/>
              <w:left w:val="nil"/>
              <w:bottom w:val="nil"/>
              <w:right w:val="nil"/>
            </w:tcBorders>
            <w:shd w:val="clear" w:color="auto" w:fill="auto"/>
            <w:vAlign w:val="bottom"/>
          </w:tcPr>
          <w:p w14:paraId="5684B412" w14:textId="77777777" w:rsidR="00233C60" w:rsidRPr="00233C60" w:rsidRDefault="00233C60" w:rsidP="00233C60">
            <w:pPr>
              <w:pStyle w:val="NoSpacing"/>
              <w:rPr>
                <w:rFonts w:ascii="Arial" w:hAnsi="Arial" w:cs="Arial"/>
                <w:sz w:val="20"/>
                <w:szCs w:val="20"/>
              </w:rPr>
            </w:pPr>
          </w:p>
        </w:tc>
        <w:tc>
          <w:tcPr>
            <w:tcW w:w="1376" w:type="dxa"/>
            <w:tcBorders>
              <w:top w:val="nil"/>
              <w:left w:val="nil"/>
              <w:bottom w:val="nil"/>
              <w:right w:val="nil"/>
            </w:tcBorders>
            <w:shd w:val="clear" w:color="auto" w:fill="auto"/>
            <w:vAlign w:val="bottom"/>
          </w:tcPr>
          <w:p w14:paraId="3BFD079B" w14:textId="77777777" w:rsidR="00233C60" w:rsidRPr="00233C60" w:rsidRDefault="00233C60" w:rsidP="00233C60">
            <w:pPr>
              <w:pStyle w:val="NoSpacing"/>
              <w:rPr>
                <w:rFonts w:ascii="Arial" w:hAnsi="Arial" w:cs="Arial"/>
                <w:sz w:val="20"/>
                <w:szCs w:val="20"/>
              </w:rPr>
            </w:pPr>
          </w:p>
        </w:tc>
      </w:tr>
      <w:tr w:rsidR="00233C60" w:rsidRPr="00233C60" w14:paraId="5E7B0A79" w14:textId="77777777" w:rsidTr="00233C60">
        <w:trPr>
          <w:trHeight w:val="293"/>
        </w:trPr>
        <w:tc>
          <w:tcPr>
            <w:tcW w:w="920" w:type="dxa"/>
            <w:tcBorders>
              <w:top w:val="nil"/>
              <w:left w:val="nil"/>
              <w:bottom w:val="nil"/>
              <w:right w:val="nil"/>
            </w:tcBorders>
            <w:shd w:val="clear" w:color="auto" w:fill="auto"/>
            <w:noWrap/>
            <w:vAlign w:val="bottom"/>
          </w:tcPr>
          <w:p w14:paraId="73882023"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County Name:</w:t>
            </w:r>
          </w:p>
        </w:tc>
        <w:tc>
          <w:tcPr>
            <w:tcW w:w="1617" w:type="dxa"/>
            <w:tcBorders>
              <w:top w:val="nil"/>
              <w:left w:val="nil"/>
              <w:bottom w:val="nil"/>
              <w:right w:val="nil"/>
            </w:tcBorders>
            <w:shd w:val="clear" w:color="auto" w:fill="auto"/>
            <w:vAlign w:val="bottom"/>
          </w:tcPr>
          <w:p w14:paraId="4845D46D"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Solano</w:t>
            </w:r>
          </w:p>
        </w:tc>
        <w:tc>
          <w:tcPr>
            <w:tcW w:w="1094" w:type="dxa"/>
            <w:tcBorders>
              <w:top w:val="nil"/>
              <w:left w:val="nil"/>
              <w:bottom w:val="nil"/>
              <w:right w:val="nil"/>
            </w:tcBorders>
            <w:shd w:val="clear" w:color="auto" w:fill="auto"/>
            <w:vAlign w:val="bottom"/>
          </w:tcPr>
          <w:p w14:paraId="39F34139" w14:textId="77777777" w:rsidR="00233C60" w:rsidRPr="00233C60" w:rsidRDefault="00233C60" w:rsidP="00233C60">
            <w:pPr>
              <w:pStyle w:val="NoSpacing"/>
              <w:rPr>
                <w:rFonts w:ascii="Arial" w:hAnsi="Arial" w:cs="Arial"/>
                <w:sz w:val="20"/>
                <w:szCs w:val="20"/>
              </w:rPr>
            </w:pPr>
          </w:p>
        </w:tc>
        <w:tc>
          <w:tcPr>
            <w:tcW w:w="1108" w:type="dxa"/>
            <w:tcBorders>
              <w:top w:val="nil"/>
              <w:left w:val="nil"/>
              <w:bottom w:val="nil"/>
              <w:right w:val="nil"/>
            </w:tcBorders>
            <w:shd w:val="clear" w:color="auto" w:fill="auto"/>
            <w:vAlign w:val="bottom"/>
          </w:tcPr>
          <w:p w14:paraId="441A0990" w14:textId="77777777" w:rsidR="00233C60" w:rsidRPr="00233C60" w:rsidRDefault="00233C60" w:rsidP="00233C60">
            <w:pPr>
              <w:pStyle w:val="NoSpacing"/>
              <w:rPr>
                <w:rFonts w:ascii="Arial" w:hAnsi="Arial" w:cs="Arial"/>
                <w:sz w:val="20"/>
                <w:szCs w:val="20"/>
              </w:rPr>
            </w:pPr>
          </w:p>
        </w:tc>
        <w:tc>
          <w:tcPr>
            <w:tcW w:w="1316" w:type="dxa"/>
            <w:tcBorders>
              <w:top w:val="nil"/>
              <w:left w:val="nil"/>
              <w:bottom w:val="nil"/>
              <w:right w:val="nil"/>
            </w:tcBorders>
            <w:shd w:val="clear" w:color="auto" w:fill="auto"/>
            <w:vAlign w:val="bottom"/>
          </w:tcPr>
          <w:p w14:paraId="35EDBBB2" w14:textId="77777777" w:rsidR="00233C60" w:rsidRPr="00233C60" w:rsidRDefault="00233C60" w:rsidP="00233C60">
            <w:pPr>
              <w:pStyle w:val="NoSpacing"/>
              <w:rPr>
                <w:rFonts w:ascii="Arial" w:hAnsi="Arial" w:cs="Arial"/>
                <w:sz w:val="20"/>
                <w:szCs w:val="20"/>
              </w:rPr>
            </w:pPr>
          </w:p>
        </w:tc>
        <w:tc>
          <w:tcPr>
            <w:tcW w:w="1497" w:type="dxa"/>
            <w:tcBorders>
              <w:top w:val="nil"/>
              <w:left w:val="nil"/>
              <w:bottom w:val="nil"/>
              <w:right w:val="nil"/>
            </w:tcBorders>
            <w:shd w:val="clear" w:color="auto" w:fill="auto"/>
            <w:vAlign w:val="bottom"/>
          </w:tcPr>
          <w:p w14:paraId="7C466218" w14:textId="77777777" w:rsidR="00233C60" w:rsidRPr="00233C60" w:rsidRDefault="00233C60" w:rsidP="00233C60">
            <w:pPr>
              <w:pStyle w:val="NoSpacing"/>
              <w:rPr>
                <w:rFonts w:ascii="Arial" w:hAnsi="Arial" w:cs="Arial"/>
                <w:sz w:val="20"/>
                <w:szCs w:val="20"/>
              </w:rPr>
            </w:pPr>
          </w:p>
        </w:tc>
        <w:tc>
          <w:tcPr>
            <w:tcW w:w="1205" w:type="dxa"/>
            <w:tcBorders>
              <w:top w:val="nil"/>
              <w:left w:val="nil"/>
              <w:bottom w:val="nil"/>
              <w:right w:val="nil"/>
            </w:tcBorders>
            <w:shd w:val="clear" w:color="auto" w:fill="auto"/>
            <w:vAlign w:val="bottom"/>
          </w:tcPr>
          <w:p w14:paraId="332E2908"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Date:</w:t>
            </w:r>
          </w:p>
        </w:tc>
        <w:tc>
          <w:tcPr>
            <w:tcW w:w="1376" w:type="dxa"/>
            <w:tcBorders>
              <w:top w:val="nil"/>
              <w:left w:val="nil"/>
              <w:bottom w:val="single" w:sz="4" w:space="0" w:color="auto"/>
              <w:right w:val="nil"/>
            </w:tcBorders>
            <w:shd w:val="clear" w:color="auto" w:fill="auto"/>
            <w:vAlign w:val="bottom"/>
          </w:tcPr>
          <w:p w14:paraId="0CE8EA8E"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11/30/11 </w:t>
            </w:r>
          </w:p>
        </w:tc>
      </w:tr>
      <w:tr w:rsidR="00233C60" w:rsidRPr="00233C60" w14:paraId="0B6618DE" w14:textId="77777777" w:rsidTr="00233C60">
        <w:trPr>
          <w:trHeight w:val="293"/>
        </w:trPr>
        <w:tc>
          <w:tcPr>
            <w:tcW w:w="10133" w:type="dxa"/>
            <w:gridSpan w:val="8"/>
            <w:tcBorders>
              <w:top w:val="nil"/>
              <w:left w:val="nil"/>
              <w:bottom w:val="nil"/>
              <w:right w:val="nil"/>
            </w:tcBorders>
            <w:shd w:val="clear" w:color="auto" w:fill="auto"/>
            <w:noWrap/>
            <w:vAlign w:val="bottom"/>
          </w:tcPr>
          <w:p w14:paraId="314DA956"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PEI Project Name:          Early Childhood Mental Health</w:t>
            </w:r>
          </w:p>
        </w:tc>
      </w:tr>
      <w:tr w:rsidR="00233C60" w:rsidRPr="00233C60" w14:paraId="2214C8F5" w14:textId="77777777" w:rsidTr="00233C60">
        <w:trPr>
          <w:trHeight w:val="293"/>
        </w:trPr>
        <w:tc>
          <w:tcPr>
            <w:tcW w:w="2537" w:type="dxa"/>
            <w:gridSpan w:val="2"/>
            <w:tcBorders>
              <w:top w:val="nil"/>
              <w:left w:val="nil"/>
              <w:bottom w:val="nil"/>
              <w:right w:val="nil"/>
            </w:tcBorders>
            <w:shd w:val="clear" w:color="auto" w:fill="auto"/>
            <w:vAlign w:val="bottom"/>
          </w:tcPr>
          <w:p w14:paraId="66D4C135"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Provider Name (if known):</w:t>
            </w:r>
          </w:p>
        </w:tc>
        <w:tc>
          <w:tcPr>
            <w:tcW w:w="5015" w:type="dxa"/>
            <w:gridSpan w:val="4"/>
            <w:tcBorders>
              <w:top w:val="nil"/>
              <w:left w:val="nil"/>
              <w:bottom w:val="nil"/>
              <w:right w:val="nil"/>
            </w:tcBorders>
            <w:shd w:val="clear" w:color="auto" w:fill="auto"/>
            <w:noWrap/>
            <w:vAlign w:val="bottom"/>
          </w:tcPr>
          <w:p w14:paraId="0B04EFD0" w14:textId="77777777" w:rsidR="00233C60" w:rsidRPr="00233C60" w:rsidRDefault="00233C60" w:rsidP="00233C60">
            <w:pPr>
              <w:pStyle w:val="NoSpacing"/>
              <w:rPr>
                <w:rFonts w:ascii="Arial" w:hAnsi="Arial" w:cs="Arial"/>
                <w:sz w:val="20"/>
                <w:szCs w:val="20"/>
              </w:rPr>
            </w:pPr>
          </w:p>
        </w:tc>
        <w:tc>
          <w:tcPr>
            <w:tcW w:w="1205" w:type="dxa"/>
            <w:tcBorders>
              <w:top w:val="nil"/>
              <w:left w:val="nil"/>
              <w:bottom w:val="nil"/>
              <w:right w:val="nil"/>
            </w:tcBorders>
            <w:shd w:val="clear" w:color="auto" w:fill="auto"/>
            <w:noWrap/>
            <w:vAlign w:val="bottom"/>
          </w:tcPr>
          <w:p w14:paraId="5770C512" w14:textId="77777777" w:rsidR="00233C60" w:rsidRPr="00233C60" w:rsidRDefault="00233C60" w:rsidP="00233C60">
            <w:pPr>
              <w:pStyle w:val="NoSpacing"/>
              <w:rPr>
                <w:rFonts w:ascii="Arial" w:hAnsi="Arial" w:cs="Arial"/>
                <w:sz w:val="20"/>
                <w:szCs w:val="20"/>
              </w:rPr>
            </w:pPr>
          </w:p>
        </w:tc>
        <w:tc>
          <w:tcPr>
            <w:tcW w:w="1376" w:type="dxa"/>
            <w:tcBorders>
              <w:top w:val="nil"/>
              <w:left w:val="nil"/>
              <w:bottom w:val="nil"/>
              <w:right w:val="nil"/>
            </w:tcBorders>
            <w:shd w:val="clear" w:color="auto" w:fill="auto"/>
            <w:noWrap/>
            <w:vAlign w:val="bottom"/>
          </w:tcPr>
          <w:p w14:paraId="1C451A75" w14:textId="77777777" w:rsidR="00233C60" w:rsidRPr="00233C60" w:rsidRDefault="00233C60" w:rsidP="00233C60">
            <w:pPr>
              <w:pStyle w:val="NoSpacing"/>
              <w:rPr>
                <w:rFonts w:ascii="Arial" w:hAnsi="Arial" w:cs="Arial"/>
                <w:sz w:val="20"/>
                <w:szCs w:val="20"/>
              </w:rPr>
            </w:pPr>
          </w:p>
        </w:tc>
      </w:tr>
      <w:tr w:rsidR="00233C60" w:rsidRPr="00233C60" w14:paraId="65AD70C4" w14:textId="77777777" w:rsidTr="00233C60">
        <w:trPr>
          <w:trHeight w:val="293"/>
        </w:trPr>
        <w:tc>
          <w:tcPr>
            <w:tcW w:w="2537" w:type="dxa"/>
            <w:gridSpan w:val="2"/>
            <w:tcBorders>
              <w:top w:val="nil"/>
              <w:left w:val="nil"/>
              <w:bottom w:val="nil"/>
              <w:right w:val="nil"/>
            </w:tcBorders>
            <w:shd w:val="clear" w:color="auto" w:fill="auto"/>
            <w:noWrap/>
            <w:vAlign w:val="bottom"/>
          </w:tcPr>
          <w:p w14:paraId="126E194D"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Intended Provider Category:</w:t>
            </w:r>
          </w:p>
        </w:tc>
        <w:tc>
          <w:tcPr>
            <w:tcW w:w="5015" w:type="dxa"/>
            <w:gridSpan w:val="4"/>
            <w:tcBorders>
              <w:top w:val="nil"/>
              <w:left w:val="nil"/>
              <w:bottom w:val="nil"/>
              <w:right w:val="nil"/>
            </w:tcBorders>
            <w:shd w:val="clear" w:color="auto" w:fill="auto"/>
            <w:noWrap/>
            <w:vAlign w:val="bottom"/>
          </w:tcPr>
          <w:p w14:paraId="24CD5E97" w14:textId="77777777" w:rsidR="00233C60" w:rsidRPr="00233C60" w:rsidRDefault="00233C60" w:rsidP="00233C60">
            <w:pPr>
              <w:pStyle w:val="NoSpacing"/>
              <w:rPr>
                <w:rFonts w:ascii="Arial" w:hAnsi="Arial" w:cs="Arial"/>
              </w:rPr>
            </w:pPr>
          </w:p>
        </w:tc>
        <w:tc>
          <w:tcPr>
            <w:tcW w:w="1205" w:type="dxa"/>
            <w:tcBorders>
              <w:top w:val="nil"/>
              <w:left w:val="nil"/>
              <w:bottom w:val="nil"/>
              <w:right w:val="nil"/>
            </w:tcBorders>
            <w:shd w:val="clear" w:color="auto" w:fill="auto"/>
            <w:noWrap/>
            <w:vAlign w:val="bottom"/>
          </w:tcPr>
          <w:p w14:paraId="75B2827F" w14:textId="77777777" w:rsidR="00233C60" w:rsidRPr="00233C60" w:rsidRDefault="00233C60" w:rsidP="00233C60">
            <w:pPr>
              <w:pStyle w:val="NoSpacing"/>
              <w:rPr>
                <w:rFonts w:ascii="Arial" w:hAnsi="Arial" w:cs="Arial"/>
              </w:rPr>
            </w:pPr>
          </w:p>
        </w:tc>
        <w:tc>
          <w:tcPr>
            <w:tcW w:w="1376" w:type="dxa"/>
            <w:tcBorders>
              <w:top w:val="nil"/>
              <w:left w:val="nil"/>
              <w:bottom w:val="nil"/>
              <w:right w:val="nil"/>
            </w:tcBorders>
            <w:shd w:val="clear" w:color="auto" w:fill="auto"/>
            <w:noWrap/>
            <w:vAlign w:val="bottom"/>
          </w:tcPr>
          <w:p w14:paraId="5C453274" w14:textId="77777777" w:rsidR="00233C60" w:rsidRPr="00233C60" w:rsidRDefault="00233C60" w:rsidP="00233C60">
            <w:pPr>
              <w:pStyle w:val="NoSpacing"/>
              <w:rPr>
                <w:rFonts w:ascii="Arial" w:hAnsi="Arial" w:cs="Arial"/>
              </w:rPr>
            </w:pPr>
          </w:p>
        </w:tc>
      </w:tr>
      <w:tr w:rsidR="00233C60" w:rsidRPr="00233C60" w14:paraId="37B3E3DF" w14:textId="77777777" w:rsidTr="00233C60">
        <w:trPr>
          <w:trHeight w:val="279"/>
        </w:trPr>
        <w:tc>
          <w:tcPr>
            <w:tcW w:w="4739" w:type="dxa"/>
            <w:gridSpan w:val="4"/>
            <w:tcBorders>
              <w:top w:val="nil"/>
              <w:left w:val="nil"/>
              <w:bottom w:val="nil"/>
              <w:right w:val="nil"/>
            </w:tcBorders>
            <w:shd w:val="clear" w:color="auto" w:fill="auto"/>
            <w:vAlign w:val="bottom"/>
          </w:tcPr>
          <w:p w14:paraId="49CC0D3B"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Proposed Total Number of Individuals to be served:</w:t>
            </w:r>
          </w:p>
        </w:tc>
        <w:tc>
          <w:tcPr>
            <w:tcW w:w="1316" w:type="dxa"/>
            <w:tcBorders>
              <w:top w:val="nil"/>
              <w:left w:val="nil"/>
              <w:bottom w:val="nil"/>
              <w:right w:val="nil"/>
            </w:tcBorders>
            <w:shd w:val="clear" w:color="auto" w:fill="auto"/>
            <w:noWrap/>
            <w:vAlign w:val="bottom"/>
          </w:tcPr>
          <w:p w14:paraId="34247E34"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Annual:  </w:t>
            </w:r>
          </w:p>
        </w:tc>
        <w:tc>
          <w:tcPr>
            <w:tcW w:w="1497" w:type="dxa"/>
            <w:tcBorders>
              <w:top w:val="nil"/>
              <w:left w:val="nil"/>
              <w:bottom w:val="single" w:sz="4" w:space="0" w:color="auto"/>
              <w:right w:val="nil"/>
            </w:tcBorders>
            <w:shd w:val="clear" w:color="auto" w:fill="auto"/>
            <w:noWrap/>
            <w:vAlign w:val="bottom"/>
          </w:tcPr>
          <w:p w14:paraId="770A6EB3"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900</w:t>
            </w:r>
          </w:p>
        </w:tc>
        <w:tc>
          <w:tcPr>
            <w:tcW w:w="1205" w:type="dxa"/>
            <w:tcBorders>
              <w:top w:val="nil"/>
              <w:left w:val="nil"/>
              <w:bottom w:val="nil"/>
              <w:right w:val="nil"/>
            </w:tcBorders>
            <w:shd w:val="clear" w:color="auto" w:fill="auto"/>
            <w:noWrap/>
            <w:vAlign w:val="bottom"/>
          </w:tcPr>
          <w:p w14:paraId="6645B2C0" w14:textId="77777777" w:rsidR="00233C60" w:rsidRPr="00233C60" w:rsidRDefault="00233C60" w:rsidP="00233C60">
            <w:pPr>
              <w:pStyle w:val="NoSpacing"/>
              <w:rPr>
                <w:rFonts w:ascii="Arial" w:hAnsi="Arial" w:cs="Arial"/>
                <w:sz w:val="20"/>
                <w:szCs w:val="20"/>
              </w:rPr>
            </w:pPr>
          </w:p>
        </w:tc>
        <w:tc>
          <w:tcPr>
            <w:tcW w:w="1376" w:type="dxa"/>
            <w:tcBorders>
              <w:top w:val="nil"/>
              <w:left w:val="nil"/>
              <w:bottom w:val="single" w:sz="4" w:space="0" w:color="auto"/>
              <w:right w:val="nil"/>
            </w:tcBorders>
            <w:shd w:val="clear" w:color="auto" w:fill="auto"/>
            <w:vAlign w:val="bottom"/>
          </w:tcPr>
          <w:p w14:paraId="1AE754FB" w14:textId="77777777" w:rsidR="00233C60" w:rsidRPr="00233C60" w:rsidRDefault="00233C60" w:rsidP="00233C60">
            <w:pPr>
              <w:pStyle w:val="NoSpacing"/>
              <w:rPr>
                <w:rFonts w:ascii="Arial" w:hAnsi="Arial" w:cs="Arial"/>
                <w:sz w:val="20"/>
                <w:szCs w:val="20"/>
              </w:rPr>
            </w:pPr>
          </w:p>
        </w:tc>
      </w:tr>
      <w:tr w:rsidR="00233C60" w:rsidRPr="00233C60" w14:paraId="7A6D7C2D" w14:textId="77777777" w:rsidTr="00233C60">
        <w:trPr>
          <w:trHeight w:val="210"/>
        </w:trPr>
        <w:tc>
          <w:tcPr>
            <w:tcW w:w="4739" w:type="dxa"/>
            <w:gridSpan w:val="4"/>
            <w:tcBorders>
              <w:top w:val="nil"/>
              <w:left w:val="nil"/>
              <w:bottom w:val="nil"/>
              <w:right w:val="nil"/>
            </w:tcBorders>
            <w:shd w:val="clear" w:color="auto" w:fill="auto"/>
            <w:noWrap/>
            <w:vAlign w:val="bottom"/>
          </w:tcPr>
          <w:p w14:paraId="0B39AED1" w14:textId="77777777" w:rsidR="00233C60" w:rsidRPr="00233C60" w:rsidRDefault="00233C60" w:rsidP="00233C60">
            <w:pPr>
              <w:pStyle w:val="NoSpacing"/>
              <w:rPr>
                <w:rFonts w:ascii="Arial" w:hAnsi="Arial" w:cs="Arial"/>
                <w:sz w:val="20"/>
                <w:szCs w:val="20"/>
              </w:rPr>
            </w:pPr>
          </w:p>
        </w:tc>
        <w:tc>
          <w:tcPr>
            <w:tcW w:w="1316" w:type="dxa"/>
            <w:tcBorders>
              <w:top w:val="nil"/>
              <w:left w:val="nil"/>
              <w:bottom w:val="nil"/>
              <w:right w:val="nil"/>
            </w:tcBorders>
            <w:shd w:val="clear" w:color="auto" w:fill="auto"/>
            <w:noWrap/>
            <w:vAlign w:val="bottom"/>
          </w:tcPr>
          <w:p w14:paraId="3EF4425F" w14:textId="77777777" w:rsidR="00233C60" w:rsidRPr="00233C60" w:rsidRDefault="00233C60" w:rsidP="00233C60">
            <w:pPr>
              <w:pStyle w:val="NoSpacing"/>
              <w:rPr>
                <w:rFonts w:ascii="Arial" w:hAnsi="Arial" w:cs="Arial"/>
                <w:sz w:val="20"/>
                <w:szCs w:val="20"/>
              </w:rPr>
            </w:pPr>
          </w:p>
        </w:tc>
        <w:tc>
          <w:tcPr>
            <w:tcW w:w="1497" w:type="dxa"/>
            <w:tcBorders>
              <w:top w:val="nil"/>
              <w:left w:val="nil"/>
              <w:bottom w:val="single" w:sz="4" w:space="0" w:color="auto"/>
              <w:right w:val="nil"/>
            </w:tcBorders>
            <w:shd w:val="clear" w:color="auto" w:fill="auto"/>
            <w:noWrap/>
            <w:vAlign w:val="bottom"/>
          </w:tcPr>
          <w:p w14:paraId="3BA30410" w14:textId="77777777" w:rsidR="00233C60" w:rsidRPr="00233C60" w:rsidRDefault="00233C60" w:rsidP="00233C60">
            <w:pPr>
              <w:pStyle w:val="NoSpacing"/>
              <w:rPr>
                <w:rFonts w:ascii="Arial" w:hAnsi="Arial" w:cs="Arial"/>
                <w:sz w:val="20"/>
                <w:szCs w:val="20"/>
              </w:rPr>
            </w:pPr>
          </w:p>
        </w:tc>
        <w:tc>
          <w:tcPr>
            <w:tcW w:w="1205" w:type="dxa"/>
            <w:tcBorders>
              <w:top w:val="nil"/>
              <w:left w:val="nil"/>
              <w:bottom w:val="nil"/>
              <w:right w:val="nil"/>
            </w:tcBorders>
            <w:shd w:val="clear" w:color="auto" w:fill="auto"/>
            <w:noWrap/>
            <w:vAlign w:val="bottom"/>
          </w:tcPr>
          <w:p w14:paraId="77DFB393" w14:textId="77777777" w:rsidR="00233C60" w:rsidRPr="00233C60" w:rsidRDefault="00233C60" w:rsidP="00233C60">
            <w:pPr>
              <w:pStyle w:val="NoSpacing"/>
              <w:rPr>
                <w:rFonts w:ascii="Arial" w:hAnsi="Arial" w:cs="Arial"/>
                <w:sz w:val="20"/>
                <w:szCs w:val="20"/>
              </w:rPr>
            </w:pPr>
          </w:p>
        </w:tc>
        <w:tc>
          <w:tcPr>
            <w:tcW w:w="1376" w:type="dxa"/>
            <w:tcBorders>
              <w:top w:val="nil"/>
              <w:left w:val="nil"/>
              <w:bottom w:val="single" w:sz="4" w:space="0" w:color="auto"/>
              <w:right w:val="nil"/>
            </w:tcBorders>
            <w:shd w:val="clear" w:color="auto" w:fill="auto"/>
            <w:noWrap/>
            <w:vAlign w:val="bottom"/>
          </w:tcPr>
          <w:p w14:paraId="5BF8FF78" w14:textId="77777777" w:rsidR="00233C60" w:rsidRPr="00233C60" w:rsidRDefault="00233C60" w:rsidP="00233C60">
            <w:pPr>
              <w:pStyle w:val="NoSpacing"/>
              <w:rPr>
                <w:rFonts w:ascii="Arial" w:hAnsi="Arial" w:cs="Arial"/>
                <w:sz w:val="20"/>
                <w:szCs w:val="20"/>
              </w:rPr>
            </w:pPr>
          </w:p>
        </w:tc>
      </w:tr>
      <w:tr w:rsidR="00233C60" w:rsidRPr="00233C60" w14:paraId="54A515AA" w14:textId="77777777" w:rsidTr="00233C60">
        <w:trPr>
          <w:trHeight w:val="293"/>
        </w:trPr>
        <w:tc>
          <w:tcPr>
            <w:tcW w:w="920" w:type="dxa"/>
            <w:tcBorders>
              <w:top w:val="nil"/>
              <w:left w:val="nil"/>
              <w:bottom w:val="nil"/>
              <w:right w:val="nil"/>
            </w:tcBorders>
            <w:shd w:val="clear" w:color="auto" w:fill="auto"/>
            <w:noWrap/>
            <w:vAlign w:val="bottom"/>
          </w:tcPr>
          <w:p w14:paraId="5541C587" w14:textId="77777777" w:rsidR="00233C60" w:rsidRPr="00233C60" w:rsidRDefault="00233C60" w:rsidP="00233C60">
            <w:pPr>
              <w:pStyle w:val="NoSpacing"/>
              <w:rPr>
                <w:rFonts w:ascii="Arial" w:hAnsi="Arial" w:cs="Arial"/>
                <w:sz w:val="20"/>
                <w:szCs w:val="20"/>
              </w:rPr>
            </w:pPr>
          </w:p>
        </w:tc>
        <w:tc>
          <w:tcPr>
            <w:tcW w:w="1617" w:type="dxa"/>
            <w:tcBorders>
              <w:top w:val="nil"/>
              <w:left w:val="nil"/>
              <w:bottom w:val="nil"/>
              <w:right w:val="nil"/>
            </w:tcBorders>
            <w:shd w:val="clear" w:color="auto" w:fill="auto"/>
            <w:noWrap/>
            <w:vAlign w:val="bottom"/>
          </w:tcPr>
          <w:p w14:paraId="5743BD8F" w14:textId="77777777" w:rsidR="00233C60" w:rsidRPr="00233C60" w:rsidRDefault="00233C60" w:rsidP="00233C60">
            <w:pPr>
              <w:pStyle w:val="NoSpacing"/>
              <w:rPr>
                <w:rFonts w:ascii="Arial" w:hAnsi="Arial" w:cs="Arial"/>
                <w:sz w:val="20"/>
                <w:szCs w:val="20"/>
              </w:rPr>
            </w:pPr>
          </w:p>
        </w:tc>
        <w:tc>
          <w:tcPr>
            <w:tcW w:w="1094" w:type="dxa"/>
            <w:tcBorders>
              <w:top w:val="nil"/>
              <w:left w:val="nil"/>
              <w:bottom w:val="nil"/>
              <w:right w:val="nil"/>
            </w:tcBorders>
            <w:shd w:val="clear" w:color="auto" w:fill="auto"/>
            <w:noWrap/>
            <w:vAlign w:val="bottom"/>
          </w:tcPr>
          <w:p w14:paraId="5CCBF7E8" w14:textId="77777777" w:rsidR="00233C60" w:rsidRPr="00233C60" w:rsidRDefault="00233C60" w:rsidP="00233C60">
            <w:pPr>
              <w:pStyle w:val="NoSpacing"/>
              <w:rPr>
                <w:rFonts w:ascii="Arial" w:hAnsi="Arial" w:cs="Arial"/>
                <w:sz w:val="20"/>
                <w:szCs w:val="20"/>
              </w:rPr>
            </w:pPr>
          </w:p>
        </w:tc>
        <w:tc>
          <w:tcPr>
            <w:tcW w:w="1108" w:type="dxa"/>
            <w:tcBorders>
              <w:top w:val="nil"/>
              <w:left w:val="nil"/>
              <w:bottom w:val="nil"/>
              <w:right w:val="nil"/>
            </w:tcBorders>
            <w:shd w:val="clear" w:color="auto" w:fill="auto"/>
            <w:noWrap/>
            <w:vAlign w:val="bottom"/>
          </w:tcPr>
          <w:p w14:paraId="17F25AC5" w14:textId="77777777" w:rsidR="00233C60" w:rsidRPr="00233C60" w:rsidRDefault="00233C60" w:rsidP="00233C60">
            <w:pPr>
              <w:pStyle w:val="NoSpacing"/>
              <w:rPr>
                <w:rFonts w:ascii="Arial" w:hAnsi="Arial" w:cs="Arial"/>
                <w:sz w:val="20"/>
                <w:szCs w:val="20"/>
              </w:rPr>
            </w:pPr>
          </w:p>
        </w:tc>
        <w:tc>
          <w:tcPr>
            <w:tcW w:w="1316" w:type="dxa"/>
            <w:tcBorders>
              <w:top w:val="nil"/>
              <w:left w:val="nil"/>
              <w:bottom w:val="nil"/>
              <w:right w:val="nil"/>
            </w:tcBorders>
            <w:shd w:val="clear" w:color="auto" w:fill="auto"/>
            <w:noWrap/>
            <w:vAlign w:val="bottom"/>
          </w:tcPr>
          <w:p w14:paraId="47910917" w14:textId="77777777" w:rsidR="00233C60" w:rsidRPr="00233C60" w:rsidRDefault="00233C60" w:rsidP="00233C60">
            <w:pPr>
              <w:pStyle w:val="NoSpacing"/>
              <w:rPr>
                <w:rFonts w:ascii="Arial" w:hAnsi="Arial" w:cs="Arial"/>
                <w:sz w:val="20"/>
                <w:szCs w:val="20"/>
              </w:rPr>
            </w:pPr>
          </w:p>
        </w:tc>
        <w:tc>
          <w:tcPr>
            <w:tcW w:w="40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221682CF"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Total Program/PEI Project Budget</w:t>
            </w:r>
          </w:p>
        </w:tc>
      </w:tr>
      <w:tr w:rsidR="00233C60" w:rsidRPr="00233C60" w14:paraId="6BDC9303" w14:textId="77777777" w:rsidTr="00233C60">
        <w:trPr>
          <w:trHeight w:val="293"/>
        </w:trPr>
        <w:tc>
          <w:tcPr>
            <w:tcW w:w="920" w:type="dxa"/>
            <w:tcBorders>
              <w:top w:val="nil"/>
              <w:left w:val="nil"/>
              <w:bottom w:val="nil"/>
              <w:right w:val="nil"/>
            </w:tcBorders>
            <w:shd w:val="clear" w:color="auto" w:fill="auto"/>
            <w:noWrap/>
            <w:vAlign w:val="bottom"/>
          </w:tcPr>
          <w:p w14:paraId="5C3D0C1F" w14:textId="77777777" w:rsidR="00233C60" w:rsidRPr="00233C60" w:rsidRDefault="00233C60" w:rsidP="00233C60">
            <w:pPr>
              <w:pStyle w:val="NoSpacing"/>
              <w:rPr>
                <w:rFonts w:ascii="Arial" w:hAnsi="Arial" w:cs="Arial"/>
                <w:sz w:val="20"/>
                <w:szCs w:val="20"/>
              </w:rPr>
            </w:pPr>
          </w:p>
        </w:tc>
        <w:tc>
          <w:tcPr>
            <w:tcW w:w="513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2D06FAA6"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Proposed Expenses and Revenues</w:t>
            </w:r>
          </w:p>
        </w:tc>
        <w:tc>
          <w:tcPr>
            <w:tcW w:w="1497" w:type="dxa"/>
            <w:tcBorders>
              <w:top w:val="nil"/>
              <w:left w:val="nil"/>
              <w:bottom w:val="single" w:sz="4" w:space="0" w:color="auto"/>
              <w:right w:val="single" w:sz="4" w:space="0" w:color="auto"/>
            </w:tcBorders>
            <w:shd w:val="clear" w:color="auto" w:fill="auto"/>
            <w:noWrap/>
            <w:vAlign w:val="bottom"/>
          </w:tcPr>
          <w:p w14:paraId="7FCA6FAB"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FY 12-13</w:t>
            </w:r>
          </w:p>
        </w:tc>
        <w:tc>
          <w:tcPr>
            <w:tcW w:w="1205" w:type="dxa"/>
            <w:tcBorders>
              <w:top w:val="nil"/>
              <w:left w:val="nil"/>
              <w:bottom w:val="single" w:sz="4" w:space="0" w:color="auto"/>
              <w:right w:val="single" w:sz="4" w:space="0" w:color="auto"/>
            </w:tcBorders>
            <w:shd w:val="clear" w:color="auto" w:fill="auto"/>
            <w:noWrap/>
            <w:vAlign w:val="bottom"/>
          </w:tcPr>
          <w:p w14:paraId="142AEA43"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FY 13-14</w:t>
            </w:r>
          </w:p>
        </w:tc>
        <w:tc>
          <w:tcPr>
            <w:tcW w:w="1376" w:type="dxa"/>
            <w:tcBorders>
              <w:top w:val="nil"/>
              <w:left w:val="nil"/>
              <w:bottom w:val="single" w:sz="4" w:space="0" w:color="auto"/>
              <w:right w:val="single" w:sz="4" w:space="0" w:color="auto"/>
            </w:tcBorders>
            <w:shd w:val="clear" w:color="auto" w:fill="auto"/>
            <w:noWrap/>
            <w:vAlign w:val="bottom"/>
          </w:tcPr>
          <w:p w14:paraId="4D69B89F"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FY 14-15</w:t>
            </w:r>
          </w:p>
        </w:tc>
      </w:tr>
      <w:tr w:rsidR="00233C60" w:rsidRPr="00233C60" w14:paraId="7B9DD52D" w14:textId="77777777" w:rsidTr="00233C60">
        <w:trPr>
          <w:trHeight w:val="293"/>
        </w:trPr>
        <w:tc>
          <w:tcPr>
            <w:tcW w:w="920" w:type="dxa"/>
            <w:tcBorders>
              <w:top w:val="nil"/>
              <w:left w:val="nil"/>
              <w:bottom w:val="nil"/>
              <w:right w:val="nil"/>
            </w:tcBorders>
            <w:shd w:val="clear" w:color="auto" w:fill="auto"/>
            <w:noWrap/>
            <w:vAlign w:val="bottom"/>
          </w:tcPr>
          <w:p w14:paraId="0800BF79" w14:textId="77777777" w:rsidR="00233C60" w:rsidRPr="00233C60" w:rsidRDefault="00233C60" w:rsidP="00233C60">
            <w:pPr>
              <w:pStyle w:val="NoSpacing"/>
              <w:rPr>
                <w:rFonts w:ascii="Arial" w:hAnsi="Arial" w:cs="Arial"/>
                <w:sz w:val="20"/>
                <w:szCs w:val="20"/>
              </w:rPr>
            </w:pPr>
          </w:p>
        </w:tc>
        <w:tc>
          <w:tcPr>
            <w:tcW w:w="3819" w:type="dxa"/>
            <w:gridSpan w:val="3"/>
            <w:tcBorders>
              <w:top w:val="single" w:sz="4" w:space="0" w:color="auto"/>
              <w:left w:val="single" w:sz="4" w:space="0" w:color="auto"/>
              <w:bottom w:val="single" w:sz="4" w:space="0" w:color="auto"/>
              <w:right w:val="nil"/>
            </w:tcBorders>
            <w:shd w:val="clear" w:color="auto" w:fill="C0C0C0"/>
            <w:noWrap/>
            <w:vAlign w:val="bottom"/>
          </w:tcPr>
          <w:p w14:paraId="1FBE2F4B"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A. Expenditure</w:t>
            </w:r>
          </w:p>
        </w:tc>
        <w:tc>
          <w:tcPr>
            <w:tcW w:w="1316" w:type="dxa"/>
            <w:tcBorders>
              <w:top w:val="nil"/>
              <w:left w:val="nil"/>
              <w:bottom w:val="single" w:sz="4" w:space="0" w:color="auto"/>
              <w:right w:val="nil"/>
            </w:tcBorders>
            <w:shd w:val="clear" w:color="auto" w:fill="C0C0C0"/>
            <w:noWrap/>
            <w:vAlign w:val="bottom"/>
          </w:tcPr>
          <w:p w14:paraId="5E291BC6"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w:t>
            </w:r>
          </w:p>
        </w:tc>
        <w:tc>
          <w:tcPr>
            <w:tcW w:w="1497" w:type="dxa"/>
            <w:tcBorders>
              <w:top w:val="nil"/>
              <w:left w:val="single" w:sz="4" w:space="0" w:color="auto"/>
              <w:bottom w:val="single" w:sz="4" w:space="0" w:color="auto"/>
              <w:right w:val="nil"/>
            </w:tcBorders>
            <w:shd w:val="clear" w:color="auto" w:fill="C0C0C0"/>
            <w:noWrap/>
            <w:vAlign w:val="bottom"/>
          </w:tcPr>
          <w:p w14:paraId="6A1B585D"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w:t>
            </w:r>
          </w:p>
        </w:tc>
        <w:tc>
          <w:tcPr>
            <w:tcW w:w="1205" w:type="dxa"/>
            <w:tcBorders>
              <w:top w:val="nil"/>
              <w:left w:val="nil"/>
              <w:bottom w:val="single" w:sz="4" w:space="0" w:color="auto"/>
              <w:right w:val="nil"/>
            </w:tcBorders>
            <w:shd w:val="clear" w:color="auto" w:fill="C0C0C0"/>
            <w:noWrap/>
            <w:vAlign w:val="bottom"/>
          </w:tcPr>
          <w:p w14:paraId="3619D508"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w:t>
            </w:r>
          </w:p>
        </w:tc>
        <w:tc>
          <w:tcPr>
            <w:tcW w:w="1376" w:type="dxa"/>
            <w:tcBorders>
              <w:top w:val="nil"/>
              <w:left w:val="nil"/>
              <w:bottom w:val="single" w:sz="4" w:space="0" w:color="auto"/>
              <w:right w:val="single" w:sz="4" w:space="0" w:color="auto"/>
            </w:tcBorders>
            <w:shd w:val="clear" w:color="auto" w:fill="C0C0C0"/>
            <w:noWrap/>
            <w:vAlign w:val="bottom"/>
          </w:tcPr>
          <w:p w14:paraId="180E674E"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w:t>
            </w:r>
          </w:p>
        </w:tc>
      </w:tr>
      <w:tr w:rsidR="00233C60" w:rsidRPr="00233C60" w14:paraId="6E10A2A2" w14:textId="77777777" w:rsidTr="00233C60">
        <w:trPr>
          <w:trHeight w:val="293"/>
        </w:trPr>
        <w:tc>
          <w:tcPr>
            <w:tcW w:w="920" w:type="dxa"/>
            <w:tcBorders>
              <w:top w:val="nil"/>
              <w:left w:val="nil"/>
              <w:bottom w:val="nil"/>
              <w:right w:val="nil"/>
            </w:tcBorders>
            <w:shd w:val="clear" w:color="auto" w:fill="auto"/>
            <w:noWrap/>
            <w:vAlign w:val="bottom"/>
          </w:tcPr>
          <w:p w14:paraId="7108283D" w14:textId="77777777" w:rsidR="00233C60" w:rsidRPr="00233C60" w:rsidRDefault="00233C60" w:rsidP="00233C60">
            <w:pPr>
              <w:pStyle w:val="NoSpacing"/>
              <w:rPr>
                <w:rFonts w:ascii="Arial" w:hAnsi="Arial" w:cs="Arial"/>
                <w:sz w:val="20"/>
                <w:szCs w:val="20"/>
              </w:rPr>
            </w:pPr>
          </w:p>
        </w:tc>
        <w:tc>
          <w:tcPr>
            <w:tcW w:w="5135" w:type="dxa"/>
            <w:gridSpan w:val="4"/>
            <w:tcBorders>
              <w:top w:val="single" w:sz="4" w:space="0" w:color="auto"/>
              <w:left w:val="single" w:sz="4" w:space="0" w:color="auto"/>
              <w:bottom w:val="single" w:sz="4" w:space="0" w:color="auto"/>
              <w:right w:val="single" w:sz="4" w:space="0" w:color="000000"/>
            </w:tcBorders>
            <w:shd w:val="clear" w:color="auto" w:fill="C0C0C0"/>
            <w:noWrap/>
            <w:vAlign w:val="bottom"/>
          </w:tcPr>
          <w:p w14:paraId="60FCA6F7"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1. Personnel (list classifications and FTEs)</w:t>
            </w:r>
          </w:p>
        </w:tc>
        <w:tc>
          <w:tcPr>
            <w:tcW w:w="4078" w:type="dxa"/>
            <w:gridSpan w:val="3"/>
            <w:tcBorders>
              <w:top w:val="single" w:sz="4" w:space="0" w:color="auto"/>
              <w:left w:val="nil"/>
              <w:bottom w:val="single" w:sz="4" w:space="0" w:color="auto"/>
              <w:right w:val="single" w:sz="4" w:space="0" w:color="000000"/>
            </w:tcBorders>
            <w:shd w:val="clear" w:color="auto" w:fill="C0C0C0"/>
            <w:noWrap/>
            <w:vAlign w:val="bottom"/>
          </w:tcPr>
          <w:p w14:paraId="579E46D8"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w:t>
            </w:r>
          </w:p>
        </w:tc>
      </w:tr>
      <w:tr w:rsidR="00233C60" w:rsidRPr="00233C60" w14:paraId="3D865C90" w14:textId="77777777" w:rsidTr="00233C60">
        <w:trPr>
          <w:trHeight w:val="293"/>
        </w:trPr>
        <w:tc>
          <w:tcPr>
            <w:tcW w:w="920" w:type="dxa"/>
            <w:tcBorders>
              <w:top w:val="nil"/>
              <w:left w:val="nil"/>
              <w:bottom w:val="nil"/>
              <w:right w:val="nil"/>
            </w:tcBorders>
            <w:shd w:val="clear" w:color="auto" w:fill="auto"/>
            <w:noWrap/>
            <w:vAlign w:val="bottom"/>
          </w:tcPr>
          <w:p w14:paraId="0F3C1CB6" w14:textId="77777777" w:rsidR="00233C60" w:rsidRPr="00233C60" w:rsidRDefault="00233C60" w:rsidP="00233C60">
            <w:pPr>
              <w:pStyle w:val="NoSpacing"/>
              <w:rPr>
                <w:rFonts w:ascii="Arial" w:hAnsi="Arial" w:cs="Arial"/>
                <w:sz w:val="20"/>
                <w:szCs w:val="20"/>
              </w:rPr>
            </w:pPr>
          </w:p>
        </w:tc>
        <w:tc>
          <w:tcPr>
            <w:tcW w:w="3819" w:type="dxa"/>
            <w:gridSpan w:val="3"/>
            <w:tcBorders>
              <w:top w:val="single" w:sz="4" w:space="0" w:color="auto"/>
              <w:left w:val="single" w:sz="4" w:space="0" w:color="auto"/>
              <w:bottom w:val="single" w:sz="4" w:space="0" w:color="auto"/>
              <w:right w:val="nil"/>
            </w:tcBorders>
            <w:shd w:val="clear" w:color="auto" w:fill="auto"/>
            <w:noWrap/>
            <w:vAlign w:val="bottom"/>
          </w:tcPr>
          <w:p w14:paraId="10262F56" w14:textId="77777777" w:rsidR="00233C60" w:rsidRPr="00233C60" w:rsidRDefault="00233C60" w:rsidP="00233C60">
            <w:pPr>
              <w:pStyle w:val="NoSpacing"/>
              <w:rPr>
                <w:rFonts w:ascii="Arial" w:hAnsi="Arial" w:cs="Arial"/>
                <w:sz w:val="16"/>
                <w:szCs w:val="16"/>
              </w:rPr>
            </w:pPr>
            <w:r w:rsidRPr="00233C60">
              <w:rPr>
                <w:rFonts w:ascii="Arial" w:hAnsi="Arial" w:cs="Arial"/>
                <w:sz w:val="20"/>
                <w:szCs w:val="20"/>
              </w:rPr>
              <w:t>Salaries, Wages</w:t>
            </w:r>
            <w:r w:rsidRPr="00233C60">
              <w:rPr>
                <w:rFonts w:ascii="Arial" w:hAnsi="Arial" w:cs="Arial"/>
                <w:sz w:val="16"/>
                <w:szCs w:val="16"/>
              </w:rPr>
              <w:t xml:space="preserve">: </w:t>
            </w:r>
          </w:p>
        </w:tc>
        <w:tc>
          <w:tcPr>
            <w:tcW w:w="1316" w:type="dxa"/>
            <w:tcBorders>
              <w:top w:val="nil"/>
              <w:left w:val="nil"/>
              <w:bottom w:val="nil"/>
              <w:right w:val="nil"/>
            </w:tcBorders>
            <w:shd w:val="clear" w:color="auto" w:fill="auto"/>
            <w:noWrap/>
            <w:vAlign w:val="bottom"/>
          </w:tcPr>
          <w:p w14:paraId="23F2B915" w14:textId="77777777" w:rsidR="00233C60" w:rsidRPr="00233C60" w:rsidRDefault="00233C60" w:rsidP="00233C60">
            <w:pPr>
              <w:pStyle w:val="NoSpacing"/>
              <w:rPr>
                <w:rFonts w:ascii="Arial" w:hAnsi="Arial" w:cs="Arial"/>
                <w:sz w:val="16"/>
                <w:szCs w:val="16"/>
              </w:rPr>
            </w:pPr>
          </w:p>
        </w:tc>
        <w:tc>
          <w:tcPr>
            <w:tcW w:w="1497" w:type="dxa"/>
            <w:tcBorders>
              <w:top w:val="nil"/>
              <w:left w:val="single" w:sz="4" w:space="0" w:color="auto"/>
              <w:bottom w:val="single" w:sz="4" w:space="0" w:color="auto"/>
              <w:right w:val="single" w:sz="4" w:space="0" w:color="auto"/>
            </w:tcBorders>
            <w:shd w:val="clear" w:color="auto" w:fill="auto"/>
            <w:noWrap/>
            <w:vAlign w:val="bottom"/>
          </w:tcPr>
          <w:p w14:paraId="31B30F01" w14:textId="77777777" w:rsidR="00233C60" w:rsidRPr="00233C60" w:rsidRDefault="00233C60" w:rsidP="00233C60">
            <w:pPr>
              <w:pStyle w:val="NoSpacing"/>
              <w:rPr>
                <w:rFonts w:ascii="Arial" w:hAnsi="Arial" w:cs="Arial"/>
                <w:sz w:val="20"/>
                <w:szCs w:val="20"/>
              </w:rPr>
            </w:pPr>
          </w:p>
        </w:tc>
        <w:tc>
          <w:tcPr>
            <w:tcW w:w="1205" w:type="dxa"/>
            <w:tcBorders>
              <w:top w:val="nil"/>
              <w:left w:val="nil"/>
              <w:bottom w:val="single" w:sz="4" w:space="0" w:color="auto"/>
              <w:right w:val="single" w:sz="4" w:space="0" w:color="auto"/>
            </w:tcBorders>
            <w:shd w:val="clear" w:color="auto" w:fill="auto"/>
            <w:noWrap/>
            <w:vAlign w:val="bottom"/>
          </w:tcPr>
          <w:p w14:paraId="3D5371EE" w14:textId="77777777" w:rsidR="00233C60" w:rsidRPr="00233C60" w:rsidRDefault="00233C60" w:rsidP="00233C60">
            <w:pPr>
              <w:pStyle w:val="NoSpacing"/>
              <w:rPr>
                <w:rFonts w:ascii="Arial" w:hAnsi="Arial" w:cs="Arial"/>
                <w:sz w:val="20"/>
                <w:szCs w:val="20"/>
              </w:rPr>
            </w:pPr>
          </w:p>
        </w:tc>
        <w:tc>
          <w:tcPr>
            <w:tcW w:w="1376" w:type="dxa"/>
            <w:tcBorders>
              <w:top w:val="nil"/>
              <w:left w:val="nil"/>
              <w:bottom w:val="single" w:sz="4" w:space="0" w:color="auto"/>
              <w:right w:val="single" w:sz="4" w:space="0" w:color="auto"/>
            </w:tcBorders>
            <w:shd w:val="clear" w:color="auto" w:fill="auto"/>
            <w:noWrap/>
            <w:vAlign w:val="bottom"/>
          </w:tcPr>
          <w:p w14:paraId="454685C3"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w:t>
            </w:r>
          </w:p>
        </w:tc>
      </w:tr>
      <w:tr w:rsidR="00233C60" w:rsidRPr="00233C60" w14:paraId="38E7E0FC" w14:textId="77777777" w:rsidTr="00233C60">
        <w:trPr>
          <w:trHeight w:val="293"/>
        </w:trPr>
        <w:tc>
          <w:tcPr>
            <w:tcW w:w="920" w:type="dxa"/>
            <w:tcBorders>
              <w:top w:val="nil"/>
              <w:left w:val="nil"/>
              <w:bottom w:val="nil"/>
              <w:right w:val="nil"/>
            </w:tcBorders>
            <w:shd w:val="clear" w:color="auto" w:fill="auto"/>
            <w:noWrap/>
            <w:vAlign w:val="bottom"/>
          </w:tcPr>
          <w:p w14:paraId="6699C82B" w14:textId="77777777" w:rsidR="00233C60" w:rsidRPr="00233C60" w:rsidRDefault="00233C60" w:rsidP="00233C60">
            <w:pPr>
              <w:pStyle w:val="NoSpacing"/>
              <w:rPr>
                <w:rFonts w:ascii="Arial" w:hAnsi="Arial" w:cs="Arial"/>
                <w:sz w:val="20"/>
                <w:szCs w:val="20"/>
              </w:rPr>
            </w:pPr>
          </w:p>
        </w:tc>
        <w:tc>
          <w:tcPr>
            <w:tcW w:w="1617" w:type="dxa"/>
            <w:tcBorders>
              <w:top w:val="nil"/>
              <w:left w:val="single" w:sz="4" w:space="0" w:color="auto"/>
              <w:bottom w:val="nil"/>
              <w:right w:val="nil"/>
            </w:tcBorders>
            <w:shd w:val="clear" w:color="auto" w:fill="auto"/>
            <w:noWrap/>
            <w:vAlign w:val="bottom"/>
          </w:tcPr>
          <w:p w14:paraId="34A0FAE1"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w:t>
            </w:r>
          </w:p>
        </w:tc>
        <w:tc>
          <w:tcPr>
            <w:tcW w:w="3518" w:type="dxa"/>
            <w:gridSpan w:val="3"/>
            <w:tcBorders>
              <w:top w:val="single" w:sz="4" w:space="0" w:color="auto"/>
              <w:left w:val="nil"/>
              <w:bottom w:val="single" w:sz="4" w:space="0" w:color="auto"/>
              <w:right w:val="single" w:sz="4" w:space="0" w:color="000000"/>
            </w:tcBorders>
            <w:shd w:val="clear" w:color="auto" w:fill="auto"/>
            <w:noWrap/>
            <w:vAlign w:val="bottom"/>
          </w:tcPr>
          <w:p w14:paraId="1EC55ABD" w14:textId="77777777" w:rsidR="00233C60" w:rsidRPr="00233C60" w:rsidRDefault="00233C60" w:rsidP="00233C60">
            <w:pPr>
              <w:pStyle w:val="NoSpacing"/>
              <w:rPr>
                <w:rFonts w:ascii="Arial" w:hAnsi="Arial" w:cs="Arial"/>
                <w:sz w:val="16"/>
                <w:szCs w:val="16"/>
              </w:rPr>
            </w:pPr>
            <w:r w:rsidRPr="00233C60">
              <w:rPr>
                <w:rFonts w:ascii="Arial" w:hAnsi="Arial" w:cs="Arial"/>
                <w:sz w:val="16"/>
                <w:szCs w:val="16"/>
              </w:rPr>
              <w:t>Licensed Clinical Supervisor 1.15 FTE</w:t>
            </w:r>
          </w:p>
        </w:tc>
        <w:tc>
          <w:tcPr>
            <w:tcW w:w="1497" w:type="dxa"/>
            <w:tcBorders>
              <w:top w:val="nil"/>
              <w:left w:val="nil"/>
              <w:bottom w:val="single" w:sz="4" w:space="0" w:color="auto"/>
              <w:right w:val="single" w:sz="4" w:space="0" w:color="auto"/>
            </w:tcBorders>
            <w:shd w:val="clear" w:color="auto" w:fill="auto"/>
            <w:noWrap/>
            <w:vAlign w:val="bottom"/>
          </w:tcPr>
          <w:p w14:paraId="1436C5B3"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81,688</w:t>
            </w:r>
          </w:p>
        </w:tc>
        <w:tc>
          <w:tcPr>
            <w:tcW w:w="1205" w:type="dxa"/>
            <w:tcBorders>
              <w:top w:val="nil"/>
              <w:left w:val="nil"/>
              <w:bottom w:val="single" w:sz="4" w:space="0" w:color="auto"/>
              <w:right w:val="single" w:sz="4" w:space="0" w:color="auto"/>
            </w:tcBorders>
            <w:shd w:val="clear" w:color="auto" w:fill="auto"/>
            <w:noWrap/>
            <w:vAlign w:val="bottom"/>
          </w:tcPr>
          <w:p w14:paraId="144B30FB"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84,139</w:t>
            </w:r>
          </w:p>
        </w:tc>
        <w:tc>
          <w:tcPr>
            <w:tcW w:w="1376" w:type="dxa"/>
            <w:tcBorders>
              <w:top w:val="nil"/>
              <w:left w:val="nil"/>
              <w:bottom w:val="single" w:sz="4" w:space="0" w:color="auto"/>
              <w:right w:val="single" w:sz="4" w:space="0" w:color="auto"/>
            </w:tcBorders>
            <w:shd w:val="clear" w:color="auto" w:fill="auto"/>
            <w:noWrap/>
            <w:vAlign w:val="bottom"/>
          </w:tcPr>
          <w:p w14:paraId="23A2D591"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86,663</w:t>
            </w:r>
          </w:p>
        </w:tc>
      </w:tr>
      <w:tr w:rsidR="00233C60" w:rsidRPr="00233C60" w14:paraId="2F8C98B6" w14:textId="77777777" w:rsidTr="00233C60">
        <w:trPr>
          <w:trHeight w:val="293"/>
        </w:trPr>
        <w:tc>
          <w:tcPr>
            <w:tcW w:w="920" w:type="dxa"/>
            <w:tcBorders>
              <w:top w:val="nil"/>
              <w:left w:val="nil"/>
              <w:bottom w:val="nil"/>
              <w:right w:val="nil"/>
            </w:tcBorders>
            <w:shd w:val="clear" w:color="auto" w:fill="auto"/>
            <w:noWrap/>
            <w:vAlign w:val="bottom"/>
          </w:tcPr>
          <w:p w14:paraId="32AEFE10" w14:textId="77777777" w:rsidR="00233C60" w:rsidRPr="00233C60" w:rsidRDefault="00233C60" w:rsidP="00233C60">
            <w:pPr>
              <w:pStyle w:val="NoSpacing"/>
              <w:rPr>
                <w:rFonts w:ascii="Arial" w:hAnsi="Arial" w:cs="Arial"/>
                <w:sz w:val="20"/>
                <w:szCs w:val="20"/>
              </w:rPr>
            </w:pPr>
          </w:p>
        </w:tc>
        <w:tc>
          <w:tcPr>
            <w:tcW w:w="1617" w:type="dxa"/>
            <w:tcBorders>
              <w:top w:val="nil"/>
              <w:left w:val="single" w:sz="4" w:space="0" w:color="auto"/>
              <w:bottom w:val="nil"/>
              <w:right w:val="nil"/>
            </w:tcBorders>
            <w:shd w:val="clear" w:color="auto" w:fill="auto"/>
            <w:noWrap/>
            <w:vAlign w:val="bottom"/>
          </w:tcPr>
          <w:p w14:paraId="7E556F78"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w:t>
            </w:r>
          </w:p>
        </w:tc>
        <w:tc>
          <w:tcPr>
            <w:tcW w:w="3518" w:type="dxa"/>
            <w:gridSpan w:val="3"/>
            <w:tcBorders>
              <w:top w:val="single" w:sz="4" w:space="0" w:color="auto"/>
              <w:left w:val="nil"/>
              <w:bottom w:val="single" w:sz="4" w:space="0" w:color="auto"/>
              <w:right w:val="single" w:sz="4" w:space="0" w:color="000000"/>
            </w:tcBorders>
            <w:shd w:val="clear" w:color="auto" w:fill="auto"/>
            <w:noWrap/>
            <w:vAlign w:val="bottom"/>
          </w:tcPr>
          <w:p w14:paraId="2EA24F9F" w14:textId="77777777" w:rsidR="00233C60" w:rsidRPr="00233C60" w:rsidRDefault="00233C60" w:rsidP="00233C60">
            <w:pPr>
              <w:pStyle w:val="NoSpacing"/>
              <w:rPr>
                <w:rFonts w:ascii="Arial" w:hAnsi="Arial" w:cs="Arial"/>
                <w:sz w:val="16"/>
                <w:szCs w:val="16"/>
              </w:rPr>
            </w:pPr>
            <w:r w:rsidRPr="00233C60">
              <w:rPr>
                <w:rFonts w:ascii="Arial" w:hAnsi="Arial" w:cs="Arial"/>
                <w:sz w:val="16"/>
                <w:szCs w:val="16"/>
              </w:rPr>
              <w:t>Early Childhood Mental Health   Clinicians/Facilitators 3.96 FTE</w:t>
            </w:r>
          </w:p>
        </w:tc>
        <w:tc>
          <w:tcPr>
            <w:tcW w:w="1497" w:type="dxa"/>
            <w:tcBorders>
              <w:top w:val="nil"/>
              <w:left w:val="nil"/>
              <w:bottom w:val="single" w:sz="4" w:space="0" w:color="auto"/>
              <w:right w:val="single" w:sz="4" w:space="0" w:color="auto"/>
            </w:tcBorders>
            <w:shd w:val="clear" w:color="auto" w:fill="auto"/>
            <w:noWrap/>
            <w:vAlign w:val="bottom"/>
          </w:tcPr>
          <w:p w14:paraId="23D55883"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206,386</w:t>
            </w:r>
          </w:p>
        </w:tc>
        <w:tc>
          <w:tcPr>
            <w:tcW w:w="1205" w:type="dxa"/>
            <w:tcBorders>
              <w:top w:val="nil"/>
              <w:left w:val="nil"/>
              <w:bottom w:val="single" w:sz="4" w:space="0" w:color="auto"/>
              <w:right w:val="single" w:sz="4" w:space="0" w:color="auto"/>
            </w:tcBorders>
            <w:shd w:val="clear" w:color="auto" w:fill="auto"/>
            <w:noWrap/>
            <w:vAlign w:val="bottom"/>
          </w:tcPr>
          <w:p w14:paraId="4AB15396"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212,577</w:t>
            </w:r>
          </w:p>
        </w:tc>
        <w:tc>
          <w:tcPr>
            <w:tcW w:w="1376" w:type="dxa"/>
            <w:tcBorders>
              <w:top w:val="nil"/>
              <w:left w:val="nil"/>
              <w:bottom w:val="single" w:sz="4" w:space="0" w:color="auto"/>
              <w:right w:val="single" w:sz="4" w:space="0" w:color="auto"/>
            </w:tcBorders>
            <w:shd w:val="clear" w:color="auto" w:fill="auto"/>
            <w:noWrap/>
            <w:vAlign w:val="bottom"/>
          </w:tcPr>
          <w:p w14:paraId="0FE06B99"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218,954</w:t>
            </w:r>
          </w:p>
        </w:tc>
      </w:tr>
      <w:tr w:rsidR="00233C60" w:rsidRPr="00233C60" w14:paraId="04ECDB9E" w14:textId="77777777" w:rsidTr="00233C60">
        <w:trPr>
          <w:trHeight w:val="293"/>
        </w:trPr>
        <w:tc>
          <w:tcPr>
            <w:tcW w:w="920" w:type="dxa"/>
            <w:tcBorders>
              <w:top w:val="nil"/>
              <w:left w:val="nil"/>
              <w:bottom w:val="nil"/>
              <w:right w:val="nil"/>
            </w:tcBorders>
            <w:shd w:val="clear" w:color="auto" w:fill="auto"/>
            <w:noWrap/>
            <w:vAlign w:val="bottom"/>
          </w:tcPr>
          <w:p w14:paraId="3FCB4693" w14:textId="77777777" w:rsidR="00233C60" w:rsidRPr="00233C60" w:rsidRDefault="00233C60" w:rsidP="00233C60">
            <w:pPr>
              <w:pStyle w:val="NoSpacing"/>
              <w:rPr>
                <w:rFonts w:ascii="Arial" w:hAnsi="Arial" w:cs="Arial"/>
                <w:sz w:val="20"/>
                <w:szCs w:val="20"/>
              </w:rPr>
            </w:pPr>
          </w:p>
        </w:tc>
        <w:tc>
          <w:tcPr>
            <w:tcW w:w="1617" w:type="dxa"/>
            <w:tcBorders>
              <w:top w:val="nil"/>
              <w:left w:val="single" w:sz="4" w:space="0" w:color="auto"/>
              <w:bottom w:val="single" w:sz="4" w:space="0" w:color="auto"/>
              <w:right w:val="nil"/>
            </w:tcBorders>
            <w:shd w:val="clear" w:color="auto" w:fill="auto"/>
            <w:noWrap/>
            <w:vAlign w:val="bottom"/>
          </w:tcPr>
          <w:p w14:paraId="745F41AD"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w:t>
            </w:r>
          </w:p>
        </w:tc>
        <w:tc>
          <w:tcPr>
            <w:tcW w:w="3518" w:type="dxa"/>
            <w:gridSpan w:val="3"/>
            <w:tcBorders>
              <w:top w:val="single" w:sz="4" w:space="0" w:color="auto"/>
              <w:left w:val="nil"/>
              <w:bottom w:val="single" w:sz="4" w:space="0" w:color="auto"/>
              <w:right w:val="single" w:sz="4" w:space="0" w:color="000000"/>
            </w:tcBorders>
            <w:shd w:val="clear" w:color="auto" w:fill="auto"/>
            <w:noWrap/>
            <w:vAlign w:val="bottom"/>
          </w:tcPr>
          <w:p w14:paraId="0567869B" w14:textId="77777777" w:rsidR="00233C60" w:rsidRPr="00233C60" w:rsidRDefault="00233C60" w:rsidP="00233C60">
            <w:pPr>
              <w:pStyle w:val="NoSpacing"/>
              <w:rPr>
                <w:rFonts w:ascii="Arial" w:hAnsi="Arial" w:cs="Arial"/>
                <w:sz w:val="16"/>
                <w:szCs w:val="16"/>
              </w:rPr>
            </w:pPr>
            <w:r w:rsidRPr="00233C60">
              <w:rPr>
                <w:rFonts w:ascii="Arial" w:hAnsi="Arial" w:cs="Arial"/>
                <w:sz w:val="16"/>
                <w:szCs w:val="16"/>
              </w:rPr>
              <w:t>Screening/Assessment Family Support Specialists  3.66 FTE</w:t>
            </w:r>
          </w:p>
        </w:tc>
        <w:tc>
          <w:tcPr>
            <w:tcW w:w="1497" w:type="dxa"/>
            <w:tcBorders>
              <w:top w:val="nil"/>
              <w:left w:val="nil"/>
              <w:bottom w:val="single" w:sz="4" w:space="0" w:color="auto"/>
              <w:right w:val="single" w:sz="4" w:space="0" w:color="auto"/>
            </w:tcBorders>
            <w:shd w:val="clear" w:color="auto" w:fill="auto"/>
            <w:noWrap/>
            <w:vAlign w:val="bottom"/>
          </w:tcPr>
          <w:p w14:paraId="6FA3AC6A"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111,396</w:t>
            </w:r>
          </w:p>
        </w:tc>
        <w:tc>
          <w:tcPr>
            <w:tcW w:w="1205" w:type="dxa"/>
            <w:tcBorders>
              <w:top w:val="nil"/>
              <w:left w:val="nil"/>
              <w:bottom w:val="single" w:sz="4" w:space="0" w:color="auto"/>
              <w:right w:val="single" w:sz="4" w:space="0" w:color="auto"/>
            </w:tcBorders>
            <w:shd w:val="clear" w:color="auto" w:fill="auto"/>
            <w:noWrap/>
            <w:vAlign w:val="bottom"/>
          </w:tcPr>
          <w:p w14:paraId="751A62FA"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114,738</w:t>
            </w:r>
          </w:p>
        </w:tc>
        <w:tc>
          <w:tcPr>
            <w:tcW w:w="1376" w:type="dxa"/>
            <w:tcBorders>
              <w:top w:val="nil"/>
              <w:left w:val="nil"/>
              <w:bottom w:val="single" w:sz="4" w:space="0" w:color="auto"/>
              <w:right w:val="single" w:sz="4" w:space="0" w:color="auto"/>
            </w:tcBorders>
            <w:shd w:val="clear" w:color="auto" w:fill="auto"/>
            <w:noWrap/>
            <w:vAlign w:val="bottom"/>
          </w:tcPr>
          <w:p w14:paraId="1054166C"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118,181</w:t>
            </w:r>
          </w:p>
        </w:tc>
      </w:tr>
      <w:tr w:rsidR="00233C60" w:rsidRPr="00233C60" w14:paraId="53A220D6" w14:textId="77777777" w:rsidTr="00233C60">
        <w:trPr>
          <w:trHeight w:val="293"/>
        </w:trPr>
        <w:tc>
          <w:tcPr>
            <w:tcW w:w="920" w:type="dxa"/>
            <w:tcBorders>
              <w:top w:val="nil"/>
              <w:left w:val="nil"/>
              <w:bottom w:val="nil"/>
              <w:right w:val="nil"/>
            </w:tcBorders>
            <w:shd w:val="clear" w:color="auto" w:fill="auto"/>
            <w:noWrap/>
            <w:vAlign w:val="bottom"/>
          </w:tcPr>
          <w:p w14:paraId="0DB20096" w14:textId="77777777" w:rsidR="00233C60" w:rsidRPr="00233C60" w:rsidRDefault="00233C60" w:rsidP="00233C60">
            <w:pPr>
              <w:pStyle w:val="NoSpacing"/>
              <w:rPr>
                <w:rFonts w:ascii="Arial" w:hAnsi="Arial" w:cs="Arial"/>
                <w:sz w:val="20"/>
                <w:szCs w:val="20"/>
              </w:rPr>
            </w:pPr>
          </w:p>
        </w:tc>
        <w:tc>
          <w:tcPr>
            <w:tcW w:w="1617" w:type="dxa"/>
            <w:tcBorders>
              <w:top w:val="nil"/>
              <w:left w:val="single" w:sz="4" w:space="0" w:color="auto"/>
              <w:bottom w:val="single" w:sz="4" w:space="0" w:color="auto"/>
              <w:right w:val="nil"/>
            </w:tcBorders>
            <w:shd w:val="clear" w:color="auto" w:fill="auto"/>
            <w:noWrap/>
            <w:vAlign w:val="bottom"/>
          </w:tcPr>
          <w:p w14:paraId="00CD3936" w14:textId="77777777" w:rsidR="00233C60" w:rsidRPr="00233C60" w:rsidRDefault="00233C60" w:rsidP="00233C60">
            <w:pPr>
              <w:pStyle w:val="NoSpacing"/>
              <w:rPr>
                <w:rFonts w:ascii="Arial" w:hAnsi="Arial" w:cs="Arial"/>
                <w:sz w:val="20"/>
                <w:szCs w:val="20"/>
              </w:rPr>
            </w:pPr>
          </w:p>
        </w:tc>
        <w:tc>
          <w:tcPr>
            <w:tcW w:w="3518" w:type="dxa"/>
            <w:gridSpan w:val="3"/>
            <w:tcBorders>
              <w:top w:val="single" w:sz="4" w:space="0" w:color="auto"/>
              <w:left w:val="nil"/>
              <w:bottom w:val="single" w:sz="4" w:space="0" w:color="auto"/>
              <w:right w:val="single" w:sz="4" w:space="0" w:color="000000"/>
            </w:tcBorders>
            <w:shd w:val="clear" w:color="auto" w:fill="auto"/>
            <w:noWrap/>
            <w:vAlign w:val="bottom"/>
          </w:tcPr>
          <w:p w14:paraId="5C18815E" w14:textId="77777777" w:rsidR="00233C60" w:rsidRPr="00233C60" w:rsidRDefault="00233C60" w:rsidP="00233C60">
            <w:pPr>
              <w:pStyle w:val="NoSpacing"/>
              <w:rPr>
                <w:rFonts w:ascii="Arial" w:hAnsi="Arial" w:cs="Arial"/>
                <w:sz w:val="16"/>
                <w:szCs w:val="16"/>
              </w:rPr>
            </w:pPr>
            <w:r w:rsidRPr="00233C60">
              <w:rPr>
                <w:rFonts w:ascii="Arial" w:hAnsi="Arial" w:cs="Arial"/>
                <w:sz w:val="16"/>
                <w:szCs w:val="16"/>
              </w:rPr>
              <w:t xml:space="preserve"> ECDH Coordinator- 0.25 FTE</w:t>
            </w:r>
          </w:p>
        </w:tc>
        <w:tc>
          <w:tcPr>
            <w:tcW w:w="1497" w:type="dxa"/>
            <w:tcBorders>
              <w:top w:val="nil"/>
              <w:left w:val="nil"/>
              <w:bottom w:val="single" w:sz="4" w:space="0" w:color="auto"/>
              <w:right w:val="single" w:sz="4" w:space="0" w:color="auto"/>
            </w:tcBorders>
            <w:shd w:val="clear" w:color="auto" w:fill="auto"/>
            <w:noWrap/>
            <w:vAlign w:val="bottom"/>
          </w:tcPr>
          <w:p w14:paraId="3327C832"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25,000</w:t>
            </w:r>
          </w:p>
        </w:tc>
        <w:tc>
          <w:tcPr>
            <w:tcW w:w="1205" w:type="dxa"/>
            <w:tcBorders>
              <w:top w:val="nil"/>
              <w:left w:val="nil"/>
              <w:bottom w:val="single" w:sz="4" w:space="0" w:color="auto"/>
              <w:right w:val="single" w:sz="4" w:space="0" w:color="auto"/>
            </w:tcBorders>
            <w:shd w:val="clear" w:color="auto" w:fill="auto"/>
            <w:noWrap/>
            <w:vAlign w:val="bottom"/>
          </w:tcPr>
          <w:p w14:paraId="1837EB53"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25,750</w:t>
            </w:r>
          </w:p>
        </w:tc>
        <w:tc>
          <w:tcPr>
            <w:tcW w:w="1376" w:type="dxa"/>
            <w:tcBorders>
              <w:top w:val="nil"/>
              <w:left w:val="nil"/>
              <w:bottom w:val="single" w:sz="4" w:space="0" w:color="auto"/>
              <w:right w:val="single" w:sz="4" w:space="0" w:color="auto"/>
            </w:tcBorders>
            <w:shd w:val="clear" w:color="auto" w:fill="auto"/>
            <w:noWrap/>
            <w:vAlign w:val="bottom"/>
          </w:tcPr>
          <w:p w14:paraId="344B9BBB"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26,523</w:t>
            </w:r>
          </w:p>
        </w:tc>
      </w:tr>
      <w:tr w:rsidR="00233C60" w:rsidRPr="00233C60" w14:paraId="524979F3" w14:textId="77777777" w:rsidTr="00233C60">
        <w:trPr>
          <w:trHeight w:val="293"/>
        </w:trPr>
        <w:tc>
          <w:tcPr>
            <w:tcW w:w="920" w:type="dxa"/>
            <w:tcBorders>
              <w:top w:val="nil"/>
              <w:left w:val="nil"/>
              <w:bottom w:val="nil"/>
              <w:right w:val="nil"/>
            </w:tcBorders>
            <w:shd w:val="clear" w:color="auto" w:fill="auto"/>
            <w:noWrap/>
            <w:vAlign w:val="bottom"/>
          </w:tcPr>
          <w:p w14:paraId="0DD28BA9" w14:textId="77777777" w:rsidR="00233C60" w:rsidRPr="00233C60" w:rsidRDefault="00233C60" w:rsidP="00233C60">
            <w:pPr>
              <w:pStyle w:val="NoSpacing"/>
              <w:rPr>
                <w:rFonts w:ascii="Arial" w:hAnsi="Arial" w:cs="Arial"/>
                <w:sz w:val="20"/>
                <w:szCs w:val="20"/>
              </w:rPr>
            </w:pPr>
          </w:p>
        </w:tc>
        <w:tc>
          <w:tcPr>
            <w:tcW w:w="1617" w:type="dxa"/>
            <w:tcBorders>
              <w:top w:val="nil"/>
              <w:left w:val="single" w:sz="4" w:space="0" w:color="auto"/>
              <w:bottom w:val="single" w:sz="4" w:space="0" w:color="auto"/>
              <w:right w:val="nil"/>
            </w:tcBorders>
            <w:shd w:val="clear" w:color="auto" w:fill="auto"/>
            <w:noWrap/>
            <w:vAlign w:val="bottom"/>
          </w:tcPr>
          <w:p w14:paraId="614484AB" w14:textId="77777777" w:rsidR="00233C60" w:rsidRPr="00233C60" w:rsidRDefault="00233C60" w:rsidP="00233C60">
            <w:pPr>
              <w:pStyle w:val="NoSpacing"/>
              <w:rPr>
                <w:rFonts w:ascii="Arial" w:hAnsi="Arial" w:cs="Arial"/>
                <w:sz w:val="20"/>
                <w:szCs w:val="20"/>
              </w:rPr>
            </w:pPr>
          </w:p>
        </w:tc>
        <w:tc>
          <w:tcPr>
            <w:tcW w:w="3518" w:type="dxa"/>
            <w:gridSpan w:val="3"/>
            <w:tcBorders>
              <w:top w:val="single" w:sz="4" w:space="0" w:color="auto"/>
              <w:left w:val="nil"/>
              <w:bottom w:val="single" w:sz="4" w:space="0" w:color="auto"/>
              <w:right w:val="single" w:sz="4" w:space="0" w:color="000000"/>
            </w:tcBorders>
            <w:shd w:val="clear" w:color="auto" w:fill="auto"/>
            <w:noWrap/>
            <w:vAlign w:val="bottom"/>
          </w:tcPr>
          <w:p w14:paraId="1CA28FC1" w14:textId="77777777" w:rsidR="00233C60" w:rsidRPr="00233C60" w:rsidRDefault="00233C60" w:rsidP="00233C60">
            <w:pPr>
              <w:pStyle w:val="NoSpacing"/>
              <w:rPr>
                <w:rFonts w:ascii="Arial" w:hAnsi="Arial" w:cs="Arial"/>
                <w:sz w:val="16"/>
                <w:szCs w:val="16"/>
              </w:rPr>
            </w:pPr>
            <w:r w:rsidRPr="00233C60">
              <w:rPr>
                <w:rFonts w:ascii="Arial" w:hAnsi="Arial" w:cs="Arial"/>
                <w:sz w:val="16"/>
                <w:szCs w:val="16"/>
              </w:rPr>
              <w:t>Data Collection and Other Admin  .33 FTE</w:t>
            </w:r>
          </w:p>
        </w:tc>
        <w:tc>
          <w:tcPr>
            <w:tcW w:w="1497" w:type="dxa"/>
            <w:tcBorders>
              <w:top w:val="nil"/>
              <w:left w:val="nil"/>
              <w:bottom w:val="single" w:sz="4" w:space="0" w:color="auto"/>
              <w:right w:val="single" w:sz="4" w:space="0" w:color="auto"/>
            </w:tcBorders>
            <w:shd w:val="clear" w:color="auto" w:fill="auto"/>
            <w:noWrap/>
            <w:vAlign w:val="bottom"/>
          </w:tcPr>
          <w:p w14:paraId="2371ADB7"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25,325</w:t>
            </w:r>
          </w:p>
        </w:tc>
        <w:tc>
          <w:tcPr>
            <w:tcW w:w="1205" w:type="dxa"/>
            <w:tcBorders>
              <w:top w:val="nil"/>
              <w:left w:val="nil"/>
              <w:bottom w:val="single" w:sz="4" w:space="0" w:color="auto"/>
              <w:right w:val="single" w:sz="4" w:space="0" w:color="auto"/>
            </w:tcBorders>
            <w:shd w:val="clear" w:color="auto" w:fill="auto"/>
            <w:noWrap/>
            <w:vAlign w:val="bottom"/>
          </w:tcPr>
          <w:p w14:paraId="5B220DB6"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26,085</w:t>
            </w:r>
          </w:p>
        </w:tc>
        <w:tc>
          <w:tcPr>
            <w:tcW w:w="1376" w:type="dxa"/>
            <w:tcBorders>
              <w:top w:val="nil"/>
              <w:left w:val="nil"/>
              <w:bottom w:val="single" w:sz="4" w:space="0" w:color="auto"/>
              <w:right w:val="single" w:sz="4" w:space="0" w:color="auto"/>
            </w:tcBorders>
            <w:shd w:val="clear" w:color="auto" w:fill="auto"/>
            <w:noWrap/>
            <w:vAlign w:val="bottom"/>
          </w:tcPr>
          <w:p w14:paraId="4474DCDA"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26,867</w:t>
            </w:r>
          </w:p>
        </w:tc>
      </w:tr>
      <w:tr w:rsidR="00233C60" w:rsidRPr="00233C60" w14:paraId="0F3735F6" w14:textId="77777777" w:rsidTr="00233C60">
        <w:trPr>
          <w:trHeight w:val="293"/>
        </w:trPr>
        <w:tc>
          <w:tcPr>
            <w:tcW w:w="920" w:type="dxa"/>
            <w:tcBorders>
              <w:top w:val="nil"/>
              <w:left w:val="nil"/>
              <w:bottom w:val="nil"/>
              <w:right w:val="nil"/>
            </w:tcBorders>
            <w:shd w:val="clear" w:color="auto" w:fill="auto"/>
            <w:noWrap/>
            <w:vAlign w:val="bottom"/>
          </w:tcPr>
          <w:p w14:paraId="67D8488D" w14:textId="77777777" w:rsidR="00233C60" w:rsidRPr="00233C60" w:rsidRDefault="00233C60" w:rsidP="00233C60">
            <w:pPr>
              <w:pStyle w:val="NoSpacing"/>
              <w:rPr>
                <w:rFonts w:ascii="Arial" w:hAnsi="Arial" w:cs="Arial"/>
                <w:sz w:val="20"/>
                <w:szCs w:val="20"/>
              </w:rPr>
            </w:pPr>
          </w:p>
        </w:tc>
        <w:tc>
          <w:tcPr>
            <w:tcW w:w="1617" w:type="dxa"/>
            <w:tcBorders>
              <w:top w:val="nil"/>
              <w:left w:val="single" w:sz="4" w:space="0" w:color="auto"/>
              <w:bottom w:val="single" w:sz="4" w:space="0" w:color="auto"/>
              <w:right w:val="nil"/>
            </w:tcBorders>
            <w:shd w:val="clear" w:color="auto" w:fill="auto"/>
            <w:noWrap/>
            <w:vAlign w:val="bottom"/>
          </w:tcPr>
          <w:p w14:paraId="6F642AED" w14:textId="77777777" w:rsidR="00233C60" w:rsidRPr="00233C60" w:rsidRDefault="00233C60" w:rsidP="00233C60">
            <w:pPr>
              <w:pStyle w:val="NoSpacing"/>
              <w:rPr>
                <w:rFonts w:ascii="Arial" w:hAnsi="Arial" w:cs="Arial"/>
                <w:sz w:val="20"/>
                <w:szCs w:val="20"/>
              </w:rPr>
            </w:pPr>
          </w:p>
        </w:tc>
        <w:tc>
          <w:tcPr>
            <w:tcW w:w="3518" w:type="dxa"/>
            <w:gridSpan w:val="3"/>
            <w:tcBorders>
              <w:top w:val="single" w:sz="4" w:space="0" w:color="auto"/>
              <w:left w:val="nil"/>
              <w:bottom w:val="single" w:sz="4" w:space="0" w:color="auto"/>
              <w:right w:val="single" w:sz="4" w:space="0" w:color="000000"/>
            </w:tcBorders>
            <w:shd w:val="clear" w:color="auto" w:fill="auto"/>
            <w:noWrap/>
            <w:vAlign w:val="bottom"/>
          </w:tcPr>
          <w:p w14:paraId="70CFC0E7" w14:textId="77777777" w:rsidR="00233C60" w:rsidRPr="00233C60" w:rsidRDefault="00233C60" w:rsidP="00233C60">
            <w:pPr>
              <w:pStyle w:val="NoSpacing"/>
              <w:rPr>
                <w:rFonts w:ascii="Arial" w:hAnsi="Arial" w:cs="Arial"/>
                <w:sz w:val="16"/>
                <w:szCs w:val="16"/>
              </w:rPr>
            </w:pPr>
            <w:r w:rsidRPr="00233C60">
              <w:rPr>
                <w:rFonts w:ascii="Arial" w:hAnsi="Arial" w:cs="Arial"/>
                <w:sz w:val="16"/>
                <w:szCs w:val="16"/>
              </w:rPr>
              <w:t xml:space="preserve"> Administrative Support 1.3 FTE</w:t>
            </w:r>
          </w:p>
        </w:tc>
        <w:tc>
          <w:tcPr>
            <w:tcW w:w="1497" w:type="dxa"/>
            <w:tcBorders>
              <w:top w:val="nil"/>
              <w:left w:val="nil"/>
              <w:bottom w:val="single" w:sz="4" w:space="0" w:color="auto"/>
              <w:right w:val="single" w:sz="4" w:space="0" w:color="auto"/>
            </w:tcBorders>
            <w:shd w:val="clear" w:color="auto" w:fill="auto"/>
            <w:noWrap/>
            <w:vAlign w:val="bottom"/>
          </w:tcPr>
          <w:p w14:paraId="6D285307"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43,314</w:t>
            </w:r>
          </w:p>
        </w:tc>
        <w:tc>
          <w:tcPr>
            <w:tcW w:w="1205" w:type="dxa"/>
            <w:tcBorders>
              <w:top w:val="nil"/>
              <w:left w:val="nil"/>
              <w:bottom w:val="single" w:sz="4" w:space="0" w:color="auto"/>
              <w:right w:val="single" w:sz="4" w:space="0" w:color="auto"/>
            </w:tcBorders>
            <w:shd w:val="clear" w:color="auto" w:fill="auto"/>
            <w:noWrap/>
            <w:vAlign w:val="bottom"/>
          </w:tcPr>
          <w:p w14:paraId="3F063026"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44,613</w:t>
            </w:r>
          </w:p>
        </w:tc>
        <w:tc>
          <w:tcPr>
            <w:tcW w:w="1376" w:type="dxa"/>
            <w:tcBorders>
              <w:top w:val="nil"/>
              <w:left w:val="nil"/>
              <w:bottom w:val="single" w:sz="4" w:space="0" w:color="auto"/>
              <w:right w:val="single" w:sz="4" w:space="0" w:color="auto"/>
            </w:tcBorders>
            <w:shd w:val="clear" w:color="auto" w:fill="auto"/>
            <w:noWrap/>
            <w:vAlign w:val="bottom"/>
          </w:tcPr>
          <w:p w14:paraId="6B71FE57"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45,952</w:t>
            </w:r>
          </w:p>
        </w:tc>
      </w:tr>
      <w:tr w:rsidR="00233C60" w:rsidRPr="00233C60" w14:paraId="07A4103A" w14:textId="77777777" w:rsidTr="00233C60">
        <w:trPr>
          <w:trHeight w:val="308"/>
        </w:trPr>
        <w:tc>
          <w:tcPr>
            <w:tcW w:w="920" w:type="dxa"/>
            <w:tcBorders>
              <w:top w:val="nil"/>
              <w:left w:val="nil"/>
              <w:bottom w:val="nil"/>
              <w:right w:val="nil"/>
            </w:tcBorders>
            <w:shd w:val="clear" w:color="auto" w:fill="auto"/>
            <w:noWrap/>
            <w:vAlign w:val="bottom"/>
          </w:tcPr>
          <w:p w14:paraId="541DD6A3" w14:textId="77777777" w:rsidR="00233C60" w:rsidRPr="00233C60" w:rsidRDefault="00233C60" w:rsidP="00233C60">
            <w:pPr>
              <w:pStyle w:val="NoSpacing"/>
              <w:rPr>
                <w:rFonts w:ascii="Arial" w:hAnsi="Arial" w:cs="Arial"/>
                <w:sz w:val="20"/>
                <w:szCs w:val="20"/>
              </w:rPr>
            </w:pPr>
          </w:p>
        </w:tc>
        <w:tc>
          <w:tcPr>
            <w:tcW w:w="3819" w:type="dxa"/>
            <w:gridSpan w:val="3"/>
            <w:tcBorders>
              <w:top w:val="single" w:sz="4" w:space="0" w:color="auto"/>
              <w:left w:val="single" w:sz="4" w:space="0" w:color="auto"/>
              <w:bottom w:val="single" w:sz="4" w:space="0" w:color="auto"/>
              <w:right w:val="nil"/>
            </w:tcBorders>
            <w:shd w:val="clear" w:color="auto" w:fill="auto"/>
            <w:noWrap/>
            <w:vAlign w:val="bottom"/>
          </w:tcPr>
          <w:p w14:paraId="17C014DE"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b. Benefits and Taxes @   25  %</w:t>
            </w:r>
          </w:p>
        </w:tc>
        <w:tc>
          <w:tcPr>
            <w:tcW w:w="1316" w:type="dxa"/>
            <w:tcBorders>
              <w:top w:val="nil"/>
              <w:left w:val="nil"/>
              <w:bottom w:val="single" w:sz="4" w:space="0" w:color="auto"/>
              <w:right w:val="single" w:sz="4" w:space="0" w:color="auto"/>
            </w:tcBorders>
            <w:shd w:val="clear" w:color="auto" w:fill="auto"/>
            <w:noWrap/>
            <w:vAlign w:val="bottom"/>
          </w:tcPr>
          <w:p w14:paraId="3EED4078"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w:t>
            </w:r>
          </w:p>
        </w:tc>
        <w:tc>
          <w:tcPr>
            <w:tcW w:w="1497" w:type="dxa"/>
            <w:tcBorders>
              <w:top w:val="nil"/>
              <w:left w:val="nil"/>
              <w:bottom w:val="nil"/>
              <w:right w:val="single" w:sz="4" w:space="0" w:color="auto"/>
            </w:tcBorders>
            <w:shd w:val="clear" w:color="auto" w:fill="auto"/>
            <w:noWrap/>
            <w:vAlign w:val="bottom"/>
          </w:tcPr>
          <w:p w14:paraId="2ECF21CC"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125,705</w:t>
            </w:r>
          </w:p>
        </w:tc>
        <w:tc>
          <w:tcPr>
            <w:tcW w:w="1205" w:type="dxa"/>
            <w:tcBorders>
              <w:top w:val="nil"/>
              <w:left w:val="nil"/>
              <w:bottom w:val="nil"/>
              <w:right w:val="single" w:sz="4" w:space="0" w:color="auto"/>
            </w:tcBorders>
            <w:shd w:val="clear" w:color="auto" w:fill="auto"/>
            <w:noWrap/>
            <w:vAlign w:val="bottom"/>
          </w:tcPr>
          <w:p w14:paraId="5B505FA8"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126,975</w:t>
            </w:r>
          </w:p>
        </w:tc>
        <w:tc>
          <w:tcPr>
            <w:tcW w:w="1376" w:type="dxa"/>
            <w:tcBorders>
              <w:top w:val="nil"/>
              <w:left w:val="nil"/>
              <w:bottom w:val="nil"/>
              <w:right w:val="single" w:sz="4" w:space="0" w:color="auto"/>
            </w:tcBorders>
            <w:shd w:val="clear" w:color="auto" w:fill="auto"/>
            <w:noWrap/>
            <w:vAlign w:val="bottom"/>
          </w:tcPr>
          <w:p w14:paraId="357293FD"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130,784</w:t>
            </w:r>
          </w:p>
        </w:tc>
      </w:tr>
      <w:tr w:rsidR="00233C60" w:rsidRPr="00233C60" w14:paraId="50A57E51" w14:textId="77777777" w:rsidTr="00233C60">
        <w:trPr>
          <w:trHeight w:val="323"/>
        </w:trPr>
        <w:tc>
          <w:tcPr>
            <w:tcW w:w="920" w:type="dxa"/>
            <w:tcBorders>
              <w:top w:val="nil"/>
              <w:left w:val="nil"/>
              <w:bottom w:val="nil"/>
              <w:right w:val="nil"/>
            </w:tcBorders>
            <w:shd w:val="clear" w:color="auto" w:fill="auto"/>
            <w:noWrap/>
            <w:vAlign w:val="bottom"/>
          </w:tcPr>
          <w:p w14:paraId="3C0F4734" w14:textId="77777777" w:rsidR="00233C60" w:rsidRPr="00233C60" w:rsidRDefault="00233C60" w:rsidP="00233C60">
            <w:pPr>
              <w:pStyle w:val="NoSpacing"/>
              <w:rPr>
                <w:rFonts w:ascii="Arial" w:hAnsi="Arial" w:cs="Arial"/>
                <w:sz w:val="20"/>
                <w:szCs w:val="20"/>
              </w:rPr>
            </w:pPr>
          </w:p>
        </w:tc>
        <w:tc>
          <w:tcPr>
            <w:tcW w:w="5135" w:type="dxa"/>
            <w:gridSpan w:val="4"/>
            <w:tcBorders>
              <w:top w:val="single" w:sz="4" w:space="0" w:color="auto"/>
              <w:left w:val="single" w:sz="4" w:space="0" w:color="auto"/>
              <w:bottom w:val="single" w:sz="4" w:space="0" w:color="auto"/>
              <w:right w:val="single" w:sz="12" w:space="0" w:color="000000"/>
            </w:tcBorders>
            <w:shd w:val="clear" w:color="auto" w:fill="auto"/>
            <w:noWrap/>
            <w:vAlign w:val="bottom"/>
          </w:tcPr>
          <w:p w14:paraId="312B7055"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c.  Total Personnel Expenditures</w:t>
            </w:r>
          </w:p>
        </w:tc>
        <w:tc>
          <w:tcPr>
            <w:tcW w:w="1497" w:type="dxa"/>
            <w:tcBorders>
              <w:top w:val="single" w:sz="12" w:space="0" w:color="auto"/>
              <w:left w:val="nil"/>
              <w:bottom w:val="single" w:sz="12" w:space="0" w:color="auto"/>
              <w:right w:val="single" w:sz="12" w:space="0" w:color="auto"/>
            </w:tcBorders>
            <w:shd w:val="clear" w:color="auto" w:fill="auto"/>
            <w:noWrap/>
            <w:vAlign w:val="bottom"/>
          </w:tcPr>
          <w:p w14:paraId="6A812992"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$618.814</w:t>
            </w:r>
          </w:p>
        </w:tc>
        <w:tc>
          <w:tcPr>
            <w:tcW w:w="1205" w:type="dxa"/>
            <w:tcBorders>
              <w:top w:val="single" w:sz="12" w:space="0" w:color="auto"/>
              <w:left w:val="nil"/>
              <w:bottom w:val="single" w:sz="12" w:space="0" w:color="auto"/>
              <w:right w:val="single" w:sz="12" w:space="0" w:color="auto"/>
            </w:tcBorders>
            <w:shd w:val="clear" w:color="auto" w:fill="auto"/>
            <w:noWrap/>
            <w:vAlign w:val="bottom"/>
          </w:tcPr>
          <w:p w14:paraId="7824A4D2"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$634,877</w:t>
            </w:r>
          </w:p>
        </w:tc>
        <w:tc>
          <w:tcPr>
            <w:tcW w:w="1376" w:type="dxa"/>
            <w:tcBorders>
              <w:top w:val="single" w:sz="12" w:space="0" w:color="auto"/>
              <w:left w:val="nil"/>
              <w:bottom w:val="single" w:sz="12" w:space="0" w:color="auto"/>
              <w:right w:val="single" w:sz="12" w:space="0" w:color="auto"/>
            </w:tcBorders>
            <w:shd w:val="clear" w:color="auto" w:fill="auto"/>
            <w:noWrap/>
            <w:vAlign w:val="bottom"/>
          </w:tcPr>
          <w:p w14:paraId="30D403E0"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$653,924</w:t>
            </w:r>
          </w:p>
        </w:tc>
      </w:tr>
      <w:tr w:rsidR="00233C60" w:rsidRPr="00233C60" w14:paraId="408EDF49" w14:textId="77777777" w:rsidTr="00233C60">
        <w:trPr>
          <w:trHeight w:val="308"/>
        </w:trPr>
        <w:tc>
          <w:tcPr>
            <w:tcW w:w="920" w:type="dxa"/>
            <w:tcBorders>
              <w:top w:val="nil"/>
              <w:left w:val="nil"/>
              <w:bottom w:val="nil"/>
              <w:right w:val="nil"/>
            </w:tcBorders>
            <w:shd w:val="clear" w:color="auto" w:fill="auto"/>
            <w:noWrap/>
            <w:vAlign w:val="bottom"/>
          </w:tcPr>
          <w:p w14:paraId="77EBD060" w14:textId="77777777" w:rsidR="00233C60" w:rsidRPr="00233C60" w:rsidRDefault="00233C60" w:rsidP="00233C60">
            <w:pPr>
              <w:pStyle w:val="NoSpacing"/>
              <w:rPr>
                <w:rFonts w:ascii="Arial" w:hAnsi="Arial" w:cs="Arial"/>
                <w:sz w:val="20"/>
                <w:szCs w:val="20"/>
              </w:rPr>
            </w:pPr>
          </w:p>
        </w:tc>
        <w:tc>
          <w:tcPr>
            <w:tcW w:w="5135" w:type="dxa"/>
            <w:gridSpan w:val="4"/>
            <w:tcBorders>
              <w:top w:val="single" w:sz="4" w:space="0" w:color="auto"/>
              <w:left w:val="single" w:sz="4" w:space="0" w:color="auto"/>
              <w:bottom w:val="single" w:sz="4" w:space="0" w:color="auto"/>
              <w:right w:val="single" w:sz="4" w:space="0" w:color="000000"/>
            </w:tcBorders>
            <w:shd w:val="clear" w:color="auto" w:fill="C0C0C0"/>
            <w:noWrap/>
            <w:vAlign w:val="bottom"/>
          </w:tcPr>
          <w:p w14:paraId="2CA5E2BF"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2. Operating Expenditures</w:t>
            </w:r>
          </w:p>
        </w:tc>
        <w:tc>
          <w:tcPr>
            <w:tcW w:w="4078" w:type="dxa"/>
            <w:gridSpan w:val="3"/>
            <w:tcBorders>
              <w:top w:val="single" w:sz="12" w:space="0" w:color="auto"/>
              <w:left w:val="nil"/>
              <w:bottom w:val="single" w:sz="4" w:space="0" w:color="auto"/>
              <w:right w:val="single" w:sz="4" w:space="0" w:color="000000"/>
            </w:tcBorders>
            <w:shd w:val="clear" w:color="auto" w:fill="C0C0C0"/>
            <w:noWrap/>
            <w:vAlign w:val="bottom"/>
          </w:tcPr>
          <w:p w14:paraId="72F87434"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w:t>
            </w:r>
          </w:p>
        </w:tc>
      </w:tr>
      <w:tr w:rsidR="00233C60" w:rsidRPr="00233C60" w14:paraId="01698101" w14:textId="77777777" w:rsidTr="00233C60">
        <w:trPr>
          <w:trHeight w:val="293"/>
        </w:trPr>
        <w:tc>
          <w:tcPr>
            <w:tcW w:w="920" w:type="dxa"/>
            <w:tcBorders>
              <w:top w:val="nil"/>
              <w:left w:val="nil"/>
              <w:bottom w:val="nil"/>
              <w:right w:val="nil"/>
            </w:tcBorders>
            <w:shd w:val="clear" w:color="auto" w:fill="auto"/>
            <w:noWrap/>
            <w:vAlign w:val="bottom"/>
          </w:tcPr>
          <w:p w14:paraId="4418B8AE" w14:textId="77777777" w:rsidR="00233C60" w:rsidRPr="00233C60" w:rsidRDefault="00233C60" w:rsidP="00233C60">
            <w:pPr>
              <w:pStyle w:val="NoSpacing"/>
              <w:rPr>
                <w:rFonts w:ascii="Arial" w:hAnsi="Arial" w:cs="Arial"/>
                <w:sz w:val="20"/>
                <w:szCs w:val="20"/>
              </w:rPr>
            </w:pPr>
          </w:p>
        </w:tc>
        <w:tc>
          <w:tcPr>
            <w:tcW w:w="51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0371B7CB"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a. Facility Cost</w:t>
            </w:r>
          </w:p>
        </w:tc>
        <w:tc>
          <w:tcPr>
            <w:tcW w:w="1497" w:type="dxa"/>
            <w:tcBorders>
              <w:top w:val="nil"/>
              <w:left w:val="nil"/>
              <w:bottom w:val="single" w:sz="4" w:space="0" w:color="auto"/>
              <w:right w:val="single" w:sz="4" w:space="0" w:color="auto"/>
            </w:tcBorders>
            <w:shd w:val="clear" w:color="auto" w:fill="auto"/>
            <w:noWrap/>
            <w:vAlign w:val="bottom"/>
          </w:tcPr>
          <w:p w14:paraId="3CA48C49"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$50,537</w:t>
            </w:r>
          </w:p>
        </w:tc>
        <w:tc>
          <w:tcPr>
            <w:tcW w:w="1205" w:type="dxa"/>
            <w:tcBorders>
              <w:top w:val="nil"/>
              <w:left w:val="nil"/>
              <w:bottom w:val="single" w:sz="4" w:space="0" w:color="auto"/>
              <w:right w:val="single" w:sz="4" w:space="0" w:color="auto"/>
            </w:tcBorders>
            <w:shd w:val="clear" w:color="auto" w:fill="auto"/>
            <w:noWrap/>
            <w:vAlign w:val="bottom"/>
          </w:tcPr>
          <w:p w14:paraId="0FA6A670"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$50,537</w:t>
            </w:r>
          </w:p>
        </w:tc>
        <w:tc>
          <w:tcPr>
            <w:tcW w:w="1376" w:type="dxa"/>
            <w:tcBorders>
              <w:top w:val="nil"/>
              <w:left w:val="nil"/>
              <w:bottom w:val="single" w:sz="4" w:space="0" w:color="auto"/>
              <w:right w:val="single" w:sz="4" w:space="0" w:color="auto"/>
            </w:tcBorders>
            <w:shd w:val="clear" w:color="auto" w:fill="auto"/>
            <w:noWrap/>
            <w:vAlign w:val="bottom"/>
          </w:tcPr>
          <w:p w14:paraId="074BC8F8"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$50,537</w:t>
            </w:r>
          </w:p>
        </w:tc>
      </w:tr>
      <w:tr w:rsidR="00233C60" w:rsidRPr="00233C60" w14:paraId="347B1D6C" w14:textId="77777777" w:rsidTr="00233C60">
        <w:trPr>
          <w:trHeight w:val="308"/>
        </w:trPr>
        <w:tc>
          <w:tcPr>
            <w:tcW w:w="920" w:type="dxa"/>
            <w:tcBorders>
              <w:top w:val="nil"/>
              <w:left w:val="nil"/>
              <w:bottom w:val="nil"/>
              <w:right w:val="nil"/>
            </w:tcBorders>
            <w:shd w:val="clear" w:color="auto" w:fill="auto"/>
            <w:noWrap/>
            <w:vAlign w:val="bottom"/>
          </w:tcPr>
          <w:p w14:paraId="4786AB9A" w14:textId="77777777" w:rsidR="00233C60" w:rsidRPr="00233C60" w:rsidRDefault="00233C60" w:rsidP="00233C60">
            <w:pPr>
              <w:pStyle w:val="NoSpacing"/>
              <w:rPr>
                <w:rFonts w:ascii="Arial" w:hAnsi="Arial" w:cs="Arial"/>
                <w:sz w:val="20"/>
                <w:szCs w:val="20"/>
              </w:rPr>
            </w:pPr>
          </w:p>
        </w:tc>
        <w:tc>
          <w:tcPr>
            <w:tcW w:w="3819" w:type="dxa"/>
            <w:gridSpan w:val="3"/>
            <w:tcBorders>
              <w:top w:val="single" w:sz="4" w:space="0" w:color="auto"/>
              <w:left w:val="single" w:sz="4" w:space="0" w:color="auto"/>
              <w:bottom w:val="single" w:sz="4" w:space="0" w:color="auto"/>
              <w:right w:val="nil"/>
            </w:tcBorders>
            <w:shd w:val="clear" w:color="auto" w:fill="auto"/>
            <w:noWrap/>
            <w:vAlign w:val="bottom"/>
          </w:tcPr>
          <w:p w14:paraId="1471FB2E"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b. Other Operating Expenses</w:t>
            </w:r>
          </w:p>
        </w:tc>
        <w:tc>
          <w:tcPr>
            <w:tcW w:w="1316" w:type="dxa"/>
            <w:tcBorders>
              <w:top w:val="nil"/>
              <w:left w:val="nil"/>
              <w:bottom w:val="single" w:sz="4" w:space="0" w:color="auto"/>
              <w:right w:val="nil"/>
            </w:tcBorders>
            <w:shd w:val="clear" w:color="auto" w:fill="auto"/>
            <w:noWrap/>
            <w:vAlign w:val="bottom"/>
          </w:tcPr>
          <w:p w14:paraId="73BDD68B"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w:t>
            </w:r>
          </w:p>
        </w:tc>
        <w:tc>
          <w:tcPr>
            <w:tcW w:w="1497" w:type="dxa"/>
            <w:tcBorders>
              <w:top w:val="nil"/>
              <w:left w:val="single" w:sz="4" w:space="0" w:color="auto"/>
              <w:bottom w:val="single" w:sz="8" w:space="0" w:color="auto"/>
              <w:right w:val="single" w:sz="4" w:space="0" w:color="auto"/>
            </w:tcBorders>
            <w:shd w:val="clear" w:color="auto" w:fill="auto"/>
            <w:noWrap/>
            <w:vAlign w:val="bottom"/>
          </w:tcPr>
          <w:p w14:paraId="54DC9399"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$66,697</w:t>
            </w:r>
          </w:p>
        </w:tc>
        <w:tc>
          <w:tcPr>
            <w:tcW w:w="1205" w:type="dxa"/>
            <w:tcBorders>
              <w:top w:val="nil"/>
              <w:left w:val="nil"/>
              <w:bottom w:val="single" w:sz="8" w:space="0" w:color="auto"/>
              <w:right w:val="single" w:sz="4" w:space="0" w:color="auto"/>
            </w:tcBorders>
            <w:shd w:val="clear" w:color="auto" w:fill="auto"/>
            <w:noWrap/>
            <w:vAlign w:val="bottom"/>
          </w:tcPr>
          <w:p w14:paraId="2D172D39"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$66,697</w:t>
            </w:r>
          </w:p>
        </w:tc>
        <w:tc>
          <w:tcPr>
            <w:tcW w:w="1376" w:type="dxa"/>
            <w:tcBorders>
              <w:top w:val="nil"/>
              <w:left w:val="nil"/>
              <w:bottom w:val="single" w:sz="8" w:space="0" w:color="auto"/>
              <w:right w:val="single" w:sz="4" w:space="0" w:color="auto"/>
            </w:tcBorders>
            <w:shd w:val="clear" w:color="auto" w:fill="auto"/>
            <w:noWrap/>
            <w:vAlign w:val="bottom"/>
          </w:tcPr>
          <w:p w14:paraId="6D2EB8F9"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$66,697</w:t>
            </w:r>
          </w:p>
        </w:tc>
      </w:tr>
      <w:tr w:rsidR="00233C60" w:rsidRPr="00233C60" w14:paraId="41347D62" w14:textId="77777777" w:rsidTr="00233C60">
        <w:trPr>
          <w:trHeight w:val="323"/>
        </w:trPr>
        <w:tc>
          <w:tcPr>
            <w:tcW w:w="920" w:type="dxa"/>
            <w:tcBorders>
              <w:top w:val="nil"/>
              <w:left w:val="nil"/>
              <w:bottom w:val="nil"/>
              <w:right w:val="nil"/>
            </w:tcBorders>
            <w:shd w:val="clear" w:color="auto" w:fill="auto"/>
            <w:noWrap/>
            <w:vAlign w:val="bottom"/>
          </w:tcPr>
          <w:p w14:paraId="7224808A" w14:textId="77777777" w:rsidR="00233C60" w:rsidRPr="00233C60" w:rsidRDefault="00233C60" w:rsidP="00233C60">
            <w:pPr>
              <w:pStyle w:val="NoSpacing"/>
              <w:rPr>
                <w:rFonts w:ascii="Arial" w:hAnsi="Arial" w:cs="Arial"/>
                <w:sz w:val="20"/>
                <w:szCs w:val="20"/>
              </w:rPr>
            </w:pPr>
          </w:p>
        </w:tc>
        <w:tc>
          <w:tcPr>
            <w:tcW w:w="5135" w:type="dxa"/>
            <w:gridSpan w:val="4"/>
            <w:tcBorders>
              <w:top w:val="single" w:sz="4" w:space="0" w:color="auto"/>
              <w:left w:val="single" w:sz="4" w:space="0" w:color="auto"/>
              <w:bottom w:val="single" w:sz="4" w:space="0" w:color="auto"/>
              <w:right w:val="single" w:sz="8" w:space="0" w:color="auto"/>
            </w:tcBorders>
            <w:shd w:val="clear" w:color="auto" w:fill="auto"/>
            <w:noWrap/>
            <w:vAlign w:val="bottom"/>
          </w:tcPr>
          <w:p w14:paraId="7D6412D5"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c. Indirect/Admin Costs</w:t>
            </w:r>
          </w:p>
        </w:tc>
        <w:tc>
          <w:tcPr>
            <w:tcW w:w="149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337A61"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$119,184</w:t>
            </w:r>
          </w:p>
        </w:tc>
        <w:tc>
          <w:tcPr>
            <w:tcW w:w="120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EA9E99"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$122,125</w:t>
            </w:r>
          </w:p>
        </w:tc>
        <w:tc>
          <w:tcPr>
            <w:tcW w:w="137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D338BE"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$125,138</w:t>
            </w:r>
          </w:p>
        </w:tc>
      </w:tr>
      <w:tr w:rsidR="00233C60" w:rsidRPr="00233C60" w14:paraId="5F68AA12" w14:textId="77777777" w:rsidTr="00233C60">
        <w:trPr>
          <w:trHeight w:val="323"/>
        </w:trPr>
        <w:tc>
          <w:tcPr>
            <w:tcW w:w="920" w:type="dxa"/>
            <w:tcBorders>
              <w:top w:val="nil"/>
              <w:left w:val="nil"/>
              <w:bottom w:val="nil"/>
              <w:right w:val="nil"/>
            </w:tcBorders>
            <w:shd w:val="clear" w:color="auto" w:fill="auto"/>
            <w:noWrap/>
            <w:vAlign w:val="bottom"/>
          </w:tcPr>
          <w:p w14:paraId="15BAE076" w14:textId="77777777" w:rsidR="00233C60" w:rsidRPr="00233C60" w:rsidRDefault="00233C60" w:rsidP="00233C60">
            <w:pPr>
              <w:pStyle w:val="NoSpacing"/>
              <w:rPr>
                <w:rFonts w:ascii="Arial" w:hAnsi="Arial" w:cs="Arial"/>
                <w:sz w:val="20"/>
                <w:szCs w:val="20"/>
              </w:rPr>
            </w:pPr>
          </w:p>
        </w:tc>
        <w:tc>
          <w:tcPr>
            <w:tcW w:w="5135" w:type="dxa"/>
            <w:gridSpan w:val="4"/>
            <w:tcBorders>
              <w:top w:val="single" w:sz="4" w:space="0" w:color="auto"/>
              <w:left w:val="single" w:sz="4" w:space="0" w:color="auto"/>
              <w:bottom w:val="single" w:sz="4" w:space="0" w:color="auto"/>
              <w:right w:val="single" w:sz="12" w:space="0" w:color="000000"/>
            </w:tcBorders>
            <w:shd w:val="clear" w:color="auto" w:fill="auto"/>
            <w:noWrap/>
            <w:vAlign w:val="bottom"/>
          </w:tcPr>
          <w:p w14:paraId="3D41C9C3"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d.  Total Operating Expenses</w:t>
            </w:r>
          </w:p>
        </w:tc>
        <w:tc>
          <w:tcPr>
            <w:tcW w:w="1497" w:type="dxa"/>
            <w:tcBorders>
              <w:top w:val="nil"/>
              <w:left w:val="nil"/>
              <w:bottom w:val="single" w:sz="12" w:space="0" w:color="auto"/>
              <w:right w:val="single" w:sz="12" w:space="0" w:color="auto"/>
            </w:tcBorders>
            <w:shd w:val="clear" w:color="auto" w:fill="auto"/>
            <w:noWrap/>
            <w:vAlign w:val="bottom"/>
          </w:tcPr>
          <w:p w14:paraId="1FE60ED7"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$236,418</w:t>
            </w:r>
          </w:p>
        </w:tc>
        <w:tc>
          <w:tcPr>
            <w:tcW w:w="1205" w:type="dxa"/>
            <w:tcBorders>
              <w:top w:val="single" w:sz="8" w:space="0" w:color="auto"/>
              <w:left w:val="nil"/>
              <w:bottom w:val="single" w:sz="12" w:space="0" w:color="auto"/>
              <w:right w:val="single" w:sz="12" w:space="0" w:color="auto"/>
            </w:tcBorders>
            <w:shd w:val="clear" w:color="auto" w:fill="auto"/>
            <w:noWrap/>
            <w:vAlign w:val="bottom"/>
          </w:tcPr>
          <w:p w14:paraId="57D40F24"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$239,359</w:t>
            </w:r>
          </w:p>
        </w:tc>
        <w:tc>
          <w:tcPr>
            <w:tcW w:w="1376" w:type="dxa"/>
            <w:tcBorders>
              <w:top w:val="single" w:sz="8" w:space="0" w:color="auto"/>
              <w:left w:val="nil"/>
              <w:bottom w:val="single" w:sz="12" w:space="0" w:color="auto"/>
              <w:right w:val="single" w:sz="12" w:space="0" w:color="auto"/>
            </w:tcBorders>
            <w:shd w:val="clear" w:color="auto" w:fill="auto"/>
            <w:noWrap/>
            <w:vAlign w:val="bottom"/>
          </w:tcPr>
          <w:p w14:paraId="7D55CB64"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$242,372</w:t>
            </w:r>
          </w:p>
        </w:tc>
      </w:tr>
      <w:tr w:rsidR="00233C60" w:rsidRPr="00233C60" w14:paraId="41A83B73" w14:textId="77777777" w:rsidTr="00233C60">
        <w:trPr>
          <w:trHeight w:val="308"/>
        </w:trPr>
        <w:tc>
          <w:tcPr>
            <w:tcW w:w="920" w:type="dxa"/>
            <w:tcBorders>
              <w:top w:val="nil"/>
              <w:left w:val="nil"/>
              <w:bottom w:val="nil"/>
              <w:right w:val="nil"/>
            </w:tcBorders>
            <w:shd w:val="clear" w:color="auto" w:fill="auto"/>
            <w:noWrap/>
            <w:vAlign w:val="bottom"/>
          </w:tcPr>
          <w:p w14:paraId="4D51605C" w14:textId="77777777" w:rsidR="00233C60" w:rsidRPr="00233C60" w:rsidRDefault="00233C60" w:rsidP="00233C60">
            <w:pPr>
              <w:pStyle w:val="NoSpacing"/>
              <w:rPr>
                <w:rFonts w:ascii="Arial" w:hAnsi="Arial" w:cs="Arial"/>
                <w:sz w:val="20"/>
                <w:szCs w:val="20"/>
              </w:rPr>
            </w:pPr>
          </w:p>
        </w:tc>
        <w:tc>
          <w:tcPr>
            <w:tcW w:w="6632" w:type="dxa"/>
            <w:gridSpan w:val="5"/>
            <w:tcBorders>
              <w:top w:val="nil"/>
              <w:left w:val="single" w:sz="4" w:space="0" w:color="auto"/>
              <w:bottom w:val="single" w:sz="4" w:space="0" w:color="auto"/>
              <w:right w:val="nil"/>
            </w:tcBorders>
            <w:shd w:val="clear" w:color="auto" w:fill="C0C0C0"/>
            <w:noWrap/>
            <w:vAlign w:val="bottom"/>
          </w:tcPr>
          <w:p w14:paraId="45EA91DF"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3. Subcontracts/Professional Services (list/itemize all subcontracts)</w:t>
            </w:r>
          </w:p>
        </w:tc>
        <w:tc>
          <w:tcPr>
            <w:tcW w:w="1205" w:type="dxa"/>
            <w:tcBorders>
              <w:top w:val="single" w:sz="4" w:space="0" w:color="auto"/>
              <w:left w:val="nil"/>
              <w:bottom w:val="single" w:sz="4" w:space="0" w:color="auto"/>
              <w:right w:val="nil"/>
            </w:tcBorders>
            <w:shd w:val="clear" w:color="auto" w:fill="C0C0C0"/>
            <w:noWrap/>
            <w:vAlign w:val="bottom"/>
          </w:tcPr>
          <w:p w14:paraId="52EAF9CB"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w:t>
            </w:r>
          </w:p>
        </w:tc>
        <w:tc>
          <w:tcPr>
            <w:tcW w:w="1376" w:type="dxa"/>
            <w:tcBorders>
              <w:top w:val="single" w:sz="4" w:space="0" w:color="auto"/>
              <w:left w:val="nil"/>
              <w:bottom w:val="single" w:sz="4" w:space="0" w:color="auto"/>
              <w:right w:val="single" w:sz="4" w:space="0" w:color="auto"/>
            </w:tcBorders>
            <w:shd w:val="clear" w:color="auto" w:fill="C0C0C0"/>
            <w:noWrap/>
            <w:vAlign w:val="bottom"/>
          </w:tcPr>
          <w:p w14:paraId="1B7DBC29"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w:t>
            </w:r>
          </w:p>
        </w:tc>
      </w:tr>
      <w:tr w:rsidR="00233C60" w:rsidRPr="00233C60" w14:paraId="5BF43DC1" w14:textId="77777777" w:rsidTr="00233C60">
        <w:trPr>
          <w:trHeight w:val="293"/>
        </w:trPr>
        <w:tc>
          <w:tcPr>
            <w:tcW w:w="920" w:type="dxa"/>
            <w:tcBorders>
              <w:top w:val="nil"/>
              <w:left w:val="nil"/>
              <w:bottom w:val="nil"/>
              <w:right w:val="nil"/>
            </w:tcBorders>
            <w:shd w:val="clear" w:color="auto" w:fill="auto"/>
            <w:noWrap/>
            <w:vAlign w:val="bottom"/>
          </w:tcPr>
          <w:p w14:paraId="6DFD7A59" w14:textId="77777777" w:rsidR="00233C60" w:rsidRPr="00233C60" w:rsidRDefault="00233C60" w:rsidP="00233C60">
            <w:pPr>
              <w:pStyle w:val="NoSpacing"/>
              <w:rPr>
                <w:rFonts w:ascii="Arial" w:hAnsi="Arial" w:cs="Arial"/>
                <w:sz w:val="20"/>
                <w:szCs w:val="20"/>
              </w:rPr>
            </w:pPr>
          </w:p>
        </w:tc>
        <w:tc>
          <w:tcPr>
            <w:tcW w:w="1617" w:type="dxa"/>
            <w:tcBorders>
              <w:top w:val="nil"/>
              <w:left w:val="single" w:sz="4" w:space="0" w:color="auto"/>
              <w:bottom w:val="nil"/>
              <w:right w:val="nil"/>
            </w:tcBorders>
            <w:shd w:val="clear" w:color="auto" w:fill="auto"/>
            <w:noWrap/>
            <w:vAlign w:val="bottom"/>
          </w:tcPr>
          <w:p w14:paraId="304BA4CA"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w:t>
            </w:r>
          </w:p>
        </w:tc>
        <w:tc>
          <w:tcPr>
            <w:tcW w:w="3518" w:type="dxa"/>
            <w:gridSpan w:val="3"/>
            <w:tcBorders>
              <w:top w:val="single" w:sz="4" w:space="0" w:color="auto"/>
              <w:left w:val="nil"/>
              <w:bottom w:val="single" w:sz="4" w:space="0" w:color="auto"/>
              <w:right w:val="single" w:sz="4" w:space="0" w:color="000000"/>
            </w:tcBorders>
            <w:shd w:val="clear" w:color="auto" w:fill="auto"/>
            <w:noWrap/>
            <w:vAlign w:val="bottom"/>
          </w:tcPr>
          <w:p w14:paraId="60FDA7FB"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PEAK IDT </w:t>
            </w:r>
          </w:p>
        </w:tc>
        <w:tc>
          <w:tcPr>
            <w:tcW w:w="1497" w:type="dxa"/>
            <w:tcBorders>
              <w:top w:val="nil"/>
              <w:left w:val="nil"/>
              <w:bottom w:val="single" w:sz="4" w:space="0" w:color="auto"/>
              <w:right w:val="single" w:sz="4" w:space="0" w:color="auto"/>
            </w:tcBorders>
            <w:shd w:val="clear" w:color="auto" w:fill="auto"/>
            <w:noWrap/>
            <w:vAlign w:val="bottom"/>
          </w:tcPr>
          <w:p w14:paraId="7E2236C6"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$61,050</w:t>
            </w:r>
          </w:p>
        </w:tc>
        <w:tc>
          <w:tcPr>
            <w:tcW w:w="1205" w:type="dxa"/>
            <w:tcBorders>
              <w:top w:val="nil"/>
              <w:left w:val="nil"/>
              <w:bottom w:val="single" w:sz="4" w:space="0" w:color="auto"/>
              <w:right w:val="single" w:sz="4" w:space="0" w:color="auto"/>
            </w:tcBorders>
            <w:shd w:val="clear" w:color="auto" w:fill="auto"/>
            <w:noWrap/>
            <w:vAlign w:val="bottom"/>
          </w:tcPr>
          <w:p w14:paraId="019C4E08"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$62,058</w:t>
            </w:r>
          </w:p>
        </w:tc>
        <w:tc>
          <w:tcPr>
            <w:tcW w:w="1376" w:type="dxa"/>
            <w:tcBorders>
              <w:top w:val="nil"/>
              <w:left w:val="nil"/>
              <w:bottom w:val="single" w:sz="4" w:space="0" w:color="auto"/>
              <w:right w:val="single" w:sz="4" w:space="0" w:color="auto"/>
            </w:tcBorders>
            <w:shd w:val="clear" w:color="auto" w:fill="auto"/>
            <w:noWrap/>
            <w:vAlign w:val="bottom"/>
          </w:tcPr>
          <w:p w14:paraId="646A455F"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$63,096</w:t>
            </w:r>
          </w:p>
        </w:tc>
      </w:tr>
      <w:tr w:rsidR="00233C60" w:rsidRPr="00233C60" w14:paraId="3B4E24D6" w14:textId="77777777" w:rsidTr="00233C60">
        <w:trPr>
          <w:trHeight w:val="308"/>
        </w:trPr>
        <w:tc>
          <w:tcPr>
            <w:tcW w:w="920" w:type="dxa"/>
            <w:tcBorders>
              <w:top w:val="nil"/>
              <w:left w:val="nil"/>
              <w:bottom w:val="nil"/>
              <w:right w:val="nil"/>
            </w:tcBorders>
            <w:shd w:val="clear" w:color="auto" w:fill="auto"/>
            <w:noWrap/>
            <w:vAlign w:val="bottom"/>
          </w:tcPr>
          <w:p w14:paraId="43F1FE2A" w14:textId="77777777" w:rsidR="00233C60" w:rsidRPr="00233C60" w:rsidRDefault="00233C60" w:rsidP="00233C60">
            <w:pPr>
              <w:pStyle w:val="NoSpacing"/>
              <w:rPr>
                <w:rFonts w:ascii="Arial" w:hAnsi="Arial" w:cs="Arial"/>
                <w:sz w:val="20"/>
                <w:szCs w:val="20"/>
              </w:rPr>
            </w:pPr>
          </w:p>
        </w:tc>
        <w:tc>
          <w:tcPr>
            <w:tcW w:w="1617" w:type="dxa"/>
            <w:tcBorders>
              <w:top w:val="nil"/>
              <w:left w:val="single" w:sz="4" w:space="0" w:color="auto"/>
              <w:bottom w:val="single" w:sz="4" w:space="0" w:color="auto"/>
              <w:right w:val="nil"/>
            </w:tcBorders>
            <w:shd w:val="clear" w:color="auto" w:fill="auto"/>
            <w:noWrap/>
            <w:vAlign w:val="bottom"/>
          </w:tcPr>
          <w:p w14:paraId="35B05E0F"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a. Total  Subcontracts</w:t>
            </w:r>
          </w:p>
        </w:tc>
        <w:tc>
          <w:tcPr>
            <w:tcW w:w="1094" w:type="dxa"/>
            <w:tcBorders>
              <w:top w:val="nil"/>
              <w:left w:val="nil"/>
              <w:bottom w:val="single" w:sz="4" w:space="0" w:color="auto"/>
              <w:right w:val="nil"/>
            </w:tcBorders>
            <w:shd w:val="clear" w:color="auto" w:fill="auto"/>
            <w:noWrap/>
            <w:vAlign w:val="bottom"/>
          </w:tcPr>
          <w:p w14:paraId="4A154642"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w:t>
            </w:r>
          </w:p>
        </w:tc>
        <w:tc>
          <w:tcPr>
            <w:tcW w:w="1108" w:type="dxa"/>
            <w:tcBorders>
              <w:top w:val="nil"/>
              <w:left w:val="nil"/>
              <w:bottom w:val="nil"/>
              <w:right w:val="nil"/>
            </w:tcBorders>
            <w:shd w:val="clear" w:color="auto" w:fill="auto"/>
            <w:noWrap/>
            <w:vAlign w:val="bottom"/>
          </w:tcPr>
          <w:p w14:paraId="2D351F87" w14:textId="77777777" w:rsidR="00233C60" w:rsidRPr="00233C60" w:rsidRDefault="00233C60" w:rsidP="00233C60">
            <w:pPr>
              <w:pStyle w:val="NoSpacing"/>
              <w:rPr>
                <w:rFonts w:ascii="Arial" w:hAnsi="Arial" w:cs="Arial"/>
              </w:rPr>
            </w:pPr>
          </w:p>
        </w:tc>
        <w:tc>
          <w:tcPr>
            <w:tcW w:w="1316" w:type="dxa"/>
            <w:tcBorders>
              <w:top w:val="nil"/>
              <w:left w:val="nil"/>
              <w:bottom w:val="nil"/>
              <w:right w:val="nil"/>
            </w:tcBorders>
            <w:shd w:val="clear" w:color="auto" w:fill="auto"/>
            <w:noWrap/>
            <w:vAlign w:val="bottom"/>
          </w:tcPr>
          <w:p w14:paraId="6A0757CE" w14:textId="77777777" w:rsidR="00233C60" w:rsidRPr="00233C60" w:rsidRDefault="00233C60" w:rsidP="00233C60">
            <w:pPr>
              <w:pStyle w:val="NoSpacing"/>
              <w:rPr>
                <w:rFonts w:ascii="Arial" w:hAnsi="Arial" w:cs="Arial"/>
                <w:sz w:val="20"/>
                <w:szCs w:val="20"/>
              </w:rPr>
            </w:pPr>
          </w:p>
        </w:tc>
        <w:tc>
          <w:tcPr>
            <w:tcW w:w="1497" w:type="dxa"/>
            <w:tcBorders>
              <w:top w:val="nil"/>
              <w:left w:val="single" w:sz="4" w:space="0" w:color="auto"/>
              <w:bottom w:val="nil"/>
              <w:right w:val="single" w:sz="4" w:space="0" w:color="auto"/>
            </w:tcBorders>
            <w:shd w:val="clear" w:color="auto" w:fill="auto"/>
            <w:noWrap/>
            <w:vAlign w:val="bottom"/>
          </w:tcPr>
          <w:p w14:paraId="36C06AE7"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$61,050</w:t>
            </w:r>
          </w:p>
        </w:tc>
        <w:tc>
          <w:tcPr>
            <w:tcW w:w="1205" w:type="dxa"/>
            <w:tcBorders>
              <w:top w:val="nil"/>
              <w:left w:val="nil"/>
              <w:bottom w:val="nil"/>
              <w:right w:val="single" w:sz="4" w:space="0" w:color="auto"/>
            </w:tcBorders>
            <w:shd w:val="clear" w:color="auto" w:fill="auto"/>
            <w:noWrap/>
            <w:vAlign w:val="bottom"/>
          </w:tcPr>
          <w:p w14:paraId="0ED1FD6F"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$62,058</w:t>
            </w:r>
          </w:p>
        </w:tc>
        <w:tc>
          <w:tcPr>
            <w:tcW w:w="1376" w:type="dxa"/>
            <w:tcBorders>
              <w:top w:val="nil"/>
              <w:left w:val="nil"/>
              <w:bottom w:val="nil"/>
              <w:right w:val="single" w:sz="4" w:space="0" w:color="auto"/>
            </w:tcBorders>
            <w:shd w:val="clear" w:color="auto" w:fill="auto"/>
            <w:noWrap/>
            <w:vAlign w:val="bottom"/>
          </w:tcPr>
          <w:p w14:paraId="28F432D0"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$63,096</w:t>
            </w:r>
          </w:p>
        </w:tc>
      </w:tr>
      <w:tr w:rsidR="00233C60" w:rsidRPr="00233C60" w14:paraId="670E8386" w14:textId="77777777" w:rsidTr="00233C60">
        <w:trPr>
          <w:trHeight w:val="323"/>
        </w:trPr>
        <w:tc>
          <w:tcPr>
            <w:tcW w:w="920" w:type="dxa"/>
            <w:tcBorders>
              <w:top w:val="nil"/>
              <w:left w:val="nil"/>
              <w:bottom w:val="nil"/>
              <w:right w:val="nil"/>
            </w:tcBorders>
            <w:shd w:val="clear" w:color="auto" w:fill="auto"/>
            <w:noWrap/>
            <w:vAlign w:val="bottom"/>
          </w:tcPr>
          <w:p w14:paraId="3FE80653" w14:textId="77777777" w:rsidR="00233C60" w:rsidRPr="00233C60" w:rsidRDefault="00233C60" w:rsidP="00233C60">
            <w:pPr>
              <w:pStyle w:val="NoSpacing"/>
              <w:rPr>
                <w:rFonts w:ascii="Arial" w:hAnsi="Arial" w:cs="Arial"/>
                <w:sz w:val="20"/>
                <w:szCs w:val="20"/>
              </w:rPr>
            </w:pPr>
          </w:p>
        </w:tc>
        <w:tc>
          <w:tcPr>
            <w:tcW w:w="5135" w:type="dxa"/>
            <w:gridSpan w:val="4"/>
            <w:tcBorders>
              <w:top w:val="single" w:sz="4" w:space="0" w:color="auto"/>
              <w:left w:val="single" w:sz="4" w:space="0" w:color="auto"/>
              <w:bottom w:val="single" w:sz="4" w:space="0" w:color="auto"/>
              <w:right w:val="single" w:sz="12" w:space="0" w:color="000000"/>
            </w:tcBorders>
            <w:shd w:val="clear" w:color="auto" w:fill="C0C0C0"/>
            <w:noWrap/>
            <w:vAlign w:val="bottom"/>
          </w:tcPr>
          <w:p w14:paraId="43477D29"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4. Total Proposed PEI Project Budget </w:t>
            </w:r>
          </w:p>
        </w:tc>
        <w:tc>
          <w:tcPr>
            <w:tcW w:w="1497" w:type="dxa"/>
            <w:tcBorders>
              <w:top w:val="single" w:sz="12" w:space="0" w:color="auto"/>
              <w:left w:val="nil"/>
              <w:bottom w:val="single" w:sz="12" w:space="0" w:color="auto"/>
              <w:right w:val="single" w:sz="12" w:space="0" w:color="auto"/>
            </w:tcBorders>
            <w:shd w:val="clear" w:color="auto" w:fill="C0C0C0"/>
            <w:noWrap/>
            <w:vAlign w:val="bottom"/>
          </w:tcPr>
          <w:p w14:paraId="28997406"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$916,282</w:t>
            </w:r>
          </w:p>
        </w:tc>
        <w:tc>
          <w:tcPr>
            <w:tcW w:w="1205" w:type="dxa"/>
            <w:tcBorders>
              <w:top w:val="single" w:sz="12" w:space="0" w:color="auto"/>
              <w:left w:val="nil"/>
              <w:bottom w:val="single" w:sz="12" w:space="0" w:color="auto"/>
              <w:right w:val="single" w:sz="12" w:space="0" w:color="auto"/>
            </w:tcBorders>
            <w:shd w:val="clear" w:color="auto" w:fill="C0C0C0"/>
            <w:noWrap/>
            <w:vAlign w:val="bottom"/>
          </w:tcPr>
          <w:p w14:paraId="2204D3C3"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$936,295</w:t>
            </w:r>
          </w:p>
        </w:tc>
        <w:tc>
          <w:tcPr>
            <w:tcW w:w="1376" w:type="dxa"/>
            <w:tcBorders>
              <w:top w:val="single" w:sz="12" w:space="0" w:color="auto"/>
              <w:left w:val="nil"/>
              <w:bottom w:val="single" w:sz="12" w:space="0" w:color="auto"/>
              <w:right w:val="single" w:sz="12" w:space="0" w:color="auto"/>
            </w:tcBorders>
            <w:shd w:val="clear" w:color="auto" w:fill="C0C0C0"/>
            <w:noWrap/>
            <w:vAlign w:val="bottom"/>
          </w:tcPr>
          <w:p w14:paraId="2E3CA18E"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$959,392</w:t>
            </w:r>
          </w:p>
        </w:tc>
      </w:tr>
      <w:tr w:rsidR="00233C60" w:rsidRPr="00233C60" w14:paraId="15937B38" w14:textId="77777777" w:rsidTr="00233C60">
        <w:trPr>
          <w:trHeight w:val="352"/>
        </w:trPr>
        <w:tc>
          <w:tcPr>
            <w:tcW w:w="920" w:type="dxa"/>
            <w:tcBorders>
              <w:top w:val="nil"/>
              <w:left w:val="nil"/>
              <w:bottom w:val="nil"/>
              <w:right w:val="nil"/>
            </w:tcBorders>
            <w:shd w:val="clear" w:color="auto" w:fill="auto"/>
            <w:noWrap/>
            <w:vAlign w:val="bottom"/>
          </w:tcPr>
          <w:p w14:paraId="32D89BB3" w14:textId="77777777" w:rsidR="00233C60" w:rsidRPr="00233C60" w:rsidRDefault="00233C60" w:rsidP="00233C60">
            <w:pPr>
              <w:pStyle w:val="NoSpacing"/>
              <w:rPr>
                <w:rFonts w:ascii="Arial" w:hAnsi="Arial" w:cs="Arial"/>
                <w:sz w:val="20"/>
                <w:szCs w:val="20"/>
              </w:rPr>
            </w:pPr>
          </w:p>
        </w:tc>
        <w:tc>
          <w:tcPr>
            <w:tcW w:w="5135" w:type="dxa"/>
            <w:gridSpan w:val="4"/>
            <w:tcBorders>
              <w:top w:val="single" w:sz="4" w:space="0" w:color="auto"/>
              <w:left w:val="single" w:sz="4" w:space="0" w:color="auto"/>
              <w:bottom w:val="single" w:sz="4" w:space="0" w:color="auto"/>
              <w:right w:val="nil"/>
            </w:tcBorders>
            <w:shd w:val="clear" w:color="auto" w:fill="C0C0C0"/>
            <w:vAlign w:val="bottom"/>
          </w:tcPr>
          <w:p w14:paraId="3AD9EAB5"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B. Revenues (list/itemize by fund source)</w:t>
            </w:r>
          </w:p>
        </w:tc>
        <w:tc>
          <w:tcPr>
            <w:tcW w:w="4078" w:type="dxa"/>
            <w:gridSpan w:val="3"/>
            <w:tcBorders>
              <w:top w:val="single" w:sz="12" w:space="0" w:color="auto"/>
              <w:left w:val="nil"/>
              <w:bottom w:val="single" w:sz="4" w:space="0" w:color="auto"/>
              <w:right w:val="single" w:sz="4" w:space="0" w:color="000000"/>
            </w:tcBorders>
            <w:shd w:val="clear" w:color="auto" w:fill="C0C0C0"/>
            <w:noWrap/>
            <w:vAlign w:val="bottom"/>
          </w:tcPr>
          <w:p w14:paraId="550E02EF"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w:t>
            </w:r>
          </w:p>
        </w:tc>
      </w:tr>
      <w:tr w:rsidR="00233C60" w:rsidRPr="00233C60" w14:paraId="6B863734" w14:textId="77777777" w:rsidTr="00233C60">
        <w:trPr>
          <w:trHeight w:val="293"/>
        </w:trPr>
        <w:tc>
          <w:tcPr>
            <w:tcW w:w="920" w:type="dxa"/>
            <w:tcBorders>
              <w:top w:val="nil"/>
              <w:left w:val="nil"/>
              <w:bottom w:val="nil"/>
              <w:right w:val="nil"/>
            </w:tcBorders>
            <w:shd w:val="clear" w:color="auto" w:fill="auto"/>
            <w:noWrap/>
            <w:vAlign w:val="bottom"/>
          </w:tcPr>
          <w:p w14:paraId="55EAD880" w14:textId="77777777" w:rsidR="00233C60" w:rsidRPr="00233C60" w:rsidRDefault="00233C60" w:rsidP="00233C60">
            <w:pPr>
              <w:pStyle w:val="NoSpacing"/>
              <w:rPr>
                <w:rFonts w:ascii="Arial" w:hAnsi="Arial" w:cs="Arial"/>
                <w:sz w:val="20"/>
                <w:szCs w:val="20"/>
              </w:rPr>
            </w:pPr>
          </w:p>
        </w:tc>
        <w:tc>
          <w:tcPr>
            <w:tcW w:w="1617" w:type="dxa"/>
            <w:tcBorders>
              <w:top w:val="nil"/>
              <w:left w:val="single" w:sz="4" w:space="0" w:color="auto"/>
              <w:bottom w:val="nil"/>
              <w:right w:val="nil"/>
            </w:tcBorders>
            <w:shd w:val="clear" w:color="auto" w:fill="auto"/>
            <w:noWrap/>
            <w:vAlign w:val="bottom"/>
          </w:tcPr>
          <w:p w14:paraId="2D809971"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w:t>
            </w:r>
          </w:p>
        </w:tc>
        <w:tc>
          <w:tcPr>
            <w:tcW w:w="3518" w:type="dxa"/>
            <w:gridSpan w:val="3"/>
            <w:tcBorders>
              <w:top w:val="single" w:sz="4" w:space="0" w:color="auto"/>
              <w:left w:val="nil"/>
              <w:bottom w:val="single" w:sz="4" w:space="0" w:color="auto"/>
              <w:right w:val="single" w:sz="4" w:space="0" w:color="000000"/>
            </w:tcBorders>
            <w:shd w:val="clear" w:color="auto" w:fill="auto"/>
            <w:noWrap/>
            <w:vAlign w:val="bottom"/>
          </w:tcPr>
          <w:p w14:paraId="398B4FF4" w14:textId="77777777" w:rsidR="00233C60" w:rsidRPr="00233C60" w:rsidRDefault="00233C60" w:rsidP="00233C60">
            <w:pPr>
              <w:pStyle w:val="NoSpacing"/>
              <w:rPr>
                <w:rFonts w:ascii="Arial" w:hAnsi="Arial" w:cs="Arial"/>
              </w:rPr>
            </w:pPr>
            <w:r w:rsidRPr="00233C60">
              <w:rPr>
                <w:rFonts w:ascii="Arial" w:hAnsi="Arial" w:cs="Arial"/>
              </w:rPr>
              <w:t> First 5 Solano ECMH (match)</w:t>
            </w:r>
          </w:p>
        </w:tc>
        <w:tc>
          <w:tcPr>
            <w:tcW w:w="1497" w:type="dxa"/>
            <w:tcBorders>
              <w:top w:val="single" w:sz="4" w:space="0" w:color="auto"/>
              <w:left w:val="nil"/>
              <w:bottom w:val="single" w:sz="4" w:space="0" w:color="auto"/>
              <w:right w:val="single" w:sz="4" w:space="0" w:color="auto"/>
            </w:tcBorders>
            <w:shd w:val="clear" w:color="auto" w:fill="auto"/>
            <w:noWrap/>
            <w:vAlign w:val="bottom"/>
          </w:tcPr>
          <w:p w14:paraId="30871D8E"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$460,282</w:t>
            </w:r>
          </w:p>
        </w:tc>
        <w:tc>
          <w:tcPr>
            <w:tcW w:w="1205" w:type="dxa"/>
            <w:tcBorders>
              <w:top w:val="single" w:sz="4" w:space="0" w:color="auto"/>
              <w:left w:val="nil"/>
              <w:bottom w:val="single" w:sz="4" w:space="0" w:color="auto"/>
              <w:right w:val="single" w:sz="4" w:space="0" w:color="auto"/>
            </w:tcBorders>
            <w:shd w:val="clear" w:color="auto" w:fill="auto"/>
            <w:noWrap/>
            <w:vAlign w:val="bottom"/>
          </w:tcPr>
          <w:p w14:paraId="4A85A93A"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$460,282</w:t>
            </w:r>
          </w:p>
        </w:tc>
        <w:tc>
          <w:tcPr>
            <w:tcW w:w="1376" w:type="dxa"/>
            <w:tcBorders>
              <w:top w:val="single" w:sz="4" w:space="0" w:color="auto"/>
              <w:left w:val="nil"/>
              <w:bottom w:val="single" w:sz="4" w:space="0" w:color="auto"/>
              <w:right w:val="single" w:sz="4" w:space="0" w:color="auto"/>
            </w:tcBorders>
            <w:shd w:val="clear" w:color="auto" w:fill="auto"/>
            <w:noWrap/>
            <w:vAlign w:val="bottom"/>
          </w:tcPr>
          <w:p w14:paraId="04B9EB58"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$460,282</w:t>
            </w:r>
          </w:p>
        </w:tc>
      </w:tr>
      <w:tr w:rsidR="00233C60" w:rsidRPr="00233C60" w14:paraId="1BFD4882" w14:textId="77777777" w:rsidTr="00233C60">
        <w:trPr>
          <w:trHeight w:val="293"/>
        </w:trPr>
        <w:tc>
          <w:tcPr>
            <w:tcW w:w="920" w:type="dxa"/>
            <w:tcBorders>
              <w:top w:val="nil"/>
              <w:left w:val="nil"/>
              <w:bottom w:val="nil"/>
              <w:right w:val="nil"/>
            </w:tcBorders>
            <w:shd w:val="clear" w:color="auto" w:fill="auto"/>
            <w:noWrap/>
            <w:vAlign w:val="bottom"/>
          </w:tcPr>
          <w:p w14:paraId="1700B47D" w14:textId="77777777" w:rsidR="00233C60" w:rsidRPr="00233C60" w:rsidRDefault="00233C60" w:rsidP="00233C60">
            <w:pPr>
              <w:pStyle w:val="NoSpacing"/>
              <w:rPr>
                <w:rFonts w:ascii="Arial" w:hAnsi="Arial" w:cs="Arial"/>
                <w:sz w:val="20"/>
                <w:szCs w:val="20"/>
              </w:rPr>
            </w:pPr>
          </w:p>
        </w:tc>
        <w:tc>
          <w:tcPr>
            <w:tcW w:w="1617" w:type="dxa"/>
            <w:tcBorders>
              <w:top w:val="nil"/>
              <w:left w:val="single" w:sz="4" w:space="0" w:color="auto"/>
              <w:bottom w:val="nil"/>
              <w:right w:val="nil"/>
            </w:tcBorders>
            <w:shd w:val="clear" w:color="auto" w:fill="auto"/>
            <w:noWrap/>
            <w:vAlign w:val="bottom"/>
          </w:tcPr>
          <w:p w14:paraId="1118D6C9"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w:t>
            </w:r>
          </w:p>
        </w:tc>
        <w:tc>
          <w:tcPr>
            <w:tcW w:w="3518" w:type="dxa"/>
            <w:gridSpan w:val="3"/>
            <w:tcBorders>
              <w:top w:val="single" w:sz="4" w:space="0" w:color="auto"/>
              <w:left w:val="nil"/>
              <w:bottom w:val="single" w:sz="4" w:space="0" w:color="auto"/>
              <w:right w:val="single" w:sz="4" w:space="0" w:color="000000"/>
            </w:tcBorders>
            <w:shd w:val="clear" w:color="auto" w:fill="auto"/>
            <w:noWrap/>
            <w:vAlign w:val="bottom"/>
          </w:tcPr>
          <w:p w14:paraId="00F4996A" w14:textId="77777777" w:rsidR="00233C60" w:rsidRPr="00233C60" w:rsidRDefault="00233C60" w:rsidP="00233C60">
            <w:pPr>
              <w:pStyle w:val="NoSpacing"/>
              <w:rPr>
                <w:rFonts w:ascii="Arial" w:hAnsi="Arial" w:cs="Arial"/>
              </w:rPr>
            </w:pPr>
            <w:r w:rsidRPr="00233C60">
              <w:rPr>
                <w:rFonts w:ascii="Arial" w:hAnsi="Arial" w:cs="Arial"/>
              </w:rPr>
              <w:t> </w:t>
            </w:r>
          </w:p>
        </w:tc>
        <w:tc>
          <w:tcPr>
            <w:tcW w:w="1497" w:type="dxa"/>
            <w:tcBorders>
              <w:top w:val="nil"/>
              <w:left w:val="nil"/>
              <w:bottom w:val="single" w:sz="4" w:space="0" w:color="auto"/>
              <w:right w:val="single" w:sz="4" w:space="0" w:color="auto"/>
            </w:tcBorders>
            <w:shd w:val="clear" w:color="auto" w:fill="auto"/>
            <w:noWrap/>
            <w:vAlign w:val="bottom"/>
          </w:tcPr>
          <w:p w14:paraId="42AE3A6B"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$0</w:t>
            </w:r>
          </w:p>
        </w:tc>
        <w:tc>
          <w:tcPr>
            <w:tcW w:w="1205" w:type="dxa"/>
            <w:tcBorders>
              <w:top w:val="nil"/>
              <w:left w:val="nil"/>
              <w:bottom w:val="single" w:sz="4" w:space="0" w:color="auto"/>
              <w:right w:val="single" w:sz="4" w:space="0" w:color="auto"/>
            </w:tcBorders>
            <w:shd w:val="clear" w:color="auto" w:fill="auto"/>
            <w:noWrap/>
            <w:vAlign w:val="bottom"/>
          </w:tcPr>
          <w:p w14:paraId="3103FC94"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$0</w:t>
            </w:r>
          </w:p>
        </w:tc>
        <w:tc>
          <w:tcPr>
            <w:tcW w:w="1376" w:type="dxa"/>
            <w:tcBorders>
              <w:top w:val="nil"/>
              <w:left w:val="nil"/>
              <w:bottom w:val="single" w:sz="4" w:space="0" w:color="auto"/>
              <w:right w:val="single" w:sz="4" w:space="0" w:color="auto"/>
            </w:tcBorders>
            <w:shd w:val="clear" w:color="auto" w:fill="auto"/>
            <w:noWrap/>
            <w:vAlign w:val="bottom"/>
          </w:tcPr>
          <w:p w14:paraId="00FD99AE"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$0</w:t>
            </w:r>
          </w:p>
        </w:tc>
      </w:tr>
      <w:tr w:rsidR="00233C60" w:rsidRPr="00233C60" w14:paraId="4AD72022" w14:textId="77777777" w:rsidTr="00233C60">
        <w:trPr>
          <w:trHeight w:val="308"/>
        </w:trPr>
        <w:tc>
          <w:tcPr>
            <w:tcW w:w="920" w:type="dxa"/>
            <w:tcBorders>
              <w:top w:val="nil"/>
              <w:left w:val="nil"/>
              <w:bottom w:val="nil"/>
              <w:right w:val="nil"/>
            </w:tcBorders>
            <w:shd w:val="clear" w:color="auto" w:fill="auto"/>
            <w:noWrap/>
            <w:vAlign w:val="bottom"/>
          </w:tcPr>
          <w:p w14:paraId="5ED361B7" w14:textId="77777777" w:rsidR="00233C60" w:rsidRPr="00233C60" w:rsidRDefault="00233C60" w:rsidP="00233C60">
            <w:pPr>
              <w:pStyle w:val="NoSpacing"/>
              <w:rPr>
                <w:rFonts w:ascii="Arial" w:hAnsi="Arial" w:cs="Arial"/>
                <w:sz w:val="20"/>
                <w:szCs w:val="20"/>
              </w:rPr>
            </w:pPr>
          </w:p>
        </w:tc>
        <w:tc>
          <w:tcPr>
            <w:tcW w:w="5135" w:type="dxa"/>
            <w:gridSpan w:val="4"/>
            <w:tcBorders>
              <w:top w:val="nil"/>
              <w:left w:val="single" w:sz="4" w:space="0" w:color="auto"/>
              <w:bottom w:val="single" w:sz="4" w:space="0" w:color="auto"/>
              <w:right w:val="single" w:sz="4" w:space="0" w:color="000000"/>
            </w:tcBorders>
            <w:shd w:val="clear" w:color="auto" w:fill="auto"/>
            <w:noWrap/>
            <w:vAlign w:val="bottom"/>
          </w:tcPr>
          <w:p w14:paraId="6E58A18D"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1. Total Revenue</w:t>
            </w:r>
          </w:p>
        </w:tc>
        <w:tc>
          <w:tcPr>
            <w:tcW w:w="1497" w:type="dxa"/>
            <w:tcBorders>
              <w:top w:val="nil"/>
              <w:left w:val="nil"/>
              <w:bottom w:val="single" w:sz="12" w:space="0" w:color="auto"/>
              <w:right w:val="single" w:sz="4" w:space="0" w:color="auto"/>
            </w:tcBorders>
            <w:shd w:val="clear" w:color="auto" w:fill="auto"/>
            <w:noWrap/>
            <w:vAlign w:val="bottom"/>
          </w:tcPr>
          <w:p w14:paraId="593A8E50"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$0</w:t>
            </w:r>
          </w:p>
        </w:tc>
        <w:tc>
          <w:tcPr>
            <w:tcW w:w="1205" w:type="dxa"/>
            <w:tcBorders>
              <w:top w:val="nil"/>
              <w:left w:val="nil"/>
              <w:bottom w:val="single" w:sz="12" w:space="0" w:color="auto"/>
              <w:right w:val="single" w:sz="4" w:space="0" w:color="auto"/>
            </w:tcBorders>
            <w:shd w:val="clear" w:color="auto" w:fill="auto"/>
            <w:noWrap/>
            <w:vAlign w:val="bottom"/>
          </w:tcPr>
          <w:p w14:paraId="36728913"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$0</w:t>
            </w:r>
          </w:p>
        </w:tc>
        <w:tc>
          <w:tcPr>
            <w:tcW w:w="1376" w:type="dxa"/>
            <w:tcBorders>
              <w:top w:val="nil"/>
              <w:left w:val="nil"/>
              <w:bottom w:val="single" w:sz="12" w:space="0" w:color="auto"/>
              <w:right w:val="single" w:sz="4" w:space="0" w:color="auto"/>
            </w:tcBorders>
            <w:shd w:val="clear" w:color="auto" w:fill="auto"/>
            <w:noWrap/>
            <w:vAlign w:val="bottom"/>
          </w:tcPr>
          <w:p w14:paraId="63017AF6"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$0</w:t>
            </w:r>
          </w:p>
        </w:tc>
      </w:tr>
      <w:tr w:rsidR="00233C60" w:rsidRPr="00233C60" w14:paraId="55A4ADAF" w14:textId="77777777" w:rsidTr="00233C60">
        <w:trPr>
          <w:trHeight w:val="381"/>
        </w:trPr>
        <w:tc>
          <w:tcPr>
            <w:tcW w:w="920" w:type="dxa"/>
            <w:tcBorders>
              <w:top w:val="nil"/>
              <w:left w:val="nil"/>
              <w:bottom w:val="nil"/>
              <w:right w:val="nil"/>
            </w:tcBorders>
            <w:shd w:val="clear" w:color="auto" w:fill="auto"/>
            <w:noWrap/>
            <w:vAlign w:val="bottom"/>
          </w:tcPr>
          <w:p w14:paraId="39F8A05A" w14:textId="77777777" w:rsidR="00233C60" w:rsidRPr="00233C60" w:rsidRDefault="00233C60" w:rsidP="00233C60">
            <w:pPr>
              <w:pStyle w:val="NoSpacing"/>
              <w:rPr>
                <w:rFonts w:ascii="Arial" w:hAnsi="Arial" w:cs="Arial"/>
                <w:sz w:val="20"/>
                <w:szCs w:val="20"/>
              </w:rPr>
            </w:pPr>
          </w:p>
        </w:tc>
        <w:tc>
          <w:tcPr>
            <w:tcW w:w="5135" w:type="dxa"/>
            <w:gridSpan w:val="4"/>
            <w:tcBorders>
              <w:top w:val="single" w:sz="4" w:space="0" w:color="auto"/>
              <w:left w:val="single" w:sz="4" w:space="0" w:color="auto"/>
              <w:bottom w:val="single" w:sz="4" w:space="0" w:color="auto"/>
              <w:right w:val="single" w:sz="12" w:space="0" w:color="000000"/>
            </w:tcBorders>
            <w:shd w:val="clear" w:color="auto" w:fill="auto"/>
            <w:vAlign w:val="bottom"/>
          </w:tcPr>
          <w:p w14:paraId="122C7B08"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5.  Total Funding Requested for PEI Project</w:t>
            </w:r>
          </w:p>
        </w:tc>
        <w:tc>
          <w:tcPr>
            <w:tcW w:w="1497" w:type="dxa"/>
            <w:tcBorders>
              <w:top w:val="nil"/>
              <w:left w:val="nil"/>
              <w:bottom w:val="single" w:sz="12" w:space="0" w:color="auto"/>
              <w:right w:val="single" w:sz="12" w:space="0" w:color="auto"/>
            </w:tcBorders>
            <w:shd w:val="clear" w:color="auto" w:fill="auto"/>
            <w:noWrap/>
            <w:vAlign w:val="bottom"/>
          </w:tcPr>
          <w:p w14:paraId="4F78AFAE"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$456,000</w:t>
            </w:r>
          </w:p>
        </w:tc>
        <w:tc>
          <w:tcPr>
            <w:tcW w:w="1205" w:type="dxa"/>
            <w:tcBorders>
              <w:top w:val="nil"/>
              <w:left w:val="nil"/>
              <w:bottom w:val="single" w:sz="12" w:space="0" w:color="auto"/>
              <w:right w:val="single" w:sz="12" w:space="0" w:color="auto"/>
            </w:tcBorders>
            <w:shd w:val="clear" w:color="auto" w:fill="auto"/>
            <w:noWrap/>
            <w:vAlign w:val="bottom"/>
          </w:tcPr>
          <w:p w14:paraId="63F894E1"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$476,013</w:t>
            </w:r>
          </w:p>
        </w:tc>
        <w:tc>
          <w:tcPr>
            <w:tcW w:w="1376" w:type="dxa"/>
            <w:tcBorders>
              <w:top w:val="nil"/>
              <w:left w:val="nil"/>
              <w:bottom w:val="single" w:sz="12" w:space="0" w:color="auto"/>
              <w:right w:val="single" w:sz="12" w:space="0" w:color="auto"/>
            </w:tcBorders>
            <w:shd w:val="clear" w:color="auto" w:fill="auto"/>
            <w:noWrap/>
            <w:vAlign w:val="bottom"/>
          </w:tcPr>
          <w:p w14:paraId="52746071"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$499,110</w:t>
            </w:r>
          </w:p>
        </w:tc>
      </w:tr>
      <w:tr w:rsidR="00233C60" w:rsidRPr="00233C60" w14:paraId="6A7B9F2F" w14:textId="77777777" w:rsidTr="00233C60">
        <w:trPr>
          <w:trHeight w:val="323"/>
        </w:trPr>
        <w:tc>
          <w:tcPr>
            <w:tcW w:w="920" w:type="dxa"/>
            <w:tcBorders>
              <w:top w:val="nil"/>
              <w:left w:val="nil"/>
              <w:bottom w:val="nil"/>
              <w:right w:val="nil"/>
            </w:tcBorders>
            <w:shd w:val="clear" w:color="auto" w:fill="auto"/>
            <w:noWrap/>
            <w:vAlign w:val="bottom"/>
          </w:tcPr>
          <w:p w14:paraId="29A7FC3A" w14:textId="77777777" w:rsidR="00233C60" w:rsidRPr="00233C60" w:rsidRDefault="00233C60" w:rsidP="00233C60">
            <w:pPr>
              <w:pStyle w:val="NoSpacing"/>
              <w:rPr>
                <w:rFonts w:ascii="Arial" w:hAnsi="Arial" w:cs="Arial"/>
                <w:sz w:val="20"/>
                <w:szCs w:val="20"/>
              </w:rPr>
            </w:pPr>
          </w:p>
        </w:tc>
        <w:tc>
          <w:tcPr>
            <w:tcW w:w="3819" w:type="dxa"/>
            <w:gridSpan w:val="3"/>
            <w:tcBorders>
              <w:top w:val="single" w:sz="4" w:space="0" w:color="auto"/>
              <w:left w:val="single" w:sz="4" w:space="0" w:color="auto"/>
              <w:bottom w:val="single" w:sz="4" w:space="0" w:color="auto"/>
              <w:right w:val="nil"/>
            </w:tcBorders>
            <w:shd w:val="clear" w:color="auto" w:fill="auto"/>
            <w:noWrap/>
            <w:vAlign w:val="bottom"/>
          </w:tcPr>
          <w:p w14:paraId="2C83F4E5"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   6. Total In-Kind Contributions</w:t>
            </w:r>
          </w:p>
        </w:tc>
        <w:tc>
          <w:tcPr>
            <w:tcW w:w="1316" w:type="dxa"/>
            <w:tcBorders>
              <w:top w:val="nil"/>
              <w:left w:val="nil"/>
              <w:bottom w:val="single" w:sz="4" w:space="0" w:color="auto"/>
              <w:right w:val="nil"/>
            </w:tcBorders>
            <w:shd w:val="clear" w:color="auto" w:fill="auto"/>
            <w:noWrap/>
            <w:vAlign w:val="bottom"/>
          </w:tcPr>
          <w:p w14:paraId="5D56B507"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w:t>
            </w:r>
          </w:p>
        </w:tc>
        <w:tc>
          <w:tcPr>
            <w:tcW w:w="1497" w:type="dxa"/>
            <w:tcBorders>
              <w:top w:val="nil"/>
              <w:left w:val="single" w:sz="12" w:space="0" w:color="auto"/>
              <w:bottom w:val="single" w:sz="12" w:space="0" w:color="auto"/>
              <w:right w:val="single" w:sz="12" w:space="0" w:color="auto"/>
            </w:tcBorders>
            <w:shd w:val="clear" w:color="auto" w:fill="auto"/>
            <w:noWrap/>
            <w:vAlign w:val="bottom"/>
          </w:tcPr>
          <w:p w14:paraId="626BC474"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$0 </w:t>
            </w:r>
          </w:p>
        </w:tc>
        <w:tc>
          <w:tcPr>
            <w:tcW w:w="1205" w:type="dxa"/>
            <w:tcBorders>
              <w:top w:val="nil"/>
              <w:left w:val="nil"/>
              <w:bottom w:val="single" w:sz="12" w:space="0" w:color="auto"/>
              <w:right w:val="single" w:sz="12" w:space="0" w:color="auto"/>
            </w:tcBorders>
            <w:shd w:val="clear" w:color="auto" w:fill="auto"/>
            <w:noWrap/>
            <w:vAlign w:val="bottom"/>
          </w:tcPr>
          <w:p w14:paraId="5B5C7A18"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$0 </w:t>
            </w:r>
          </w:p>
        </w:tc>
        <w:tc>
          <w:tcPr>
            <w:tcW w:w="1376" w:type="dxa"/>
            <w:tcBorders>
              <w:top w:val="nil"/>
              <w:left w:val="nil"/>
              <w:bottom w:val="single" w:sz="12" w:space="0" w:color="auto"/>
              <w:right w:val="single" w:sz="12" w:space="0" w:color="auto"/>
            </w:tcBorders>
            <w:shd w:val="clear" w:color="auto" w:fill="auto"/>
            <w:noWrap/>
            <w:vAlign w:val="bottom"/>
          </w:tcPr>
          <w:p w14:paraId="05C4D066" w14:textId="77777777" w:rsidR="00233C60" w:rsidRPr="00233C60" w:rsidRDefault="00233C60" w:rsidP="00233C60">
            <w:pPr>
              <w:pStyle w:val="NoSpacing"/>
              <w:rPr>
                <w:rFonts w:ascii="Arial" w:hAnsi="Arial" w:cs="Arial"/>
                <w:sz w:val="20"/>
                <w:szCs w:val="20"/>
              </w:rPr>
            </w:pPr>
            <w:r w:rsidRPr="00233C60">
              <w:rPr>
                <w:rFonts w:ascii="Arial" w:hAnsi="Arial" w:cs="Arial"/>
                <w:sz w:val="20"/>
                <w:szCs w:val="20"/>
              </w:rPr>
              <w:t xml:space="preserve">$0 </w:t>
            </w:r>
          </w:p>
        </w:tc>
      </w:tr>
    </w:tbl>
    <w:p w14:paraId="2396CEE1" w14:textId="77777777" w:rsidR="008564C7" w:rsidRDefault="008564C7" w:rsidP="008564C7">
      <w:pPr>
        <w:pStyle w:val="NoSpacing"/>
        <w:rPr>
          <w:rFonts w:ascii="Arial" w:hAnsi="Arial" w:cs="Arial"/>
          <w:sz w:val="24"/>
          <w:szCs w:val="24"/>
        </w:rPr>
      </w:pPr>
    </w:p>
    <w:p w14:paraId="6B8B4A6E" w14:textId="77777777" w:rsidR="00FB1FD7" w:rsidRDefault="00FB1FD7" w:rsidP="00FB1FD7">
      <w:pPr>
        <w:pStyle w:val="NoSpacing"/>
        <w:rPr>
          <w:rFonts w:ascii="Arial" w:hAnsi="Arial" w:cs="Arial"/>
          <w:sz w:val="24"/>
          <w:szCs w:val="24"/>
        </w:rPr>
      </w:pPr>
    </w:p>
    <w:p w14:paraId="59B33CBE" w14:textId="77777777" w:rsidR="00B10DB0" w:rsidRDefault="00B10DB0" w:rsidP="00FB1FD7">
      <w:pPr>
        <w:pStyle w:val="NoSpacing"/>
        <w:rPr>
          <w:rFonts w:ascii="Arial" w:hAnsi="Arial" w:cs="Arial"/>
          <w:b/>
          <w:sz w:val="24"/>
          <w:szCs w:val="24"/>
        </w:rPr>
      </w:pPr>
    </w:p>
    <w:p w14:paraId="4C2E3CAF" w14:textId="77777777" w:rsidR="00B10DB0" w:rsidRDefault="00B10DB0" w:rsidP="00FB1FD7">
      <w:pPr>
        <w:pStyle w:val="NoSpacing"/>
        <w:rPr>
          <w:rFonts w:ascii="Arial" w:hAnsi="Arial" w:cs="Arial"/>
          <w:b/>
          <w:sz w:val="24"/>
          <w:szCs w:val="24"/>
        </w:rPr>
      </w:pPr>
    </w:p>
    <w:p w14:paraId="24DAE27D" w14:textId="77777777" w:rsidR="00FB1FD7" w:rsidRPr="00233C60" w:rsidRDefault="00233C60" w:rsidP="00FB1FD7">
      <w:pPr>
        <w:pStyle w:val="NoSpacing"/>
        <w:rPr>
          <w:rFonts w:ascii="Arial" w:hAnsi="Arial" w:cs="Arial"/>
          <w:b/>
          <w:sz w:val="24"/>
          <w:szCs w:val="24"/>
        </w:rPr>
      </w:pPr>
      <w:r w:rsidRPr="00233C60">
        <w:rPr>
          <w:rFonts w:ascii="Arial" w:hAnsi="Arial" w:cs="Arial"/>
          <w:b/>
          <w:sz w:val="24"/>
          <w:szCs w:val="24"/>
        </w:rPr>
        <w:t>Solano County 0-5 Early Childhood Mental Health PEI Project Budget Narrative</w:t>
      </w:r>
    </w:p>
    <w:p w14:paraId="7C2F91E0" w14:textId="77777777" w:rsidR="00FB1FD7" w:rsidRPr="00B10DB0" w:rsidRDefault="00FB1FD7" w:rsidP="00FB1FD7">
      <w:pPr>
        <w:pStyle w:val="NoSpacing"/>
        <w:rPr>
          <w:rFonts w:ascii="Arial" w:hAnsi="Arial" w:cs="Arial"/>
          <w:sz w:val="24"/>
          <w:szCs w:val="24"/>
        </w:rPr>
      </w:pPr>
    </w:p>
    <w:p w14:paraId="47FC2E9E" w14:textId="77777777" w:rsidR="00233C60" w:rsidRPr="00992D3D" w:rsidRDefault="00992D3D" w:rsidP="00FB1FD7">
      <w:pPr>
        <w:pStyle w:val="NoSpacing"/>
        <w:rPr>
          <w:rFonts w:ascii="Arial" w:hAnsi="Arial" w:cs="Arial"/>
          <w:sz w:val="24"/>
          <w:szCs w:val="24"/>
        </w:rPr>
      </w:pPr>
      <w:r w:rsidRPr="00992D3D">
        <w:rPr>
          <w:rFonts w:ascii="Arial" w:hAnsi="Arial" w:cs="Arial"/>
          <w:sz w:val="24"/>
          <w:szCs w:val="24"/>
          <w:u w:val="single"/>
        </w:rPr>
        <w:t>Personnel</w:t>
      </w:r>
    </w:p>
    <w:p w14:paraId="30954123" w14:textId="77777777" w:rsidR="00233C60" w:rsidRPr="00B10DB0" w:rsidRDefault="00233C60" w:rsidP="00FB1FD7">
      <w:pPr>
        <w:pStyle w:val="NoSpacing"/>
        <w:rPr>
          <w:rFonts w:ascii="Arial" w:hAnsi="Arial" w:cs="Arial"/>
          <w:sz w:val="12"/>
          <w:szCs w:val="12"/>
        </w:rPr>
      </w:pPr>
    </w:p>
    <w:p w14:paraId="68F0981B" w14:textId="77777777" w:rsidR="00722D6E" w:rsidRDefault="00233C60" w:rsidP="00FB1FD7">
      <w:pPr>
        <w:pStyle w:val="NoSpacing"/>
        <w:rPr>
          <w:rFonts w:ascii="Arial" w:hAnsi="Arial" w:cs="Arial"/>
          <w:sz w:val="24"/>
          <w:szCs w:val="24"/>
        </w:rPr>
      </w:pPr>
      <w:r>
        <w:rPr>
          <w:rFonts w:ascii="Arial" w:hAnsi="Arial" w:cs="Arial"/>
          <w:sz w:val="24"/>
          <w:szCs w:val="24"/>
        </w:rPr>
        <w:t>Salaries, Wages:</w:t>
      </w:r>
      <w:r w:rsidR="00B10DB0">
        <w:rPr>
          <w:rFonts w:ascii="Arial" w:hAnsi="Arial" w:cs="Arial"/>
          <w:sz w:val="24"/>
          <w:szCs w:val="24"/>
        </w:rPr>
        <w:tab/>
      </w:r>
      <w:r w:rsidR="00B10DB0">
        <w:rPr>
          <w:rFonts w:ascii="Arial" w:hAnsi="Arial" w:cs="Arial"/>
          <w:sz w:val="24"/>
          <w:szCs w:val="24"/>
        </w:rPr>
        <w:tab/>
      </w:r>
      <w:r w:rsidR="00B10DB0">
        <w:rPr>
          <w:rFonts w:ascii="Arial" w:hAnsi="Arial" w:cs="Arial"/>
          <w:sz w:val="24"/>
          <w:szCs w:val="24"/>
        </w:rPr>
        <w:tab/>
      </w:r>
      <w:r w:rsidR="00B10DB0">
        <w:rPr>
          <w:rFonts w:ascii="Arial" w:hAnsi="Arial" w:cs="Arial"/>
          <w:sz w:val="24"/>
          <w:szCs w:val="24"/>
        </w:rPr>
        <w:tab/>
      </w:r>
      <w:r w:rsidR="00B10DB0">
        <w:rPr>
          <w:rFonts w:ascii="Arial" w:hAnsi="Arial" w:cs="Arial"/>
          <w:sz w:val="24"/>
          <w:szCs w:val="24"/>
        </w:rPr>
        <w:tab/>
      </w:r>
      <w:r w:rsidR="00B10DB0">
        <w:rPr>
          <w:rFonts w:ascii="Arial" w:hAnsi="Arial" w:cs="Arial"/>
          <w:sz w:val="24"/>
          <w:szCs w:val="24"/>
        </w:rPr>
        <w:tab/>
      </w:r>
      <w:r w:rsidR="00B10DB0">
        <w:rPr>
          <w:rFonts w:ascii="Arial" w:hAnsi="Arial" w:cs="Arial"/>
          <w:sz w:val="24"/>
          <w:szCs w:val="24"/>
        </w:rPr>
        <w:tab/>
      </w:r>
      <w:r w:rsidR="00B10DB0">
        <w:rPr>
          <w:rFonts w:ascii="Arial" w:hAnsi="Arial" w:cs="Arial"/>
          <w:sz w:val="24"/>
          <w:szCs w:val="24"/>
        </w:rPr>
        <w:tab/>
        <w:t>Year 1 (2012/13)</w:t>
      </w:r>
      <w:r>
        <w:rPr>
          <w:rFonts w:ascii="Arial" w:hAnsi="Arial" w:cs="Arial"/>
          <w:sz w:val="24"/>
          <w:szCs w:val="24"/>
        </w:rPr>
        <w:br/>
      </w:r>
    </w:p>
    <w:p w14:paraId="71082D15" w14:textId="77777777" w:rsidR="00233C60" w:rsidRPr="00B10DB0" w:rsidRDefault="00233C60" w:rsidP="00FB1FD7">
      <w:pPr>
        <w:pStyle w:val="NoSpacing"/>
        <w:rPr>
          <w:rFonts w:ascii="Arial" w:hAnsi="Arial" w:cs="Arial"/>
          <w:i/>
          <w:sz w:val="24"/>
          <w:szCs w:val="24"/>
        </w:rPr>
      </w:pPr>
      <w:r w:rsidRPr="00B10DB0">
        <w:rPr>
          <w:rFonts w:ascii="Arial" w:hAnsi="Arial" w:cs="Arial"/>
          <w:i/>
          <w:sz w:val="24"/>
          <w:szCs w:val="24"/>
        </w:rPr>
        <w:t>Licensed 0-5 Clinical Supervisor</w:t>
      </w:r>
      <w:r w:rsidRPr="00B10DB0">
        <w:rPr>
          <w:rFonts w:ascii="Arial" w:hAnsi="Arial" w:cs="Arial"/>
          <w:i/>
          <w:sz w:val="24"/>
          <w:szCs w:val="24"/>
        </w:rPr>
        <w:tab/>
      </w:r>
      <w:r w:rsidRPr="00B10DB0">
        <w:rPr>
          <w:rFonts w:ascii="Arial" w:hAnsi="Arial" w:cs="Arial"/>
          <w:i/>
          <w:sz w:val="24"/>
          <w:szCs w:val="24"/>
        </w:rPr>
        <w:tab/>
        <w:t>1.15 FTE total</w:t>
      </w:r>
      <w:r w:rsidRPr="00B10DB0">
        <w:rPr>
          <w:rFonts w:ascii="Arial" w:hAnsi="Arial" w:cs="Arial"/>
          <w:i/>
          <w:sz w:val="24"/>
          <w:szCs w:val="24"/>
        </w:rPr>
        <w:tab/>
      </w:r>
      <w:r w:rsidRPr="00B10DB0">
        <w:rPr>
          <w:rFonts w:ascii="Arial" w:hAnsi="Arial" w:cs="Arial"/>
          <w:i/>
          <w:sz w:val="24"/>
          <w:szCs w:val="24"/>
        </w:rPr>
        <w:tab/>
      </w:r>
      <w:r w:rsidRPr="00B10DB0">
        <w:rPr>
          <w:rFonts w:ascii="Arial" w:hAnsi="Arial" w:cs="Arial"/>
          <w:i/>
          <w:sz w:val="24"/>
          <w:szCs w:val="24"/>
        </w:rPr>
        <w:tab/>
        <w:t>$81,688</w:t>
      </w:r>
    </w:p>
    <w:p w14:paraId="61B66055" w14:textId="77777777" w:rsidR="00233C60" w:rsidRDefault="00233C60" w:rsidP="00233C60">
      <w:pPr>
        <w:pStyle w:val="NoSpacing"/>
        <w:spacing w:before="120"/>
        <w:rPr>
          <w:rFonts w:ascii="Arial" w:hAnsi="Arial" w:cs="Arial"/>
          <w:sz w:val="24"/>
          <w:szCs w:val="24"/>
        </w:rPr>
      </w:pPr>
      <w:r>
        <w:rPr>
          <w:rFonts w:ascii="Arial" w:hAnsi="Arial" w:cs="Arial"/>
          <w:sz w:val="24"/>
          <w:szCs w:val="24"/>
        </w:rPr>
        <w:t>The clinical Supervisors for the project oversee the ECMH clin</w:t>
      </w:r>
      <w:r w:rsidR="00722D6E">
        <w:rPr>
          <w:rFonts w:ascii="Arial" w:hAnsi="Arial" w:cs="Arial"/>
          <w:sz w:val="24"/>
          <w:szCs w:val="24"/>
        </w:rPr>
        <w:t>i</w:t>
      </w:r>
      <w:r>
        <w:rPr>
          <w:rFonts w:ascii="Arial" w:hAnsi="Arial" w:cs="Arial"/>
          <w:sz w:val="24"/>
          <w:szCs w:val="24"/>
        </w:rPr>
        <w:t>cians and support specialists, and also provide direc</w:t>
      </w:r>
      <w:r w:rsidR="00722D6E">
        <w:rPr>
          <w:rFonts w:ascii="Arial" w:hAnsi="Arial" w:cs="Arial"/>
          <w:sz w:val="24"/>
          <w:szCs w:val="24"/>
        </w:rPr>
        <w:t>t clinical assessment and inter</w:t>
      </w:r>
      <w:r>
        <w:rPr>
          <w:rFonts w:ascii="Arial" w:hAnsi="Arial" w:cs="Arial"/>
          <w:sz w:val="24"/>
          <w:szCs w:val="24"/>
        </w:rPr>
        <w:t>vention services.</w:t>
      </w:r>
    </w:p>
    <w:p w14:paraId="2C9A97B0" w14:textId="77777777" w:rsidR="00722D6E" w:rsidRDefault="00722D6E" w:rsidP="00722D6E">
      <w:pPr>
        <w:pStyle w:val="NoSpacing"/>
        <w:rPr>
          <w:rFonts w:ascii="Arial" w:hAnsi="Arial" w:cs="Arial"/>
          <w:sz w:val="24"/>
          <w:szCs w:val="24"/>
        </w:rPr>
      </w:pPr>
    </w:p>
    <w:p w14:paraId="41BA099D" w14:textId="77777777" w:rsidR="00722D6E" w:rsidRPr="00B10DB0" w:rsidRDefault="00722D6E" w:rsidP="00722D6E">
      <w:pPr>
        <w:pStyle w:val="NoSpacing"/>
        <w:rPr>
          <w:rFonts w:ascii="Arial" w:hAnsi="Arial" w:cs="Arial"/>
          <w:i/>
          <w:sz w:val="24"/>
          <w:szCs w:val="24"/>
        </w:rPr>
      </w:pPr>
      <w:r w:rsidRPr="00B10DB0">
        <w:rPr>
          <w:rFonts w:ascii="Arial" w:hAnsi="Arial" w:cs="Arial"/>
          <w:i/>
          <w:sz w:val="24"/>
          <w:szCs w:val="24"/>
        </w:rPr>
        <w:t>EMCH Clinicians/Facilitators</w:t>
      </w:r>
      <w:r w:rsidRPr="00B10DB0">
        <w:rPr>
          <w:rFonts w:ascii="Arial" w:hAnsi="Arial" w:cs="Arial"/>
          <w:i/>
          <w:sz w:val="24"/>
          <w:szCs w:val="24"/>
        </w:rPr>
        <w:tab/>
      </w:r>
      <w:r w:rsidRPr="00B10DB0">
        <w:rPr>
          <w:rFonts w:ascii="Arial" w:hAnsi="Arial" w:cs="Arial"/>
          <w:i/>
          <w:sz w:val="24"/>
          <w:szCs w:val="24"/>
        </w:rPr>
        <w:tab/>
        <w:t>3.96 FTE total</w:t>
      </w:r>
      <w:r w:rsidRPr="00B10DB0">
        <w:rPr>
          <w:rFonts w:ascii="Arial" w:hAnsi="Arial" w:cs="Arial"/>
          <w:i/>
          <w:sz w:val="24"/>
          <w:szCs w:val="24"/>
        </w:rPr>
        <w:tab/>
      </w:r>
      <w:r w:rsidRPr="00B10DB0">
        <w:rPr>
          <w:rFonts w:ascii="Arial" w:hAnsi="Arial" w:cs="Arial"/>
          <w:i/>
          <w:sz w:val="24"/>
          <w:szCs w:val="24"/>
        </w:rPr>
        <w:tab/>
      </w:r>
      <w:r w:rsidRPr="00B10DB0">
        <w:rPr>
          <w:rFonts w:ascii="Arial" w:hAnsi="Arial" w:cs="Arial"/>
          <w:i/>
          <w:sz w:val="24"/>
          <w:szCs w:val="24"/>
        </w:rPr>
        <w:tab/>
        <w:t>$206,386</w:t>
      </w:r>
    </w:p>
    <w:p w14:paraId="190F9B3D" w14:textId="77777777" w:rsidR="00722D6E" w:rsidRDefault="00722D6E" w:rsidP="00233C60">
      <w:pPr>
        <w:pStyle w:val="NoSpacing"/>
        <w:spacing w:before="120"/>
        <w:rPr>
          <w:rFonts w:ascii="Arial" w:hAnsi="Arial" w:cs="Arial"/>
          <w:sz w:val="24"/>
          <w:szCs w:val="24"/>
        </w:rPr>
      </w:pPr>
      <w:r>
        <w:rPr>
          <w:rFonts w:ascii="Arial" w:hAnsi="Arial" w:cs="Arial"/>
          <w:sz w:val="24"/>
          <w:szCs w:val="24"/>
        </w:rPr>
        <w:t>0-5 Clinicians are registered or licensed with the California Board of Behavioral Sciences and are experienced with mental health assessment and treatment of high risk infants and young children and their families. ECMH facilitators are trained in the evidence-based practice models utilized by the 0-5 project, specifically The Incredible Years, Nurturing Parenting Program, and Parent-Child Interaction Therapy.</w:t>
      </w:r>
    </w:p>
    <w:p w14:paraId="06C3266A" w14:textId="77777777" w:rsidR="00722D6E" w:rsidRDefault="00722D6E" w:rsidP="00722D6E">
      <w:pPr>
        <w:pStyle w:val="NoSpacing"/>
        <w:rPr>
          <w:rFonts w:ascii="Arial" w:hAnsi="Arial" w:cs="Arial"/>
          <w:sz w:val="24"/>
          <w:szCs w:val="24"/>
        </w:rPr>
      </w:pPr>
    </w:p>
    <w:p w14:paraId="07A56D47" w14:textId="77777777" w:rsidR="00722D6E" w:rsidRPr="00B10DB0" w:rsidRDefault="00722D6E" w:rsidP="00722D6E">
      <w:pPr>
        <w:pStyle w:val="NoSpacing"/>
        <w:rPr>
          <w:rFonts w:ascii="Arial" w:hAnsi="Arial" w:cs="Arial"/>
          <w:i/>
          <w:sz w:val="24"/>
          <w:szCs w:val="24"/>
        </w:rPr>
      </w:pPr>
      <w:r w:rsidRPr="00B10DB0">
        <w:rPr>
          <w:rFonts w:ascii="Arial" w:hAnsi="Arial" w:cs="Arial"/>
          <w:i/>
          <w:sz w:val="24"/>
          <w:szCs w:val="24"/>
        </w:rPr>
        <w:t xml:space="preserve">Screening/Assessment Family </w:t>
      </w:r>
      <w:r w:rsidRPr="00B10DB0">
        <w:rPr>
          <w:rFonts w:ascii="Arial" w:hAnsi="Arial" w:cs="Arial"/>
          <w:i/>
          <w:sz w:val="24"/>
          <w:szCs w:val="24"/>
        </w:rPr>
        <w:tab/>
      </w:r>
      <w:r w:rsidRPr="00B10DB0">
        <w:rPr>
          <w:rFonts w:ascii="Arial" w:hAnsi="Arial" w:cs="Arial"/>
          <w:i/>
          <w:sz w:val="24"/>
          <w:szCs w:val="24"/>
        </w:rPr>
        <w:tab/>
        <w:t>3.66 FTE total</w:t>
      </w:r>
      <w:r w:rsidRPr="00B10DB0">
        <w:rPr>
          <w:rFonts w:ascii="Arial" w:hAnsi="Arial" w:cs="Arial"/>
          <w:i/>
          <w:sz w:val="24"/>
          <w:szCs w:val="24"/>
        </w:rPr>
        <w:tab/>
      </w:r>
      <w:r w:rsidRPr="00B10DB0">
        <w:rPr>
          <w:rFonts w:ascii="Arial" w:hAnsi="Arial" w:cs="Arial"/>
          <w:i/>
          <w:sz w:val="24"/>
          <w:szCs w:val="24"/>
        </w:rPr>
        <w:tab/>
      </w:r>
      <w:r w:rsidRPr="00B10DB0">
        <w:rPr>
          <w:rFonts w:ascii="Arial" w:hAnsi="Arial" w:cs="Arial"/>
          <w:i/>
          <w:sz w:val="24"/>
          <w:szCs w:val="24"/>
        </w:rPr>
        <w:tab/>
        <w:t>$111,396</w:t>
      </w:r>
      <w:r w:rsidRPr="00B10DB0">
        <w:rPr>
          <w:rFonts w:ascii="Arial" w:hAnsi="Arial" w:cs="Arial"/>
          <w:i/>
          <w:sz w:val="24"/>
          <w:szCs w:val="24"/>
        </w:rPr>
        <w:br/>
        <w:t>Support Specialists</w:t>
      </w:r>
    </w:p>
    <w:p w14:paraId="705DFC2E" w14:textId="77777777" w:rsidR="00722D6E" w:rsidRDefault="00722D6E" w:rsidP="00B10DB0">
      <w:pPr>
        <w:pStyle w:val="NoSpacing"/>
        <w:spacing w:before="120"/>
        <w:rPr>
          <w:rFonts w:ascii="Arial" w:hAnsi="Arial" w:cs="Arial"/>
          <w:sz w:val="24"/>
          <w:szCs w:val="24"/>
        </w:rPr>
      </w:pPr>
      <w:r>
        <w:rPr>
          <w:rFonts w:ascii="Arial" w:hAnsi="Arial" w:cs="Arial"/>
          <w:sz w:val="24"/>
          <w:szCs w:val="24"/>
        </w:rPr>
        <w:t>Family Support Specialists and Family Service Coordinators are at a minimum a B.A. level in child development, psychology, or related field, and have a minimum of three years of experience working with high-risk families with children birth to 5. Staff provide home-based social emotional and developmental screening utilizing the evidence-based tools selected for the 0-5 project, specifically the ASQ3, ASQ-SE, Developmental Profile 3 (DP-3), and others on the Solano ECMH approved best-practices list.</w:t>
      </w:r>
    </w:p>
    <w:p w14:paraId="60A0642C" w14:textId="77777777" w:rsidR="00722D6E" w:rsidRDefault="00722D6E" w:rsidP="00722D6E">
      <w:pPr>
        <w:pStyle w:val="NoSpacing"/>
        <w:rPr>
          <w:rFonts w:ascii="Arial" w:hAnsi="Arial" w:cs="Arial"/>
          <w:sz w:val="24"/>
          <w:szCs w:val="24"/>
        </w:rPr>
      </w:pPr>
    </w:p>
    <w:p w14:paraId="042FE8BE" w14:textId="77777777" w:rsidR="00722D6E" w:rsidRPr="00B10DB0" w:rsidRDefault="00722D6E" w:rsidP="00722D6E">
      <w:pPr>
        <w:pStyle w:val="NoSpacing"/>
        <w:rPr>
          <w:rFonts w:ascii="Arial" w:hAnsi="Arial" w:cs="Arial"/>
          <w:i/>
          <w:sz w:val="24"/>
          <w:szCs w:val="24"/>
        </w:rPr>
      </w:pPr>
      <w:r w:rsidRPr="00B10DB0">
        <w:rPr>
          <w:rFonts w:ascii="Arial" w:hAnsi="Arial" w:cs="Arial"/>
          <w:i/>
          <w:sz w:val="24"/>
          <w:szCs w:val="24"/>
        </w:rPr>
        <w:t>ECDH 0-5 Coordinator</w:t>
      </w:r>
      <w:r w:rsidRPr="00B10DB0">
        <w:rPr>
          <w:rFonts w:ascii="Arial" w:hAnsi="Arial" w:cs="Arial"/>
          <w:i/>
          <w:sz w:val="24"/>
          <w:szCs w:val="24"/>
        </w:rPr>
        <w:tab/>
      </w:r>
      <w:r w:rsidRPr="00B10DB0">
        <w:rPr>
          <w:rFonts w:ascii="Arial" w:hAnsi="Arial" w:cs="Arial"/>
          <w:i/>
          <w:sz w:val="24"/>
          <w:szCs w:val="24"/>
        </w:rPr>
        <w:tab/>
      </w:r>
      <w:r w:rsidRPr="00B10DB0">
        <w:rPr>
          <w:rFonts w:ascii="Arial" w:hAnsi="Arial" w:cs="Arial"/>
          <w:i/>
          <w:sz w:val="24"/>
          <w:szCs w:val="24"/>
        </w:rPr>
        <w:tab/>
        <w:t>0.25 FTE total</w:t>
      </w:r>
      <w:r w:rsidRPr="00B10DB0">
        <w:rPr>
          <w:rFonts w:ascii="Arial" w:hAnsi="Arial" w:cs="Arial"/>
          <w:i/>
          <w:sz w:val="24"/>
          <w:szCs w:val="24"/>
        </w:rPr>
        <w:tab/>
      </w:r>
      <w:r w:rsidRPr="00B10DB0">
        <w:rPr>
          <w:rFonts w:ascii="Arial" w:hAnsi="Arial" w:cs="Arial"/>
          <w:i/>
          <w:sz w:val="24"/>
          <w:szCs w:val="24"/>
        </w:rPr>
        <w:tab/>
      </w:r>
      <w:r w:rsidRPr="00B10DB0">
        <w:rPr>
          <w:rFonts w:ascii="Arial" w:hAnsi="Arial" w:cs="Arial"/>
          <w:i/>
          <w:sz w:val="24"/>
          <w:szCs w:val="24"/>
        </w:rPr>
        <w:tab/>
        <w:t>$25,000*</w:t>
      </w:r>
    </w:p>
    <w:p w14:paraId="3D00850F" w14:textId="77777777" w:rsidR="00722D6E" w:rsidRDefault="00722D6E" w:rsidP="00B10DB0">
      <w:pPr>
        <w:pStyle w:val="NoSpacing"/>
        <w:spacing w:before="120"/>
        <w:rPr>
          <w:rFonts w:ascii="Arial" w:hAnsi="Arial" w:cs="Arial"/>
          <w:sz w:val="24"/>
          <w:szCs w:val="24"/>
        </w:rPr>
      </w:pPr>
      <w:r>
        <w:rPr>
          <w:rFonts w:ascii="Arial" w:hAnsi="Arial" w:cs="Arial"/>
          <w:sz w:val="24"/>
          <w:szCs w:val="24"/>
        </w:rPr>
        <w:t>The collaborative coordination function for the 0-5 project and partner agencies will include a small amount of time to coordinate collaborative trainings, planning meetings, and key strategic initiatives that further the efficiency and reach of the early childhood project.</w:t>
      </w:r>
    </w:p>
    <w:p w14:paraId="57FD6797" w14:textId="77777777" w:rsidR="00722D6E" w:rsidRPr="00B10DB0" w:rsidRDefault="00722D6E" w:rsidP="00722D6E">
      <w:pPr>
        <w:pStyle w:val="NoSpacing"/>
        <w:rPr>
          <w:rFonts w:ascii="Arial" w:hAnsi="Arial" w:cs="Arial"/>
          <w:sz w:val="24"/>
          <w:szCs w:val="24"/>
        </w:rPr>
      </w:pPr>
      <w:r w:rsidRPr="00B10DB0">
        <w:rPr>
          <w:rFonts w:ascii="Arial" w:hAnsi="Arial" w:cs="Arial"/>
          <w:sz w:val="24"/>
          <w:szCs w:val="24"/>
        </w:rPr>
        <w:t>* This position will be funded with the PEI portion of funding, not First 5 Solano</w:t>
      </w:r>
    </w:p>
    <w:p w14:paraId="2F7BEF36" w14:textId="77777777" w:rsidR="00722D6E" w:rsidRDefault="00722D6E" w:rsidP="00722D6E">
      <w:pPr>
        <w:pStyle w:val="NoSpacing"/>
        <w:rPr>
          <w:rFonts w:ascii="Arial" w:hAnsi="Arial" w:cs="Arial"/>
          <w:sz w:val="24"/>
          <w:szCs w:val="24"/>
        </w:rPr>
      </w:pPr>
    </w:p>
    <w:p w14:paraId="4094BEE9" w14:textId="77777777" w:rsidR="00722D6E" w:rsidRPr="00B10DB0" w:rsidRDefault="00722D6E" w:rsidP="00722D6E">
      <w:pPr>
        <w:pStyle w:val="NoSpacing"/>
        <w:rPr>
          <w:rFonts w:ascii="Arial" w:hAnsi="Arial" w:cs="Arial"/>
          <w:i/>
          <w:sz w:val="24"/>
          <w:szCs w:val="24"/>
        </w:rPr>
      </w:pPr>
      <w:r w:rsidRPr="00B10DB0">
        <w:rPr>
          <w:rFonts w:ascii="Arial" w:hAnsi="Arial" w:cs="Arial"/>
          <w:i/>
          <w:sz w:val="24"/>
          <w:szCs w:val="24"/>
        </w:rPr>
        <w:t>Data Collection and Outcomes</w:t>
      </w:r>
      <w:r w:rsidRPr="00B10DB0">
        <w:rPr>
          <w:rFonts w:ascii="Arial" w:hAnsi="Arial" w:cs="Arial"/>
          <w:i/>
          <w:sz w:val="24"/>
          <w:szCs w:val="24"/>
        </w:rPr>
        <w:tab/>
      </w:r>
      <w:r w:rsidRPr="00B10DB0">
        <w:rPr>
          <w:rFonts w:ascii="Arial" w:hAnsi="Arial" w:cs="Arial"/>
          <w:i/>
          <w:sz w:val="24"/>
          <w:szCs w:val="24"/>
        </w:rPr>
        <w:tab/>
        <w:t>0.33 FTE total</w:t>
      </w:r>
      <w:r w:rsidRPr="00B10DB0">
        <w:rPr>
          <w:rFonts w:ascii="Arial" w:hAnsi="Arial" w:cs="Arial"/>
          <w:i/>
          <w:sz w:val="24"/>
          <w:szCs w:val="24"/>
        </w:rPr>
        <w:tab/>
      </w:r>
      <w:r w:rsidRPr="00B10DB0">
        <w:rPr>
          <w:rFonts w:ascii="Arial" w:hAnsi="Arial" w:cs="Arial"/>
          <w:i/>
          <w:sz w:val="24"/>
          <w:szCs w:val="24"/>
        </w:rPr>
        <w:tab/>
      </w:r>
      <w:r w:rsidRPr="00B10DB0">
        <w:rPr>
          <w:rFonts w:ascii="Arial" w:hAnsi="Arial" w:cs="Arial"/>
          <w:i/>
          <w:sz w:val="24"/>
          <w:szCs w:val="24"/>
        </w:rPr>
        <w:tab/>
        <w:t>$25,325</w:t>
      </w:r>
    </w:p>
    <w:p w14:paraId="256CD7BF" w14:textId="77777777" w:rsidR="00722D6E" w:rsidRPr="00B10DB0" w:rsidRDefault="00722D6E" w:rsidP="00722D6E">
      <w:pPr>
        <w:pStyle w:val="NoSpacing"/>
        <w:rPr>
          <w:rFonts w:ascii="Arial" w:hAnsi="Arial" w:cs="Arial"/>
          <w:i/>
          <w:sz w:val="24"/>
          <w:szCs w:val="24"/>
        </w:rPr>
      </w:pPr>
      <w:r w:rsidRPr="00B10DB0">
        <w:rPr>
          <w:rFonts w:ascii="Arial" w:hAnsi="Arial" w:cs="Arial"/>
          <w:i/>
          <w:sz w:val="24"/>
          <w:szCs w:val="24"/>
        </w:rPr>
        <w:t>Tracking/other Admin</w:t>
      </w:r>
    </w:p>
    <w:p w14:paraId="5B9D91D4" w14:textId="77777777" w:rsidR="00B10DB0" w:rsidRDefault="00B10DB0" w:rsidP="00B10DB0">
      <w:pPr>
        <w:pStyle w:val="NoSpacing"/>
        <w:spacing w:before="120"/>
        <w:rPr>
          <w:rFonts w:ascii="Arial" w:hAnsi="Arial" w:cs="Arial"/>
          <w:sz w:val="24"/>
          <w:szCs w:val="24"/>
        </w:rPr>
      </w:pPr>
      <w:r>
        <w:rPr>
          <w:rFonts w:ascii="Arial" w:hAnsi="Arial" w:cs="Arial"/>
          <w:sz w:val="24"/>
          <w:szCs w:val="24"/>
        </w:rPr>
        <w:t>Partner agency data and outcomes tracking, across strategies</w:t>
      </w:r>
    </w:p>
    <w:p w14:paraId="46F04AE1" w14:textId="77777777" w:rsidR="00B10DB0" w:rsidRDefault="00B10DB0" w:rsidP="00722D6E">
      <w:pPr>
        <w:pStyle w:val="NoSpacing"/>
        <w:rPr>
          <w:rFonts w:ascii="Arial" w:hAnsi="Arial" w:cs="Arial"/>
          <w:sz w:val="24"/>
          <w:szCs w:val="24"/>
        </w:rPr>
      </w:pPr>
    </w:p>
    <w:p w14:paraId="0B7583EA" w14:textId="77777777" w:rsidR="00B10DB0" w:rsidRPr="00B10DB0" w:rsidRDefault="00B10DB0" w:rsidP="00722D6E">
      <w:pPr>
        <w:pStyle w:val="NoSpacing"/>
        <w:rPr>
          <w:rFonts w:ascii="Arial" w:hAnsi="Arial" w:cs="Arial"/>
          <w:i/>
          <w:sz w:val="24"/>
          <w:szCs w:val="24"/>
        </w:rPr>
      </w:pPr>
      <w:r w:rsidRPr="00B10DB0">
        <w:rPr>
          <w:rFonts w:ascii="Arial" w:hAnsi="Arial" w:cs="Arial"/>
          <w:i/>
          <w:sz w:val="24"/>
          <w:szCs w:val="24"/>
        </w:rPr>
        <w:t>Administrative Support</w:t>
      </w:r>
      <w:r w:rsidRPr="00B10DB0">
        <w:rPr>
          <w:rFonts w:ascii="Arial" w:hAnsi="Arial" w:cs="Arial"/>
          <w:i/>
          <w:sz w:val="24"/>
          <w:szCs w:val="24"/>
        </w:rPr>
        <w:tab/>
      </w:r>
      <w:r w:rsidRPr="00B10DB0">
        <w:rPr>
          <w:rFonts w:ascii="Arial" w:hAnsi="Arial" w:cs="Arial"/>
          <w:i/>
          <w:sz w:val="24"/>
          <w:szCs w:val="24"/>
        </w:rPr>
        <w:tab/>
      </w:r>
      <w:r w:rsidRPr="00B10DB0">
        <w:rPr>
          <w:rFonts w:ascii="Arial" w:hAnsi="Arial" w:cs="Arial"/>
          <w:i/>
          <w:sz w:val="24"/>
          <w:szCs w:val="24"/>
        </w:rPr>
        <w:tab/>
        <w:t>1.3 FTE total</w:t>
      </w:r>
      <w:r w:rsidRPr="00B10DB0">
        <w:rPr>
          <w:rFonts w:ascii="Arial" w:hAnsi="Arial" w:cs="Arial"/>
          <w:i/>
          <w:sz w:val="24"/>
          <w:szCs w:val="24"/>
        </w:rPr>
        <w:tab/>
      </w:r>
      <w:r w:rsidRPr="00B10DB0">
        <w:rPr>
          <w:rFonts w:ascii="Arial" w:hAnsi="Arial" w:cs="Arial"/>
          <w:i/>
          <w:sz w:val="24"/>
          <w:szCs w:val="24"/>
        </w:rPr>
        <w:tab/>
      </w:r>
      <w:r w:rsidRPr="00B10DB0">
        <w:rPr>
          <w:rFonts w:ascii="Arial" w:hAnsi="Arial" w:cs="Arial"/>
          <w:i/>
          <w:sz w:val="24"/>
          <w:szCs w:val="24"/>
        </w:rPr>
        <w:tab/>
      </w:r>
      <w:r w:rsidRPr="00B10DB0">
        <w:rPr>
          <w:rFonts w:ascii="Arial" w:hAnsi="Arial" w:cs="Arial"/>
          <w:i/>
          <w:sz w:val="24"/>
          <w:szCs w:val="24"/>
        </w:rPr>
        <w:tab/>
        <w:t>$43,314</w:t>
      </w:r>
    </w:p>
    <w:p w14:paraId="36526A3F" w14:textId="77777777" w:rsidR="00B10DB0" w:rsidRDefault="00B10DB0" w:rsidP="00B10DB0">
      <w:pPr>
        <w:pStyle w:val="NoSpacing"/>
        <w:spacing w:before="120"/>
        <w:rPr>
          <w:rFonts w:ascii="Arial" w:hAnsi="Arial" w:cs="Arial"/>
          <w:sz w:val="24"/>
          <w:szCs w:val="24"/>
        </w:rPr>
      </w:pPr>
      <w:r>
        <w:rPr>
          <w:rFonts w:ascii="Arial" w:hAnsi="Arial" w:cs="Arial"/>
          <w:sz w:val="24"/>
          <w:szCs w:val="24"/>
        </w:rPr>
        <w:t>Direct administrative support staff to the 0-5 project partner agencies.</w:t>
      </w:r>
    </w:p>
    <w:p w14:paraId="12C2BC3F" w14:textId="77777777" w:rsidR="00B10DB0" w:rsidRDefault="00B10DB0" w:rsidP="00722D6E">
      <w:pPr>
        <w:pStyle w:val="NoSpacing"/>
        <w:rPr>
          <w:rFonts w:ascii="Arial" w:hAnsi="Arial" w:cs="Arial"/>
          <w:sz w:val="24"/>
          <w:szCs w:val="24"/>
        </w:rPr>
      </w:pPr>
    </w:p>
    <w:p w14:paraId="53BC69B1" w14:textId="77777777" w:rsidR="00B10DB0" w:rsidRPr="00B10DB0" w:rsidRDefault="00B10DB0" w:rsidP="00722D6E">
      <w:pPr>
        <w:pStyle w:val="NoSpacing"/>
        <w:rPr>
          <w:rFonts w:ascii="Arial" w:hAnsi="Arial" w:cs="Arial"/>
          <w:i/>
          <w:sz w:val="24"/>
          <w:szCs w:val="24"/>
        </w:rPr>
      </w:pPr>
      <w:r w:rsidRPr="00B10DB0">
        <w:rPr>
          <w:rFonts w:ascii="Arial" w:hAnsi="Arial" w:cs="Arial"/>
          <w:i/>
          <w:sz w:val="24"/>
          <w:szCs w:val="24"/>
        </w:rPr>
        <w:t>Benefits and Taxes calculated at 25% of total wages</w:t>
      </w:r>
      <w:r w:rsidRPr="00B10DB0">
        <w:rPr>
          <w:rFonts w:ascii="Arial" w:hAnsi="Arial" w:cs="Arial"/>
          <w:i/>
          <w:sz w:val="24"/>
          <w:szCs w:val="24"/>
        </w:rPr>
        <w:tab/>
      </w:r>
      <w:r w:rsidRPr="00B10DB0">
        <w:rPr>
          <w:rFonts w:ascii="Arial" w:hAnsi="Arial" w:cs="Arial"/>
          <w:i/>
          <w:sz w:val="24"/>
          <w:szCs w:val="24"/>
        </w:rPr>
        <w:tab/>
      </w:r>
      <w:r w:rsidRPr="00B10DB0">
        <w:rPr>
          <w:rFonts w:ascii="Arial" w:hAnsi="Arial" w:cs="Arial"/>
          <w:i/>
          <w:sz w:val="24"/>
          <w:szCs w:val="24"/>
        </w:rPr>
        <w:tab/>
      </w:r>
      <w:r w:rsidRPr="00B10DB0">
        <w:rPr>
          <w:rFonts w:ascii="Arial" w:hAnsi="Arial" w:cs="Arial"/>
          <w:i/>
          <w:sz w:val="24"/>
          <w:szCs w:val="24"/>
        </w:rPr>
        <w:tab/>
        <w:t>$125,705</w:t>
      </w:r>
    </w:p>
    <w:p w14:paraId="7E2F9CF7" w14:textId="77777777" w:rsidR="00B10DB0" w:rsidRDefault="00B10DB0" w:rsidP="00722D6E">
      <w:pPr>
        <w:pStyle w:val="NoSpacing"/>
        <w:rPr>
          <w:rFonts w:ascii="Arial" w:hAnsi="Arial" w:cs="Arial"/>
          <w:sz w:val="24"/>
          <w:szCs w:val="24"/>
        </w:rPr>
      </w:pPr>
    </w:p>
    <w:p w14:paraId="03A59EA1" w14:textId="77777777" w:rsidR="00B10DB0" w:rsidRPr="00B10DB0" w:rsidRDefault="00B10DB0" w:rsidP="00722D6E">
      <w:pPr>
        <w:pStyle w:val="NoSpacing"/>
        <w:rPr>
          <w:rFonts w:ascii="Arial" w:hAnsi="Arial" w:cs="Arial"/>
          <w:sz w:val="24"/>
          <w:szCs w:val="24"/>
        </w:rPr>
      </w:pPr>
      <w:r w:rsidRPr="00B10DB0">
        <w:rPr>
          <w:rFonts w:ascii="Arial" w:hAnsi="Arial" w:cs="Arial"/>
          <w:sz w:val="24"/>
          <w:szCs w:val="24"/>
        </w:rPr>
        <w:t>TOTAL PERSONNEL EXPENDITURES</w:t>
      </w:r>
      <w:r w:rsidRPr="00B10DB0">
        <w:rPr>
          <w:rFonts w:ascii="Arial" w:hAnsi="Arial" w:cs="Arial"/>
          <w:sz w:val="24"/>
          <w:szCs w:val="24"/>
        </w:rPr>
        <w:tab/>
      </w:r>
      <w:r w:rsidRPr="00B10DB0">
        <w:rPr>
          <w:rFonts w:ascii="Arial" w:hAnsi="Arial" w:cs="Arial"/>
          <w:sz w:val="24"/>
          <w:szCs w:val="24"/>
        </w:rPr>
        <w:tab/>
      </w:r>
      <w:r w:rsidRPr="00B10DB0">
        <w:rPr>
          <w:rFonts w:ascii="Arial" w:hAnsi="Arial" w:cs="Arial"/>
          <w:sz w:val="24"/>
          <w:szCs w:val="24"/>
        </w:rPr>
        <w:tab/>
      </w:r>
      <w:r w:rsidRPr="00B10DB0">
        <w:rPr>
          <w:rFonts w:ascii="Arial" w:hAnsi="Arial" w:cs="Arial"/>
          <w:sz w:val="24"/>
          <w:szCs w:val="24"/>
        </w:rPr>
        <w:tab/>
      </w:r>
      <w:r w:rsidRPr="00B10DB0">
        <w:rPr>
          <w:rFonts w:ascii="Arial" w:hAnsi="Arial" w:cs="Arial"/>
          <w:sz w:val="24"/>
          <w:szCs w:val="24"/>
        </w:rPr>
        <w:tab/>
      </w:r>
      <w:r w:rsidRPr="00B10DB0">
        <w:rPr>
          <w:rFonts w:ascii="Arial" w:hAnsi="Arial" w:cs="Arial"/>
          <w:sz w:val="24"/>
          <w:szCs w:val="24"/>
        </w:rPr>
        <w:tab/>
        <w:t>$618,814</w:t>
      </w:r>
    </w:p>
    <w:p w14:paraId="03C33360" w14:textId="77777777" w:rsidR="00B10DB0" w:rsidRDefault="00B10DB0" w:rsidP="00722D6E">
      <w:pPr>
        <w:pStyle w:val="NoSpacing"/>
        <w:rPr>
          <w:rFonts w:ascii="Arial" w:hAnsi="Arial" w:cs="Arial"/>
          <w:b/>
          <w:sz w:val="24"/>
          <w:szCs w:val="24"/>
        </w:rPr>
      </w:pPr>
    </w:p>
    <w:p w14:paraId="729695C8" w14:textId="77777777" w:rsidR="00B10DB0" w:rsidRDefault="00B10DB0" w:rsidP="00B10DB0">
      <w:pPr>
        <w:pStyle w:val="NoSpacing"/>
        <w:spacing w:before="120"/>
        <w:rPr>
          <w:rFonts w:ascii="Arial" w:hAnsi="Arial" w:cs="Arial"/>
          <w:sz w:val="24"/>
          <w:szCs w:val="24"/>
        </w:rPr>
      </w:pPr>
      <w:r w:rsidRPr="00B10DB0">
        <w:rPr>
          <w:rFonts w:ascii="Arial" w:hAnsi="Arial" w:cs="Arial"/>
          <w:sz w:val="20"/>
          <w:szCs w:val="20"/>
        </w:rPr>
        <w:t>(Note: Years 2 and 3 Personnel costs budgeted on worksheet at increase of 3% in Year 2 and 3% in Year 3 for Annual Cost of Living Adjustment)</w:t>
      </w:r>
    </w:p>
    <w:p w14:paraId="15FD046F" w14:textId="77777777" w:rsidR="00B10DB0" w:rsidRPr="00992D3D" w:rsidRDefault="00992D3D" w:rsidP="00B10DB0">
      <w:pPr>
        <w:pStyle w:val="NoSpacing"/>
        <w:spacing w:before="120"/>
        <w:rPr>
          <w:rFonts w:ascii="Arial" w:hAnsi="Arial" w:cs="Arial"/>
          <w:sz w:val="24"/>
          <w:szCs w:val="24"/>
          <w:u w:val="single"/>
        </w:rPr>
      </w:pPr>
      <w:r>
        <w:rPr>
          <w:rFonts w:ascii="Arial" w:hAnsi="Arial" w:cs="Arial"/>
          <w:sz w:val="24"/>
          <w:szCs w:val="24"/>
          <w:u w:val="single"/>
        </w:rPr>
        <w:t>Operating Expenditures</w:t>
      </w:r>
    </w:p>
    <w:p w14:paraId="269FC3A8" w14:textId="77777777" w:rsidR="00B10DB0" w:rsidRDefault="00B10DB0" w:rsidP="00B10DB0">
      <w:pPr>
        <w:pStyle w:val="NoSpacing"/>
        <w:rPr>
          <w:rFonts w:ascii="Arial" w:hAnsi="Arial" w:cs="Arial"/>
          <w:sz w:val="24"/>
          <w:szCs w:val="24"/>
        </w:rPr>
      </w:pPr>
    </w:p>
    <w:p w14:paraId="5A21D9BF" w14:textId="77777777" w:rsidR="00B10DB0" w:rsidRPr="00992D3D" w:rsidRDefault="00B10DB0" w:rsidP="00B10DB0">
      <w:pPr>
        <w:pStyle w:val="NoSpacing"/>
        <w:rPr>
          <w:rFonts w:ascii="Arial" w:hAnsi="Arial" w:cs="Arial"/>
          <w:i/>
          <w:sz w:val="24"/>
          <w:szCs w:val="24"/>
        </w:rPr>
      </w:pPr>
      <w:r w:rsidRPr="00992D3D">
        <w:rPr>
          <w:rFonts w:ascii="Arial" w:hAnsi="Arial" w:cs="Arial"/>
          <w:i/>
          <w:sz w:val="24"/>
          <w:szCs w:val="24"/>
        </w:rPr>
        <w:t>Facility Costs</w:t>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t>$50,537</w:t>
      </w:r>
    </w:p>
    <w:p w14:paraId="5FAB6CCB" w14:textId="77777777" w:rsidR="00B10DB0" w:rsidRDefault="00B10DB0" w:rsidP="00992D3D">
      <w:pPr>
        <w:pStyle w:val="NoSpacing"/>
        <w:spacing w:before="120"/>
        <w:rPr>
          <w:rFonts w:ascii="Arial" w:hAnsi="Arial" w:cs="Arial"/>
          <w:sz w:val="24"/>
          <w:szCs w:val="24"/>
        </w:rPr>
      </w:pPr>
      <w:r>
        <w:rPr>
          <w:rFonts w:ascii="Arial" w:hAnsi="Arial" w:cs="Arial"/>
          <w:sz w:val="24"/>
          <w:szCs w:val="24"/>
        </w:rPr>
        <w:t>Rent, lease, and facility costs associated for 0-5 services for all partner agencies.</w:t>
      </w:r>
    </w:p>
    <w:p w14:paraId="4E79A3FA" w14:textId="77777777" w:rsidR="00B10DB0" w:rsidRDefault="00B10DB0" w:rsidP="00B10DB0">
      <w:pPr>
        <w:pStyle w:val="NoSpacing"/>
        <w:rPr>
          <w:rFonts w:ascii="Arial" w:hAnsi="Arial" w:cs="Arial"/>
          <w:sz w:val="24"/>
          <w:szCs w:val="24"/>
        </w:rPr>
      </w:pPr>
    </w:p>
    <w:p w14:paraId="2B948DCE" w14:textId="77777777" w:rsidR="00B10DB0" w:rsidRPr="00992D3D" w:rsidRDefault="00B10DB0" w:rsidP="00B10DB0">
      <w:pPr>
        <w:pStyle w:val="NoSpacing"/>
        <w:rPr>
          <w:rFonts w:ascii="Arial" w:hAnsi="Arial" w:cs="Arial"/>
          <w:i/>
          <w:sz w:val="24"/>
          <w:szCs w:val="24"/>
        </w:rPr>
      </w:pPr>
      <w:r w:rsidRPr="00992D3D">
        <w:rPr>
          <w:rFonts w:ascii="Arial" w:hAnsi="Arial" w:cs="Arial"/>
          <w:i/>
          <w:sz w:val="24"/>
          <w:szCs w:val="24"/>
        </w:rPr>
        <w:t>Other Operating Expenses</w:t>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t>$66,697</w:t>
      </w:r>
    </w:p>
    <w:p w14:paraId="7D10E575" w14:textId="77777777" w:rsidR="00B10DB0" w:rsidRDefault="00B10DB0" w:rsidP="00992D3D">
      <w:pPr>
        <w:pStyle w:val="NoSpacing"/>
        <w:spacing w:before="120"/>
        <w:rPr>
          <w:rFonts w:ascii="Arial" w:hAnsi="Arial" w:cs="Arial"/>
          <w:sz w:val="24"/>
          <w:szCs w:val="24"/>
        </w:rPr>
      </w:pPr>
      <w:r>
        <w:rPr>
          <w:rFonts w:ascii="Arial" w:hAnsi="Arial" w:cs="Arial"/>
          <w:sz w:val="24"/>
          <w:szCs w:val="24"/>
        </w:rPr>
        <w:t>Other necessary operating expenses related to all partner agencies for the 0-5 program</w:t>
      </w:r>
    </w:p>
    <w:p w14:paraId="0C3FC09A" w14:textId="77777777" w:rsidR="00B10DB0" w:rsidRDefault="00B10DB0" w:rsidP="00B10DB0">
      <w:pPr>
        <w:pStyle w:val="NoSpacing"/>
        <w:rPr>
          <w:rFonts w:ascii="Arial" w:hAnsi="Arial" w:cs="Arial"/>
          <w:sz w:val="24"/>
          <w:szCs w:val="24"/>
        </w:rPr>
      </w:pPr>
    </w:p>
    <w:p w14:paraId="04CC9A9B" w14:textId="77777777" w:rsidR="00B10DB0" w:rsidRPr="00992D3D" w:rsidRDefault="00B10DB0" w:rsidP="00B10DB0">
      <w:pPr>
        <w:pStyle w:val="NoSpacing"/>
        <w:rPr>
          <w:rFonts w:ascii="Arial" w:hAnsi="Arial" w:cs="Arial"/>
          <w:i/>
          <w:sz w:val="24"/>
          <w:szCs w:val="24"/>
        </w:rPr>
      </w:pPr>
      <w:r w:rsidRPr="00992D3D">
        <w:rPr>
          <w:rFonts w:ascii="Arial" w:hAnsi="Arial" w:cs="Arial"/>
          <w:i/>
          <w:sz w:val="24"/>
          <w:szCs w:val="24"/>
        </w:rPr>
        <w:t>Indirect/Admin Costs</w:t>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t>$119,184</w:t>
      </w:r>
    </w:p>
    <w:p w14:paraId="3853EACD" w14:textId="77777777" w:rsidR="00B10DB0" w:rsidRDefault="00B10DB0" w:rsidP="00992D3D">
      <w:pPr>
        <w:pStyle w:val="NoSpacing"/>
        <w:spacing w:before="120"/>
        <w:rPr>
          <w:rFonts w:ascii="Arial" w:hAnsi="Arial" w:cs="Arial"/>
          <w:sz w:val="24"/>
          <w:szCs w:val="24"/>
        </w:rPr>
      </w:pPr>
      <w:r>
        <w:rPr>
          <w:rFonts w:ascii="Arial" w:hAnsi="Arial" w:cs="Arial"/>
          <w:sz w:val="24"/>
          <w:szCs w:val="24"/>
        </w:rPr>
        <w:t>Indirect/overhead costs calculated at 15%</w:t>
      </w:r>
    </w:p>
    <w:p w14:paraId="066380AF" w14:textId="77777777" w:rsidR="00B10DB0" w:rsidRDefault="00B10DB0" w:rsidP="00B10DB0">
      <w:pPr>
        <w:pStyle w:val="NoSpacing"/>
        <w:rPr>
          <w:rFonts w:ascii="Arial" w:hAnsi="Arial" w:cs="Arial"/>
          <w:sz w:val="24"/>
          <w:szCs w:val="24"/>
        </w:rPr>
      </w:pPr>
    </w:p>
    <w:p w14:paraId="324C749E" w14:textId="77777777" w:rsidR="00B10DB0" w:rsidRDefault="00B10DB0" w:rsidP="00B10DB0">
      <w:pPr>
        <w:pStyle w:val="NoSpacing"/>
        <w:rPr>
          <w:rFonts w:ascii="Arial" w:hAnsi="Arial" w:cs="Arial"/>
          <w:sz w:val="24"/>
          <w:szCs w:val="24"/>
        </w:rPr>
      </w:pPr>
      <w:r>
        <w:rPr>
          <w:rFonts w:ascii="Arial" w:hAnsi="Arial" w:cs="Arial"/>
          <w:sz w:val="24"/>
          <w:szCs w:val="24"/>
        </w:rPr>
        <w:t>TOTAL OPERATING EXPENSES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$236,418</w:t>
      </w:r>
    </w:p>
    <w:p w14:paraId="3A22B055" w14:textId="77777777" w:rsidR="00B10DB0" w:rsidRDefault="00B10DB0" w:rsidP="00B10DB0">
      <w:pPr>
        <w:pStyle w:val="NoSpacing"/>
        <w:rPr>
          <w:rFonts w:ascii="Arial" w:hAnsi="Arial" w:cs="Arial"/>
          <w:sz w:val="24"/>
          <w:szCs w:val="24"/>
        </w:rPr>
      </w:pPr>
    </w:p>
    <w:p w14:paraId="5FD38C09" w14:textId="77777777" w:rsidR="00B10DB0" w:rsidRDefault="00B10DB0" w:rsidP="00B10DB0">
      <w:pPr>
        <w:pStyle w:val="NoSpacing"/>
        <w:rPr>
          <w:rFonts w:ascii="Arial" w:hAnsi="Arial" w:cs="Arial"/>
          <w:sz w:val="24"/>
          <w:szCs w:val="24"/>
        </w:rPr>
      </w:pPr>
    </w:p>
    <w:p w14:paraId="51B02955" w14:textId="77777777" w:rsidR="00B10DB0" w:rsidRPr="00992D3D" w:rsidRDefault="00992D3D" w:rsidP="00B10DB0">
      <w:pPr>
        <w:pStyle w:val="NoSpacing"/>
        <w:rPr>
          <w:rFonts w:ascii="Arial" w:hAnsi="Arial" w:cs="Arial"/>
          <w:sz w:val="24"/>
          <w:szCs w:val="24"/>
          <w:u w:val="single"/>
        </w:rPr>
      </w:pPr>
      <w:r>
        <w:rPr>
          <w:rFonts w:ascii="Arial" w:hAnsi="Arial" w:cs="Arial"/>
          <w:sz w:val="24"/>
          <w:szCs w:val="24"/>
          <w:u w:val="single"/>
        </w:rPr>
        <w:t>Subcontracts</w:t>
      </w:r>
    </w:p>
    <w:p w14:paraId="6E2E8994" w14:textId="77777777" w:rsidR="00B10DB0" w:rsidRDefault="00B10DB0" w:rsidP="00B10DB0">
      <w:pPr>
        <w:pStyle w:val="NoSpacing"/>
        <w:rPr>
          <w:rFonts w:ascii="Arial" w:hAnsi="Arial" w:cs="Arial"/>
          <w:sz w:val="24"/>
          <w:szCs w:val="24"/>
        </w:rPr>
      </w:pPr>
    </w:p>
    <w:p w14:paraId="0A60DB98" w14:textId="77777777" w:rsidR="00B10DB0" w:rsidRPr="00992D3D" w:rsidRDefault="00B10DB0" w:rsidP="00B10DB0">
      <w:pPr>
        <w:pStyle w:val="NoSpacing"/>
        <w:rPr>
          <w:rFonts w:ascii="Arial" w:hAnsi="Arial" w:cs="Arial"/>
          <w:i/>
          <w:sz w:val="24"/>
          <w:szCs w:val="24"/>
        </w:rPr>
      </w:pPr>
      <w:r w:rsidRPr="00992D3D">
        <w:rPr>
          <w:rFonts w:ascii="Arial" w:hAnsi="Arial" w:cs="Arial"/>
          <w:i/>
          <w:sz w:val="24"/>
          <w:szCs w:val="24"/>
        </w:rPr>
        <w:t>PEAK Interdisciplinary Team (IDT)</w:t>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t>$61,050</w:t>
      </w:r>
    </w:p>
    <w:p w14:paraId="40D50E31" w14:textId="77777777" w:rsidR="00B10DB0" w:rsidRDefault="00B10DB0" w:rsidP="00992D3D">
      <w:pPr>
        <w:pStyle w:val="NoSpacing"/>
        <w:spacing w:before="120"/>
        <w:rPr>
          <w:rFonts w:ascii="Arial" w:hAnsi="Arial" w:cs="Arial"/>
          <w:sz w:val="24"/>
          <w:szCs w:val="24"/>
        </w:rPr>
      </w:pPr>
      <w:r>
        <w:rPr>
          <w:rFonts w:ascii="Arial" w:hAnsi="Arial" w:cs="Arial"/>
          <w:sz w:val="24"/>
          <w:szCs w:val="24"/>
        </w:rPr>
        <w:t>Pediatric OT, PT, ST, SELPA Specialist consultant time for team evaluations of highest risk children.</w:t>
      </w:r>
    </w:p>
    <w:p w14:paraId="488E3B93" w14:textId="77777777" w:rsidR="00B10DB0" w:rsidRDefault="00B10DB0" w:rsidP="00B10DB0">
      <w:pPr>
        <w:pStyle w:val="NoSpacing"/>
        <w:rPr>
          <w:rFonts w:ascii="Arial" w:hAnsi="Arial" w:cs="Arial"/>
          <w:sz w:val="24"/>
          <w:szCs w:val="24"/>
        </w:rPr>
      </w:pPr>
    </w:p>
    <w:p w14:paraId="13906513" w14:textId="77777777" w:rsidR="00B10DB0" w:rsidRDefault="00B10DB0" w:rsidP="00B10DB0">
      <w:pPr>
        <w:pStyle w:val="NoSpacing"/>
        <w:rPr>
          <w:rFonts w:ascii="Arial" w:hAnsi="Arial" w:cs="Arial"/>
          <w:sz w:val="24"/>
          <w:szCs w:val="24"/>
        </w:rPr>
      </w:pPr>
    </w:p>
    <w:p w14:paraId="2582483F" w14:textId="77777777" w:rsidR="00B10DB0" w:rsidRDefault="00B10DB0" w:rsidP="00B10DB0">
      <w:pPr>
        <w:pStyle w:val="NoSpacing"/>
        <w:rPr>
          <w:rFonts w:ascii="Arial" w:hAnsi="Arial" w:cs="Arial"/>
          <w:b/>
          <w:sz w:val="24"/>
          <w:szCs w:val="24"/>
        </w:rPr>
      </w:pPr>
      <w:r w:rsidRPr="00B10DB0">
        <w:rPr>
          <w:rFonts w:ascii="Arial" w:hAnsi="Arial" w:cs="Arial"/>
          <w:b/>
          <w:sz w:val="24"/>
          <w:szCs w:val="24"/>
        </w:rPr>
        <w:t>TOTAL Proposed 0-5 PEI Project Budget</w:t>
      </w:r>
      <w:r w:rsidRPr="00B10DB0">
        <w:rPr>
          <w:rFonts w:ascii="Arial" w:hAnsi="Arial" w:cs="Arial"/>
          <w:b/>
          <w:sz w:val="24"/>
          <w:szCs w:val="24"/>
        </w:rPr>
        <w:tab/>
      </w:r>
      <w:r w:rsidRPr="00B10DB0">
        <w:rPr>
          <w:rFonts w:ascii="Arial" w:hAnsi="Arial" w:cs="Arial"/>
          <w:b/>
          <w:sz w:val="24"/>
          <w:szCs w:val="24"/>
        </w:rPr>
        <w:tab/>
      </w:r>
      <w:r w:rsidRPr="00B10DB0">
        <w:rPr>
          <w:rFonts w:ascii="Arial" w:hAnsi="Arial" w:cs="Arial"/>
          <w:b/>
          <w:sz w:val="24"/>
          <w:szCs w:val="24"/>
        </w:rPr>
        <w:tab/>
      </w:r>
      <w:r w:rsidRPr="00B10DB0">
        <w:rPr>
          <w:rFonts w:ascii="Arial" w:hAnsi="Arial" w:cs="Arial"/>
          <w:b/>
          <w:sz w:val="24"/>
          <w:szCs w:val="24"/>
        </w:rPr>
        <w:tab/>
      </w:r>
      <w:r w:rsidRPr="00B10DB0">
        <w:rPr>
          <w:rFonts w:ascii="Arial" w:hAnsi="Arial" w:cs="Arial"/>
          <w:b/>
          <w:sz w:val="24"/>
          <w:szCs w:val="24"/>
        </w:rPr>
        <w:tab/>
        <w:t>$916,282</w:t>
      </w:r>
    </w:p>
    <w:p w14:paraId="121A5129" w14:textId="77777777" w:rsidR="00992D3D" w:rsidRDefault="00992D3D" w:rsidP="00B10DB0">
      <w:pPr>
        <w:pStyle w:val="NoSpacing"/>
        <w:rPr>
          <w:rFonts w:ascii="Arial" w:hAnsi="Arial" w:cs="Arial"/>
          <w:b/>
          <w:sz w:val="24"/>
          <w:szCs w:val="24"/>
        </w:rPr>
      </w:pPr>
    </w:p>
    <w:p w14:paraId="16A8552F" w14:textId="77777777" w:rsidR="00992D3D" w:rsidRDefault="00992D3D" w:rsidP="00B10DB0">
      <w:pPr>
        <w:pStyle w:val="NoSpacing"/>
        <w:rPr>
          <w:rFonts w:ascii="Arial" w:hAnsi="Arial" w:cs="Arial"/>
          <w:sz w:val="24"/>
          <w:szCs w:val="24"/>
        </w:rPr>
      </w:pPr>
      <w:r>
        <w:rPr>
          <w:rFonts w:ascii="Arial" w:hAnsi="Arial" w:cs="Arial"/>
          <w:sz w:val="24"/>
          <w:szCs w:val="24"/>
        </w:rPr>
        <w:t>Revenue:</w:t>
      </w:r>
    </w:p>
    <w:p w14:paraId="52D8A3E5" w14:textId="77777777" w:rsidR="00992D3D" w:rsidRDefault="00992D3D" w:rsidP="00B10DB0">
      <w:pPr>
        <w:pStyle w:val="NoSpacing"/>
        <w:rPr>
          <w:rFonts w:ascii="Arial" w:hAnsi="Arial" w:cs="Arial"/>
          <w:sz w:val="24"/>
          <w:szCs w:val="24"/>
        </w:rPr>
      </w:pPr>
      <w:r>
        <w:rPr>
          <w:rFonts w:ascii="Arial" w:hAnsi="Arial" w:cs="Arial"/>
          <w:sz w:val="24"/>
          <w:szCs w:val="24"/>
        </w:rPr>
        <w:t>First 5 Solano ECMH Initiative Funds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$460,282</w:t>
      </w:r>
    </w:p>
    <w:p w14:paraId="5C146E64" w14:textId="77777777" w:rsidR="00992D3D" w:rsidRDefault="00992D3D" w:rsidP="00B10DB0">
      <w:pPr>
        <w:pStyle w:val="NoSpacing"/>
        <w:rPr>
          <w:rFonts w:ascii="Arial" w:hAnsi="Arial" w:cs="Arial"/>
          <w:sz w:val="24"/>
          <w:szCs w:val="24"/>
        </w:rPr>
      </w:pPr>
      <w:r>
        <w:rPr>
          <w:rFonts w:ascii="Arial" w:hAnsi="Arial" w:cs="Arial"/>
          <w:sz w:val="24"/>
          <w:szCs w:val="24"/>
        </w:rPr>
        <w:t>Total MHSA funding requested for 0-5 PEI Project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$456,000</w:t>
      </w:r>
    </w:p>
    <w:p w14:paraId="16DBE93E" w14:textId="77777777" w:rsidR="00992D3D" w:rsidRDefault="00992D3D">
      <w:pPr>
        <w:rPr>
          <w:rFonts w:ascii="Arial" w:hAnsi="Arial" w:cs="Arial"/>
          <w:sz w:val="24"/>
          <w:szCs w:val="24"/>
        </w:rPr>
      </w:pPr>
      <w:r>
        <w:rPr>
          <w:rFonts w:ascii="Arial" w:hAnsi="Arial" w:cs="Arial"/>
          <w:sz w:val="24"/>
          <w:szCs w:val="24"/>
        </w:rPr>
        <w:br w:type="page"/>
      </w:r>
    </w:p>
    <w:p w14:paraId="0D8FAD1E" w14:textId="77777777" w:rsidR="00992D3D" w:rsidRDefault="00992D3D" w:rsidP="00992D3D">
      <w:pPr>
        <w:pStyle w:val="NoSpacing"/>
        <w:sectPr w:rsidR="00992D3D" w:rsidSect="00B10DB0">
          <w:pgSz w:w="12240" w:h="15840"/>
          <w:pgMar w:top="1440" w:right="1440" w:bottom="1008" w:left="1440" w:header="720" w:footer="720" w:gutter="0"/>
          <w:cols w:space="720"/>
          <w:docGrid w:linePitch="360"/>
        </w:sectPr>
      </w:pPr>
    </w:p>
    <w:p w14:paraId="5BF11736" w14:textId="77777777" w:rsidR="00992D3D" w:rsidRPr="00992D3D" w:rsidRDefault="00992D3D" w:rsidP="00992D3D">
      <w:pPr>
        <w:pStyle w:val="NoSpacing"/>
        <w:jc w:val="center"/>
        <w:rPr>
          <w:rFonts w:ascii="Arial" w:hAnsi="Arial" w:cs="Arial"/>
          <w:b/>
        </w:rPr>
      </w:pPr>
      <w:r w:rsidRPr="00992D3D">
        <w:rPr>
          <w:rFonts w:ascii="Arial" w:hAnsi="Arial" w:cs="Arial"/>
          <w:b/>
        </w:rPr>
        <w:t>PEI PROJECT SUMMARY</w:t>
      </w:r>
    </w:p>
    <w:p w14:paraId="4B145F1D" w14:textId="77777777" w:rsidR="00992D3D" w:rsidRPr="00992D3D" w:rsidRDefault="00992D3D" w:rsidP="00992D3D">
      <w:pPr>
        <w:pStyle w:val="NoSpacing"/>
        <w:rPr>
          <w:rFonts w:ascii="Arial" w:hAnsi="Arial" w:cs="Arial"/>
          <w:b/>
        </w:rPr>
      </w:pPr>
    </w:p>
    <w:p w14:paraId="6791B5F9" w14:textId="77777777" w:rsidR="00992D3D" w:rsidRPr="00992D3D" w:rsidRDefault="00992D3D" w:rsidP="00992D3D">
      <w:pPr>
        <w:pStyle w:val="NoSpacing"/>
        <w:rPr>
          <w:rFonts w:ascii="Arial" w:hAnsi="Arial" w:cs="Arial"/>
          <w:b/>
          <w:sz w:val="24"/>
          <w:szCs w:val="24"/>
        </w:rPr>
      </w:pPr>
      <w:r w:rsidRPr="00992D3D">
        <w:rPr>
          <w:rFonts w:ascii="Arial" w:hAnsi="Arial" w:cs="Arial"/>
          <w:b/>
          <w:sz w:val="24"/>
          <w:szCs w:val="24"/>
        </w:rPr>
        <w:t>County:</w:t>
      </w:r>
      <w:r w:rsidRPr="00992D3D">
        <w:rPr>
          <w:rFonts w:ascii="Arial" w:hAnsi="Arial" w:cs="Arial"/>
          <w:b/>
          <w:sz w:val="24"/>
          <w:szCs w:val="24"/>
        </w:rPr>
        <w:tab/>
        <w:t xml:space="preserve">Solano County                        </w:t>
      </w:r>
      <w:r>
        <w:rPr>
          <w:rFonts w:ascii="Arial" w:hAnsi="Arial" w:cs="Arial"/>
          <w:b/>
          <w:sz w:val="24"/>
          <w:szCs w:val="24"/>
        </w:rPr>
        <w:tab/>
      </w:r>
      <w:r w:rsidRPr="00992D3D">
        <w:rPr>
          <w:rFonts w:ascii="Arial" w:hAnsi="Arial" w:cs="Arial"/>
          <w:b/>
          <w:sz w:val="24"/>
          <w:szCs w:val="24"/>
        </w:rPr>
        <w:t>PEI Project Name:</w:t>
      </w:r>
      <w:r w:rsidRPr="00992D3D">
        <w:rPr>
          <w:rFonts w:ascii="Arial" w:hAnsi="Arial" w:cs="Arial"/>
          <w:b/>
          <w:sz w:val="24"/>
          <w:szCs w:val="24"/>
        </w:rPr>
        <w:tab/>
        <w:t>School- Aged</w:t>
      </w:r>
      <w:r w:rsidRPr="00992D3D">
        <w:rPr>
          <w:rFonts w:ascii="Arial" w:hAnsi="Arial" w:cs="Arial"/>
          <w:b/>
          <w:sz w:val="24"/>
          <w:szCs w:val="24"/>
        </w:rPr>
        <w:tab/>
      </w:r>
      <w:r>
        <w:rPr>
          <w:rFonts w:ascii="Arial" w:hAnsi="Arial" w:cs="Arial"/>
          <w:b/>
          <w:sz w:val="24"/>
          <w:szCs w:val="24"/>
        </w:rPr>
        <w:tab/>
      </w:r>
      <w:r>
        <w:rPr>
          <w:rFonts w:ascii="Arial" w:hAnsi="Arial" w:cs="Arial"/>
          <w:b/>
          <w:sz w:val="24"/>
          <w:szCs w:val="24"/>
        </w:rPr>
        <w:tab/>
      </w:r>
      <w:r w:rsidRPr="00992D3D">
        <w:rPr>
          <w:rFonts w:ascii="Arial" w:hAnsi="Arial" w:cs="Arial"/>
          <w:b/>
          <w:sz w:val="24"/>
          <w:szCs w:val="24"/>
        </w:rPr>
        <w:t>Date: 11/28/2011</w:t>
      </w:r>
    </w:p>
    <w:p w14:paraId="5BFEF483" w14:textId="77777777" w:rsidR="00992D3D" w:rsidRPr="00992D3D" w:rsidRDefault="00992D3D" w:rsidP="00992D3D">
      <w:pPr>
        <w:pStyle w:val="NoSpacing"/>
        <w:rPr>
          <w:rFonts w:ascii="Arial" w:hAnsi="Arial" w:cs="Arial"/>
        </w:rPr>
      </w:pPr>
      <w:r w:rsidRPr="00992D3D">
        <w:rPr>
          <w:rFonts w:ascii="Arial" w:hAnsi="Arial" w:cs="Arial"/>
        </w:rPr>
        <w:t xml:space="preserve">   </w:t>
      </w:r>
    </w:p>
    <w:tbl>
      <w:tblPr>
        <w:tblW w:w="1308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10"/>
        <w:gridCol w:w="1090"/>
        <w:gridCol w:w="1320"/>
        <w:gridCol w:w="720"/>
        <w:gridCol w:w="840"/>
      </w:tblGrid>
      <w:tr w:rsidR="00992D3D" w:rsidRPr="00992D3D" w14:paraId="2AE57622" w14:textId="77777777" w:rsidTr="00992D3D">
        <w:trPr>
          <w:trHeight w:val="287"/>
        </w:trPr>
        <w:tc>
          <w:tcPr>
            <w:tcW w:w="9110" w:type="dxa"/>
            <w:vMerge w:val="restart"/>
            <w:tcBorders>
              <w:top w:val="single" w:sz="4" w:space="0" w:color="auto"/>
              <w:left w:val="single" w:sz="4" w:space="0" w:color="auto"/>
              <w:right w:val="single" w:sz="4" w:space="0" w:color="auto"/>
            </w:tcBorders>
            <w:shd w:val="clear" w:color="auto" w:fill="auto"/>
          </w:tcPr>
          <w:p w14:paraId="5EF7245F" w14:textId="77777777" w:rsidR="00992D3D" w:rsidRPr="00992D3D" w:rsidRDefault="00992D3D" w:rsidP="00992D3D">
            <w:pPr>
              <w:pStyle w:val="NoSpacing"/>
              <w:rPr>
                <w:rFonts w:ascii="Arial" w:hAnsi="Arial" w:cs="Arial"/>
                <w:sz w:val="28"/>
                <w:szCs w:val="28"/>
              </w:rPr>
            </w:pPr>
          </w:p>
          <w:p w14:paraId="4A3B4819" w14:textId="77777777" w:rsidR="00992D3D" w:rsidRPr="00992D3D" w:rsidRDefault="00992D3D" w:rsidP="00992D3D">
            <w:pPr>
              <w:pStyle w:val="NoSpacing"/>
              <w:rPr>
                <w:rFonts w:ascii="Arial" w:hAnsi="Arial" w:cs="Arial"/>
                <w:b/>
                <w:sz w:val="24"/>
                <w:szCs w:val="24"/>
              </w:rPr>
            </w:pPr>
            <w:r w:rsidRPr="00992D3D">
              <w:rPr>
                <w:rFonts w:ascii="Arial" w:hAnsi="Arial" w:cs="Arial"/>
                <w:b/>
                <w:sz w:val="24"/>
                <w:szCs w:val="24"/>
              </w:rPr>
              <w:t xml:space="preserve">1. PEI Key Community Mental Health Needs </w:t>
            </w:r>
          </w:p>
        </w:tc>
        <w:tc>
          <w:tcPr>
            <w:tcW w:w="3970" w:type="dxa"/>
            <w:gridSpan w:val="4"/>
            <w:tcBorders>
              <w:top w:val="single" w:sz="4" w:space="0" w:color="auto"/>
              <w:left w:val="single" w:sz="4" w:space="0" w:color="auto"/>
              <w:bottom w:val="single" w:sz="4" w:space="0" w:color="auto"/>
            </w:tcBorders>
            <w:shd w:val="clear" w:color="auto" w:fill="auto"/>
          </w:tcPr>
          <w:p w14:paraId="5F49BD06" w14:textId="77777777" w:rsidR="00992D3D" w:rsidRPr="00992D3D" w:rsidRDefault="00992D3D" w:rsidP="00992D3D">
            <w:pPr>
              <w:pStyle w:val="NoSpacing"/>
              <w:jc w:val="center"/>
              <w:rPr>
                <w:rFonts w:ascii="Arial" w:hAnsi="Arial" w:cs="Arial"/>
                <w:b/>
                <w:sz w:val="24"/>
                <w:szCs w:val="24"/>
              </w:rPr>
            </w:pPr>
            <w:r w:rsidRPr="00992D3D">
              <w:rPr>
                <w:rFonts w:ascii="Arial" w:hAnsi="Arial" w:cs="Arial"/>
                <w:b/>
                <w:sz w:val="24"/>
                <w:szCs w:val="24"/>
              </w:rPr>
              <w:t>Age Group</w:t>
            </w:r>
          </w:p>
        </w:tc>
      </w:tr>
      <w:tr w:rsidR="00992D3D" w:rsidRPr="00992D3D" w14:paraId="44C4BFAB" w14:textId="77777777" w:rsidTr="00992D3D">
        <w:trPr>
          <w:trHeight w:val="483"/>
        </w:trPr>
        <w:tc>
          <w:tcPr>
            <w:tcW w:w="9110" w:type="dxa"/>
            <w:vMerge/>
            <w:tcBorders>
              <w:left w:val="single" w:sz="4" w:space="0" w:color="auto"/>
              <w:bottom w:val="single" w:sz="4" w:space="0" w:color="auto"/>
              <w:right w:val="single" w:sz="4" w:space="0" w:color="auto"/>
            </w:tcBorders>
            <w:shd w:val="clear" w:color="auto" w:fill="auto"/>
          </w:tcPr>
          <w:p w14:paraId="3FF1BFDB" w14:textId="77777777" w:rsidR="00992D3D" w:rsidRPr="00992D3D" w:rsidRDefault="00992D3D" w:rsidP="00992D3D">
            <w:pPr>
              <w:pStyle w:val="NoSpacing"/>
              <w:rPr>
                <w:rFonts w:ascii="Arial" w:hAnsi="Arial" w:cs="Arial"/>
                <w:sz w:val="28"/>
                <w:szCs w:val="28"/>
              </w:rPr>
            </w:pPr>
          </w:p>
        </w:tc>
        <w:tc>
          <w:tcPr>
            <w:tcW w:w="1090" w:type="dxa"/>
            <w:tcBorders>
              <w:top w:val="single" w:sz="4" w:space="0" w:color="auto"/>
              <w:left w:val="single" w:sz="4" w:space="0" w:color="auto"/>
              <w:bottom w:val="single" w:sz="4" w:space="0" w:color="auto"/>
            </w:tcBorders>
            <w:shd w:val="clear" w:color="auto" w:fill="auto"/>
          </w:tcPr>
          <w:p w14:paraId="385A15AB" w14:textId="77777777" w:rsidR="00992D3D" w:rsidRPr="00992D3D" w:rsidRDefault="00992D3D" w:rsidP="00992D3D">
            <w:pPr>
              <w:pStyle w:val="NoSpacing"/>
              <w:rPr>
                <w:rFonts w:ascii="Arial" w:hAnsi="Arial" w:cs="Arial"/>
                <w:sz w:val="28"/>
                <w:szCs w:val="28"/>
              </w:rPr>
            </w:pPr>
            <w:r w:rsidRPr="00992D3D">
              <w:rPr>
                <w:rFonts w:ascii="Arial" w:hAnsi="Arial" w:cs="Arial"/>
              </w:rPr>
              <w:t>Children and Youth</w:t>
            </w:r>
          </w:p>
        </w:tc>
        <w:tc>
          <w:tcPr>
            <w:tcW w:w="1320" w:type="dxa"/>
            <w:tcBorders>
              <w:top w:val="single" w:sz="4" w:space="0" w:color="auto"/>
              <w:left w:val="single" w:sz="4" w:space="0" w:color="auto"/>
              <w:bottom w:val="single" w:sz="4" w:space="0" w:color="auto"/>
            </w:tcBorders>
            <w:shd w:val="clear" w:color="auto" w:fill="auto"/>
          </w:tcPr>
          <w:p w14:paraId="72FE042E" w14:textId="77777777" w:rsidR="00992D3D" w:rsidRPr="00992D3D" w:rsidRDefault="00992D3D" w:rsidP="00992D3D">
            <w:pPr>
              <w:pStyle w:val="NoSpacing"/>
              <w:rPr>
                <w:rFonts w:ascii="Arial" w:hAnsi="Arial" w:cs="Arial"/>
              </w:rPr>
            </w:pPr>
            <w:r w:rsidRPr="00992D3D">
              <w:rPr>
                <w:rFonts w:ascii="Arial" w:hAnsi="Arial" w:cs="Arial"/>
              </w:rPr>
              <w:t>Transition-Age</w:t>
            </w:r>
          </w:p>
          <w:p w14:paraId="15F3485B" w14:textId="77777777" w:rsidR="00992D3D" w:rsidRPr="00992D3D" w:rsidRDefault="00992D3D" w:rsidP="00992D3D">
            <w:pPr>
              <w:pStyle w:val="NoSpacing"/>
              <w:rPr>
                <w:rFonts w:ascii="Arial" w:hAnsi="Arial" w:cs="Arial"/>
                <w:sz w:val="28"/>
                <w:szCs w:val="28"/>
              </w:rPr>
            </w:pPr>
            <w:r w:rsidRPr="00992D3D">
              <w:rPr>
                <w:rFonts w:ascii="Arial" w:hAnsi="Arial" w:cs="Arial"/>
              </w:rPr>
              <w:t>Youth</w:t>
            </w:r>
          </w:p>
        </w:tc>
        <w:tc>
          <w:tcPr>
            <w:tcW w:w="720" w:type="dxa"/>
            <w:tcBorders>
              <w:top w:val="single" w:sz="4" w:space="0" w:color="auto"/>
              <w:left w:val="single" w:sz="4" w:space="0" w:color="auto"/>
              <w:bottom w:val="single" w:sz="4" w:space="0" w:color="auto"/>
            </w:tcBorders>
            <w:shd w:val="clear" w:color="auto" w:fill="auto"/>
          </w:tcPr>
          <w:p w14:paraId="312B9769" w14:textId="77777777" w:rsidR="00992D3D" w:rsidRPr="00992D3D" w:rsidRDefault="00992D3D" w:rsidP="00992D3D">
            <w:pPr>
              <w:pStyle w:val="NoSpacing"/>
              <w:rPr>
                <w:rFonts w:ascii="Arial" w:hAnsi="Arial" w:cs="Arial"/>
              </w:rPr>
            </w:pPr>
          </w:p>
          <w:p w14:paraId="705C7481" w14:textId="77777777" w:rsidR="00992D3D" w:rsidRPr="00992D3D" w:rsidRDefault="00992D3D" w:rsidP="00992D3D">
            <w:pPr>
              <w:pStyle w:val="NoSpacing"/>
              <w:rPr>
                <w:rFonts w:ascii="Arial" w:hAnsi="Arial" w:cs="Arial"/>
                <w:sz w:val="28"/>
                <w:szCs w:val="28"/>
              </w:rPr>
            </w:pPr>
            <w:r w:rsidRPr="00992D3D">
              <w:rPr>
                <w:rFonts w:ascii="Arial" w:hAnsi="Arial" w:cs="Arial"/>
              </w:rPr>
              <w:t>Adult</w:t>
            </w:r>
          </w:p>
        </w:tc>
        <w:tc>
          <w:tcPr>
            <w:tcW w:w="840" w:type="dxa"/>
            <w:tcBorders>
              <w:top w:val="single" w:sz="4" w:space="0" w:color="auto"/>
              <w:left w:val="single" w:sz="4" w:space="0" w:color="auto"/>
              <w:bottom w:val="single" w:sz="4" w:space="0" w:color="auto"/>
            </w:tcBorders>
            <w:shd w:val="clear" w:color="auto" w:fill="auto"/>
            <w:vAlign w:val="center"/>
          </w:tcPr>
          <w:p w14:paraId="25EE5F24" w14:textId="77777777" w:rsidR="00992D3D" w:rsidRPr="00992D3D" w:rsidRDefault="00992D3D" w:rsidP="00992D3D">
            <w:pPr>
              <w:pStyle w:val="NoSpacing"/>
              <w:rPr>
                <w:rFonts w:ascii="Arial" w:hAnsi="Arial" w:cs="Arial"/>
                <w:sz w:val="28"/>
                <w:szCs w:val="28"/>
              </w:rPr>
            </w:pPr>
            <w:r w:rsidRPr="00992D3D">
              <w:rPr>
                <w:rFonts w:ascii="Arial" w:hAnsi="Arial" w:cs="Arial"/>
              </w:rPr>
              <w:t>Older    Adult</w:t>
            </w:r>
          </w:p>
        </w:tc>
      </w:tr>
      <w:tr w:rsidR="00992D3D" w:rsidRPr="00992D3D" w14:paraId="204AA59F" w14:textId="77777777" w:rsidTr="00992D3D">
        <w:trPr>
          <w:trHeight w:val="2618"/>
        </w:trPr>
        <w:tc>
          <w:tcPr>
            <w:tcW w:w="9110" w:type="dxa"/>
            <w:tcBorders>
              <w:bottom w:val="single" w:sz="4" w:space="0" w:color="auto"/>
              <w:right w:val="single" w:sz="4" w:space="0" w:color="auto"/>
            </w:tcBorders>
            <w:shd w:val="clear" w:color="auto" w:fill="auto"/>
          </w:tcPr>
          <w:p w14:paraId="4AF9E9EC" w14:textId="77777777" w:rsidR="00992D3D" w:rsidRPr="00992D3D" w:rsidRDefault="00992D3D" w:rsidP="00992D3D">
            <w:pPr>
              <w:pStyle w:val="NoSpacing"/>
              <w:rPr>
                <w:rFonts w:ascii="Arial" w:hAnsi="Arial" w:cs="Arial"/>
              </w:rPr>
            </w:pPr>
            <w:r w:rsidRPr="00992D3D">
              <w:rPr>
                <w:rFonts w:ascii="Arial" w:hAnsi="Arial" w:cs="Arial"/>
              </w:rPr>
              <w:t xml:space="preserve">Select as many as apply to this PEI project: </w:t>
            </w:r>
          </w:p>
          <w:p w14:paraId="708FE4AA" w14:textId="77777777" w:rsidR="00992D3D" w:rsidRPr="00992D3D" w:rsidRDefault="00992D3D" w:rsidP="00992D3D">
            <w:pPr>
              <w:pStyle w:val="NoSpacing"/>
              <w:rPr>
                <w:rFonts w:ascii="Arial" w:hAnsi="Arial" w:cs="Arial"/>
              </w:rPr>
            </w:pPr>
          </w:p>
          <w:p w14:paraId="5B44371B" w14:textId="77777777" w:rsidR="00992D3D" w:rsidRPr="00992D3D" w:rsidRDefault="00992D3D" w:rsidP="00992D3D">
            <w:pPr>
              <w:pStyle w:val="NoSpacing"/>
              <w:rPr>
                <w:rFonts w:ascii="Arial" w:hAnsi="Arial" w:cs="Arial"/>
              </w:rPr>
            </w:pPr>
            <w:r w:rsidRPr="00992D3D">
              <w:rPr>
                <w:rFonts w:ascii="Arial" w:hAnsi="Arial" w:cs="Arial"/>
              </w:rPr>
              <w:t>1. Disparities in Access to Mental Health Services</w:t>
            </w:r>
          </w:p>
          <w:p w14:paraId="6302EFA2" w14:textId="77777777" w:rsidR="00992D3D" w:rsidRPr="00992D3D" w:rsidRDefault="00992D3D" w:rsidP="00992D3D">
            <w:pPr>
              <w:pStyle w:val="NoSpacing"/>
              <w:rPr>
                <w:rFonts w:ascii="Arial" w:hAnsi="Arial" w:cs="Arial"/>
              </w:rPr>
            </w:pPr>
            <w:r w:rsidRPr="00992D3D">
              <w:rPr>
                <w:rFonts w:ascii="Arial" w:hAnsi="Arial" w:cs="Arial"/>
              </w:rPr>
              <w:t>2. Psycho-Social Impact of Trauma</w:t>
            </w:r>
          </w:p>
          <w:p w14:paraId="02AFF81E" w14:textId="77777777" w:rsidR="00992D3D" w:rsidRPr="00992D3D" w:rsidRDefault="00992D3D" w:rsidP="00992D3D">
            <w:pPr>
              <w:pStyle w:val="NoSpacing"/>
              <w:rPr>
                <w:rFonts w:ascii="Arial" w:hAnsi="Arial" w:cs="Arial"/>
              </w:rPr>
            </w:pPr>
            <w:r w:rsidRPr="00992D3D">
              <w:rPr>
                <w:rFonts w:ascii="Arial" w:hAnsi="Arial" w:cs="Arial"/>
              </w:rPr>
              <w:t>3. At-Risk Children, Youth and Young Adult Populations</w:t>
            </w:r>
          </w:p>
          <w:p w14:paraId="33CE3758" w14:textId="77777777" w:rsidR="00992D3D" w:rsidRPr="00992D3D" w:rsidRDefault="00992D3D" w:rsidP="00992D3D">
            <w:pPr>
              <w:pStyle w:val="NoSpacing"/>
              <w:rPr>
                <w:rFonts w:ascii="Arial" w:hAnsi="Arial" w:cs="Arial"/>
              </w:rPr>
            </w:pPr>
            <w:r w:rsidRPr="00992D3D">
              <w:rPr>
                <w:rFonts w:ascii="Arial" w:hAnsi="Arial" w:cs="Arial"/>
              </w:rPr>
              <w:t>4. Stigma and Discrimination</w:t>
            </w:r>
          </w:p>
          <w:p w14:paraId="092DF767" w14:textId="77777777" w:rsidR="00992D3D" w:rsidRPr="00992D3D" w:rsidRDefault="00992D3D" w:rsidP="00992D3D">
            <w:pPr>
              <w:pStyle w:val="NoSpacing"/>
              <w:rPr>
                <w:rFonts w:ascii="Arial" w:hAnsi="Arial" w:cs="Arial"/>
              </w:rPr>
            </w:pPr>
            <w:r w:rsidRPr="00992D3D">
              <w:rPr>
                <w:rFonts w:ascii="Arial" w:hAnsi="Arial" w:cs="Arial"/>
              </w:rPr>
              <w:t xml:space="preserve">5. Suicide Risk </w:t>
            </w:r>
          </w:p>
        </w:tc>
        <w:tc>
          <w:tcPr>
            <w:tcW w:w="1090" w:type="dxa"/>
            <w:tcBorders>
              <w:top w:val="single" w:sz="4" w:space="0" w:color="auto"/>
              <w:left w:val="single" w:sz="4" w:space="0" w:color="auto"/>
              <w:bottom w:val="single" w:sz="4" w:space="0" w:color="auto"/>
            </w:tcBorders>
            <w:shd w:val="clear" w:color="auto" w:fill="auto"/>
          </w:tcPr>
          <w:p w14:paraId="4378D906" w14:textId="77777777" w:rsidR="00992D3D" w:rsidRPr="00992D3D" w:rsidRDefault="00992D3D" w:rsidP="00992D3D">
            <w:pPr>
              <w:pStyle w:val="NoSpacing"/>
              <w:rPr>
                <w:rFonts w:ascii="Arial" w:hAnsi="Arial" w:cs="Arial"/>
              </w:rPr>
            </w:pPr>
          </w:p>
          <w:p w14:paraId="0E2A9446" w14:textId="77777777" w:rsidR="00992D3D" w:rsidRPr="00992D3D" w:rsidRDefault="00992D3D" w:rsidP="00992D3D">
            <w:pPr>
              <w:pStyle w:val="NoSpacing"/>
              <w:rPr>
                <w:rFonts w:ascii="Arial" w:hAnsi="Arial" w:cs="Arial"/>
              </w:rPr>
            </w:pPr>
          </w:p>
          <w:p w14:paraId="1286F3C9" w14:textId="77777777" w:rsidR="00992D3D" w:rsidRPr="00992D3D" w:rsidRDefault="00992D3D" w:rsidP="00992D3D">
            <w:pPr>
              <w:pStyle w:val="NoSpacing"/>
              <w:rPr>
                <w:rFonts w:ascii="Arial" w:hAnsi="Arial" w:cs="Arial"/>
              </w:rPr>
            </w:pPr>
          </w:p>
          <w:p w14:paraId="5E431BE4" w14:textId="77777777" w:rsidR="00992D3D" w:rsidRPr="00992D3D" w:rsidRDefault="00992D3D" w:rsidP="00992D3D">
            <w:pPr>
              <w:pStyle w:val="NoSpacing"/>
              <w:rPr>
                <w:rFonts w:ascii="Arial" w:hAnsi="Arial" w:cs="Arial"/>
              </w:rPr>
            </w:pPr>
            <w:r w:rsidRPr="00992D3D">
              <w:rPr>
                <w:rFonts w:ascii="Arial" w:hAnsi="Arial" w:cs="Arial"/>
              </w:rPr>
              <w:t>X</w:t>
            </w:r>
          </w:p>
          <w:p w14:paraId="4F91EAAB" w14:textId="77777777" w:rsidR="00992D3D" w:rsidRPr="00992D3D" w:rsidRDefault="00992D3D" w:rsidP="00992D3D">
            <w:pPr>
              <w:pStyle w:val="NoSpacing"/>
              <w:rPr>
                <w:rFonts w:ascii="Arial" w:hAnsi="Arial" w:cs="Arial"/>
              </w:rPr>
            </w:pPr>
            <w:r w:rsidRPr="00992D3D">
              <w:rPr>
                <w:rFonts w:ascii="Arial" w:hAnsi="Arial" w:cs="Arial"/>
              </w:rPr>
              <w:t>X</w:t>
            </w:r>
          </w:p>
          <w:p w14:paraId="2BE49117" w14:textId="77777777" w:rsidR="00992D3D" w:rsidRPr="00992D3D" w:rsidRDefault="00992D3D" w:rsidP="00992D3D">
            <w:pPr>
              <w:pStyle w:val="NoSpacing"/>
              <w:rPr>
                <w:rFonts w:ascii="Arial" w:hAnsi="Arial" w:cs="Arial"/>
              </w:rPr>
            </w:pPr>
            <w:r w:rsidRPr="00992D3D">
              <w:rPr>
                <w:rFonts w:ascii="Arial" w:hAnsi="Arial" w:cs="Arial"/>
              </w:rPr>
              <w:t>X</w:t>
            </w:r>
          </w:p>
          <w:p w14:paraId="7A9EF991" w14:textId="77777777" w:rsidR="00992D3D" w:rsidRPr="00992D3D" w:rsidRDefault="00992D3D" w:rsidP="00992D3D">
            <w:pPr>
              <w:pStyle w:val="NoSpacing"/>
              <w:rPr>
                <w:rFonts w:ascii="Arial" w:hAnsi="Arial" w:cs="Arial"/>
              </w:rPr>
            </w:pPr>
            <w:r w:rsidRPr="00992D3D">
              <w:rPr>
                <w:rFonts w:ascii="Arial" w:hAnsi="Arial" w:cs="Arial"/>
              </w:rPr>
              <w:t>X</w:t>
            </w:r>
          </w:p>
          <w:p w14:paraId="3FD92431"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084E30AA" w14:textId="77777777" w:rsidR="00992D3D" w:rsidRPr="00992D3D" w:rsidRDefault="00992D3D" w:rsidP="00992D3D">
            <w:pPr>
              <w:pStyle w:val="NoSpacing"/>
              <w:rPr>
                <w:rFonts w:ascii="Arial" w:hAnsi="Arial" w:cs="Arial"/>
              </w:rPr>
            </w:pPr>
          </w:p>
        </w:tc>
        <w:tc>
          <w:tcPr>
            <w:tcW w:w="1320" w:type="dxa"/>
            <w:tcBorders>
              <w:top w:val="single" w:sz="4" w:space="0" w:color="auto"/>
              <w:left w:val="single" w:sz="4" w:space="0" w:color="auto"/>
              <w:bottom w:val="single" w:sz="4" w:space="0" w:color="auto"/>
            </w:tcBorders>
            <w:shd w:val="clear" w:color="auto" w:fill="auto"/>
          </w:tcPr>
          <w:p w14:paraId="3AAD9A76" w14:textId="77777777" w:rsidR="00992D3D" w:rsidRPr="00992D3D" w:rsidRDefault="00992D3D" w:rsidP="00992D3D">
            <w:pPr>
              <w:pStyle w:val="NoSpacing"/>
              <w:rPr>
                <w:rFonts w:ascii="Arial" w:hAnsi="Arial" w:cs="Arial"/>
              </w:rPr>
            </w:pPr>
          </w:p>
          <w:p w14:paraId="310B7D41" w14:textId="77777777" w:rsidR="00992D3D" w:rsidRPr="00992D3D" w:rsidRDefault="00992D3D" w:rsidP="00992D3D">
            <w:pPr>
              <w:pStyle w:val="NoSpacing"/>
              <w:rPr>
                <w:rFonts w:ascii="Arial" w:hAnsi="Arial" w:cs="Arial"/>
              </w:rPr>
            </w:pPr>
          </w:p>
          <w:p w14:paraId="20D0FF08" w14:textId="77777777" w:rsidR="00992D3D" w:rsidRPr="00992D3D" w:rsidRDefault="00992D3D" w:rsidP="00992D3D">
            <w:pPr>
              <w:pStyle w:val="NoSpacing"/>
              <w:rPr>
                <w:rFonts w:ascii="Arial" w:hAnsi="Arial" w:cs="Arial"/>
              </w:rPr>
            </w:pPr>
          </w:p>
          <w:p w14:paraId="0CD49646"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5295B007"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538EEA03"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Check39"/>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2CB45D64"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Check39"/>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1E6F992D"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Check39"/>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tc>
        <w:tc>
          <w:tcPr>
            <w:tcW w:w="720" w:type="dxa"/>
            <w:tcBorders>
              <w:top w:val="single" w:sz="4" w:space="0" w:color="auto"/>
              <w:left w:val="single" w:sz="4" w:space="0" w:color="auto"/>
              <w:bottom w:val="single" w:sz="4" w:space="0" w:color="auto"/>
            </w:tcBorders>
            <w:shd w:val="clear" w:color="auto" w:fill="auto"/>
          </w:tcPr>
          <w:p w14:paraId="3A5410A4" w14:textId="77777777" w:rsidR="00992D3D" w:rsidRPr="00992D3D" w:rsidRDefault="00992D3D" w:rsidP="00992D3D">
            <w:pPr>
              <w:pStyle w:val="NoSpacing"/>
              <w:rPr>
                <w:rFonts w:ascii="Arial" w:hAnsi="Arial" w:cs="Arial"/>
              </w:rPr>
            </w:pPr>
          </w:p>
          <w:p w14:paraId="460F2D62" w14:textId="77777777" w:rsidR="00992D3D" w:rsidRPr="00992D3D" w:rsidRDefault="00992D3D" w:rsidP="00992D3D">
            <w:pPr>
              <w:pStyle w:val="NoSpacing"/>
              <w:rPr>
                <w:rFonts w:ascii="Arial" w:hAnsi="Arial" w:cs="Arial"/>
              </w:rPr>
            </w:pPr>
          </w:p>
          <w:p w14:paraId="4F4CDF38" w14:textId="77777777" w:rsidR="00992D3D" w:rsidRPr="00992D3D" w:rsidRDefault="00992D3D" w:rsidP="00992D3D">
            <w:pPr>
              <w:pStyle w:val="NoSpacing"/>
              <w:rPr>
                <w:rFonts w:ascii="Arial" w:hAnsi="Arial" w:cs="Arial"/>
              </w:rPr>
            </w:pPr>
          </w:p>
          <w:p w14:paraId="531C4048"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7DDAFB4B"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54E77716"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Check39"/>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4ED07729"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2E783683"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Check39"/>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tc>
        <w:tc>
          <w:tcPr>
            <w:tcW w:w="840" w:type="dxa"/>
            <w:tcBorders>
              <w:top w:val="single" w:sz="4" w:space="0" w:color="auto"/>
              <w:left w:val="single" w:sz="4" w:space="0" w:color="auto"/>
              <w:bottom w:val="single" w:sz="4" w:space="0" w:color="auto"/>
            </w:tcBorders>
            <w:shd w:val="clear" w:color="auto" w:fill="auto"/>
          </w:tcPr>
          <w:p w14:paraId="54D01887" w14:textId="77777777" w:rsidR="00992D3D" w:rsidRPr="00992D3D" w:rsidRDefault="00992D3D" w:rsidP="00992D3D">
            <w:pPr>
              <w:pStyle w:val="NoSpacing"/>
              <w:rPr>
                <w:rFonts w:ascii="Arial" w:hAnsi="Arial" w:cs="Arial"/>
              </w:rPr>
            </w:pPr>
          </w:p>
          <w:p w14:paraId="4E49E42F" w14:textId="77777777" w:rsidR="00992D3D" w:rsidRPr="00992D3D" w:rsidRDefault="00992D3D" w:rsidP="00992D3D">
            <w:pPr>
              <w:pStyle w:val="NoSpacing"/>
              <w:rPr>
                <w:rFonts w:ascii="Arial" w:hAnsi="Arial" w:cs="Arial"/>
              </w:rPr>
            </w:pPr>
          </w:p>
          <w:p w14:paraId="03C3C38F" w14:textId="77777777" w:rsidR="00992D3D" w:rsidRPr="00992D3D" w:rsidRDefault="00992D3D" w:rsidP="00992D3D">
            <w:pPr>
              <w:pStyle w:val="NoSpacing"/>
              <w:rPr>
                <w:rFonts w:ascii="Arial" w:hAnsi="Arial" w:cs="Arial"/>
              </w:rPr>
            </w:pPr>
          </w:p>
          <w:p w14:paraId="0831E852"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7DAA3B12"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06A924F8"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Check39"/>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21FBE249"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5724DA18"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Check39"/>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3BCFA0D0" w14:textId="77777777" w:rsidR="00992D3D" w:rsidRPr="00992D3D" w:rsidRDefault="00992D3D" w:rsidP="00992D3D">
            <w:pPr>
              <w:pStyle w:val="NoSpacing"/>
              <w:rPr>
                <w:rFonts w:ascii="Arial" w:hAnsi="Arial" w:cs="Arial"/>
              </w:rPr>
            </w:pPr>
          </w:p>
          <w:p w14:paraId="27591A17" w14:textId="77777777" w:rsidR="00992D3D" w:rsidRPr="00992D3D" w:rsidRDefault="00992D3D" w:rsidP="00992D3D">
            <w:pPr>
              <w:pStyle w:val="NoSpacing"/>
              <w:rPr>
                <w:rFonts w:ascii="Arial" w:hAnsi="Arial" w:cs="Arial"/>
              </w:rPr>
            </w:pPr>
          </w:p>
        </w:tc>
      </w:tr>
    </w:tbl>
    <w:p w14:paraId="6AC08041" w14:textId="77777777" w:rsidR="00992D3D" w:rsidRPr="00992D3D" w:rsidRDefault="00992D3D" w:rsidP="00992D3D">
      <w:pPr>
        <w:pStyle w:val="NoSpacing"/>
        <w:rPr>
          <w:rFonts w:ascii="Arial" w:hAnsi="Arial" w:cs="Arial"/>
        </w:rPr>
      </w:pPr>
      <w:r w:rsidRPr="00992D3D">
        <w:rPr>
          <w:rFonts w:ascii="Arial" w:hAnsi="Arial" w:cs="Arial"/>
        </w:rPr>
        <w:tab/>
      </w:r>
      <w:r w:rsidRPr="00992D3D">
        <w:rPr>
          <w:rFonts w:ascii="Arial" w:hAnsi="Arial" w:cs="Arial"/>
        </w:rPr>
        <w:tab/>
      </w:r>
      <w:r w:rsidRPr="00992D3D">
        <w:rPr>
          <w:rFonts w:ascii="Arial" w:hAnsi="Arial" w:cs="Arial"/>
        </w:rPr>
        <w:tab/>
      </w:r>
      <w:r w:rsidRPr="00992D3D">
        <w:rPr>
          <w:rFonts w:ascii="Arial" w:hAnsi="Arial" w:cs="Arial"/>
        </w:rPr>
        <w:tab/>
      </w:r>
      <w:r w:rsidRPr="00992D3D">
        <w:rPr>
          <w:rFonts w:ascii="Arial" w:hAnsi="Arial" w:cs="Arial"/>
        </w:rPr>
        <w:tab/>
      </w:r>
      <w:r w:rsidRPr="00992D3D">
        <w:rPr>
          <w:rFonts w:ascii="Arial" w:hAnsi="Arial" w:cs="Arial"/>
        </w:rPr>
        <w:tab/>
      </w:r>
      <w:r w:rsidRPr="00992D3D">
        <w:rPr>
          <w:rFonts w:ascii="Arial" w:hAnsi="Arial" w:cs="Arial"/>
        </w:rPr>
        <w:tab/>
      </w:r>
      <w:r w:rsidRPr="00992D3D">
        <w:rPr>
          <w:rFonts w:ascii="Arial" w:hAnsi="Arial" w:cs="Arial"/>
        </w:rPr>
        <w:tab/>
      </w:r>
      <w:r w:rsidRPr="00992D3D">
        <w:rPr>
          <w:rFonts w:ascii="Arial" w:hAnsi="Arial" w:cs="Arial"/>
        </w:rPr>
        <w:tab/>
      </w:r>
    </w:p>
    <w:tbl>
      <w:tblPr>
        <w:tblW w:w="13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0"/>
        <w:gridCol w:w="1080"/>
        <w:gridCol w:w="1320"/>
        <w:gridCol w:w="720"/>
        <w:gridCol w:w="840"/>
      </w:tblGrid>
      <w:tr w:rsidR="00992D3D" w:rsidRPr="00992D3D" w14:paraId="030C0878" w14:textId="77777777" w:rsidTr="00992D3D">
        <w:trPr>
          <w:trHeight w:val="240"/>
        </w:trPr>
        <w:tc>
          <w:tcPr>
            <w:tcW w:w="9120" w:type="dxa"/>
            <w:vMerge w:val="restart"/>
            <w:shd w:val="clear" w:color="auto" w:fill="auto"/>
          </w:tcPr>
          <w:p w14:paraId="76051FFE" w14:textId="77777777" w:rsidR="00992D3D" w:rsidRPr="00992D3D" w:rsidRDefault="00992D3D" w:rsidP="00992D3D">
            <w:pPr>
              <w:pStyle w:val="NoSpacing"/>
              <w:rPr>
                <w:rFonts w:ascii="Arial" w:hAnsi="Arial" w:cs="Arial"/>
              </w:rPr>
            </w:pPr>
          </w:p>
          <w:p w14:paraId="3DA94012" w14:textId="77777777" w:rsidR="00992D3D" w:rsidRPr="00992D3D" w:rsidRDefault="00992D3D" w:rsidP="00992D3D">
            <w:pPr>
              <w:pStyle w:val="NoSpacing"/>
              <w:rPr>
                <w:rFonts w:ascii="Arial" w:hAnsi="Arial" w:cs="Arial"/>
                <w:b/>
                <w:sz w:val="24"/>
                <w:szCs w:val="24"/>
              </w:rPr>
            </w:pPr>
            <w:r w:rsidRPr="00992D3D">
              <w:rPr>
                <w:rFonts w:ascii="Arial" w:hAnsi="Arial" w:cs="Arial"/>
                <w:b/>
                <w:sz w:val="24"/>
                <w:szCs w:val="24"/>
              </w:rPr>
              <w:t xml:space="preserve">2. PEI Priority Population(s) </w:t>
            </w:r>
          </w:p>
          <w:p w14:paraId="210BC27D" w14:textId="77777777" w:rsidR="00992D3D" w:rsidRPr="00992D3D" w:rsidRDefault="00992D3D" w:rsidP="00992D3D">
            <w:pPr>
              <w:pStyle w:val="NoSpacing"/>
              <w:rPr>
                <w:rFonts w:ascii="Arial" w:hAnsi="Arial" w:cs="Arial"/>
                <w:sz w:val="20"/>
                <w:szCs w:val="20"/>
              </w:rPr>
            </w:pPr>
            <w:r w:rsidRPr="00992D3D">
              <w:rPr>
                <w:rFonts w:ascii="Arial" w:hAnsi="Arial" w:cs="Arial"/>
                <w:sz w:val="20"/>
                <w:szCs w:val="20"/>
              </w:rPr>
              <w:t>Note: All PEI projects must address underserved racial/ethnic and cultural populations.</w:t>
            </w:r>
          </w:p>
        </w:tc>
        <w:tc>
          <w:tcPr>
            <w:tcW w:w="3960" w:type="dxa"/>
            <w:gridSpan w:val="4"/>
            <w:shd w:val="clear" w:color="auto" w:fill="auto"/>
          </w:tcPr>
          <w:p w14:paraId="5B3107FB" w14:textId="77777777" w:rsidR="00992D3D" w:rsidRPr="00992D3D" w:rsidRDefault="00992D3D" w:rsidP="00992D3D">
            <w:pPr>
              <w:pStyle w:val="NoSpacing"/>
              <w:jc w:val="center"/>
              <w:rPr>
                <w:rFonts w:ascii="Arial" w:hAnsi="Arial" w:cs="Arial"/>
                <w:b/>
                <w:sz w:val="24"/>
                <w:szCs w:val="24"/>
              </w:rPr>
            </w:pPr>
            <w:r w:rsidRPr="00992D3D">
              <w:rPr>
                <w:rFonts w:ascii="Arial" w:hAnsi="Arial" w:cs="Arial"/>
                <w:b/>
                <w:sz w:val="24"/>
                <w:szCs w:val="24"/>
              </w:rPr>
              <w:t>Age Group</w:t>
            </w:r>
          </w:p>
        </w:tc>
      </w:tr>
      <w:tr w:rsidR="00992D3D" w:rsidRPr="00992D3D" w14:paraId="71B2A6A4" w14:textId="77777777" w:rsidTr="00992D3D">
        <w:trPr>
          <w:trHeight w:val="444"/>
        </w:trPr>
        <w:tc>
          <w:tcPr>
            <w:tcW w:w="9120" w:type="dxa"/>
            <w:vMerge/>
            <w:shd w:val="clear" w:color="auto" w:fill="auto"/>
          </w:tcPr>
          <w:p w14:paraId="7FADA6BA" w14:textId="77777777" w:rsidR="00992D3D" w:rsidRPr="00992D3D" w:rsidRDefault="00992D3D" w:rsidP="00992D3D">
            <w:pPr>
              <w:pStyle w:val="NoSpacing"/>
              <w:rPr>
                <w:rFonts w:ascii="Arial" w:hAnsi="Arial" w:cs="Arial"/>
                <w:sz w:val="20"/>
                <w:szCs w:val="20"/>
              </w:rPr>
            </w:pPr>
          </w:p>
        </w:tc>
        <w:tc>
          <w:tcPr>
            <w:tcW w:w="1080" w:type="dxa"/>
            <w:shd w:val="clear" w:color="auto" w:fill="auto"/>
          </w:tcPr>
          <w:p w14:paraId="43E2242F" w14:textId="77777777" w:rsidR="00992D3D" w:rsidRPr="00992D3D" w:rsidRDefault="00992D3D" w:rsidP="00992D3D">
            <w:pPr>
              <w:pStyle w:val="NoSpacing"/>
              <w:rPr>
                <w:rFonts w:ascii="Arial" w:hAnsi="Arial" w:cs="Arial"/>
              </w:rPr>
            </w:pPr>
            <w:r w:rsidRPr="00992D3D">
              <w:rPr>
                <w:rFonts w:ascii="Arial" w:hAnsi="Arial" w:cs="Arial"/>
              </w:rPr>
              <w:t>Children and Youth</w:t>
            </w:r>
          </w:p>
        </w:tc>
        <w:tc>
          <w:tcPr>
            <w:tcW w:w="1320" w:type="dxa"/>
            <w:shd w:val="clear" w:color="auto" w:fill="auto"/>
          </w:tcPr>
          <w:p w14:paraId="5592FE28" w14:textId="77777777" w:rsidR="00992D3D" w:rsidRPr="00992D3D" w:rsidRDefault="00992D3D" w:rsidP="00992D3D">
            <w:pPr>
              <w:pStyle w:val="NoSpacing"/>
              <w:rPr>
                <w:rFonts w:ascii="Arial" w:hAnsi="Arial" w:cs="Arial"/>
              </w:rPr>
            </w:pPr>
            <w:r w:rsidRPr="00992D3D">
              <w:rPr>
                <w:rFonts w:ascii="Arial" w:hAnsi="Arial" w:cs="Arial"/>
              </w:rPr>
              <w:t>Transition-Age</w:t>
            </w:r>
          </w:p>
          <w:p w14:paraId="032D31A2" w14:textId="77777777" w:rsidR="00992D3D" w:rsidRPr="00992D3D" w:rsidRDefault="00992D3D" w:rsidP="00992D3D">
            <w:pPr>
              <w:pStyle w:val="NoSpacing"/>
              <w:rPr>
                <w:rFonts w:ascii="Arial" w:hAnsi="Arial" w:cs="Arial"/>
                <w:sz w:val="18"/>
                <w:szCs w:val="18"/>
              </w:rPr>
            </w:pPr>
            <w:r w:rsidRPr="00992D3D">
              <w:rPr>
                <w:rFonts w:ascii="Arial" w:hAnsi="Arial" w:cs="Arial"/>
              </w:rPr>
              <w:t>Youth</w:t>
            </w:r>
          </w:p>
        </w:tc>
        <w:tc>
          <w:tcPr>
            <w:tcW w:w="720" w:type="dxa"/>
            <w:shd w:val="clear" w:color="auto" w:fill="auto"/>
            <w:vAlign w:val="center"/>
          </w:tcPr>
          <w:p w14:paraId="77D5B2F2" w14:textId="77777777" w:rsidR="00992D3D" w:rsidRPr="00992D3D" w:rsidRDefault="00992D3D" w:rsidP="00992D3D">
            <w:pPr>
              <w:pStyle w:val="NoSpacing"/>
              <w:rPr>
                <w:rFonts w:ascii="Arial" w:hAnsi="Arial" w:cs="Arial"/>
              </w:rPr>
            </w:pPr>
            <w:r w:rsidRPr="00992D3D">
              <w:rPr>
                <w:rFonts w:ascii="Arial" w:hAnsi="Arial" w:cs="Arial"/>
              </w:rPr>
              <w:t>Adult</w:t>
            </w:r>
          </w:p>
        </w:tc>
        <w:tc>
          <w:tcPr>
            <w:tcW w:w="840" w:type="dxa"/>
            <w:shd w:val="clear" w:color="auto" w:fill="auto"/>
            <w:vAlign w:val="center"/>
          </w:tcPr>
          <w:p w14:paraId="5C3ED65D" w14:textId="77777777" w:rsidR="00992D3D" w:rsidRPr="00992D3D" w:rsidRDefault="00992D3D" w:rsidP="00992D3D">
            <w:pPr>
              <w:pStyle w:val="NoSpacing"/>
              <w:rPr>
                <w:rFonts w:ascii="Arial" w:hAnsi="Arial" w:cs="Arial"/>
              </w:rPr>
            </w:pPr>
            <w:r w:rsidRPr="00992D3D">
              <w:rPr>
                <w:rFonts w:ascii="Arial" w:hAnsi="Arial" w:cs="Arial"/>
              </w:rPr>
              <w:t>Older Adult</w:t>
            </w:r>
          </w:p>
        </w:tc>
      </w:tr>
      <w:tr w:rsidR="00992D3D" w:rsidRPr="00992D3D" w14:paraId="523F972E" w14:textId="77777777" w:rsidTr="00992D3D">
        <w:trPr>
          <w:trHeight w:val="70"/>
        </w:trPr>
        <w:tc>
          <w:tcPr>
            <w:tcW w:w="9120" w:type="dxa"/>
            <w:shd w:val="clear" w:color="auto" w:fill="auto"/>
          </w:tcPr>
          <w:p w14:paraId="6DAFE141" w14:textId="77777777" w:rsidR="00992D3D" w:rsidRPr="00992D3D" w:rsidRDefault="00992D3D" w:rsidP="00992D3D">
            <w:pPr>
              <w:pStyle w:val="NoSpacing"/>
              <w:rPr>
                <w:rFonts w:ascii="Arial" w:hAnsi="Arial" w:cs="Arial"/>
              </w:rPr>
            </w:pPr>
            <w:r w:rsidRPr="00992D3D">
              <w:rPr>
                <w:rFonts w:ascii="Arial" w:hAnsi="Arial" w:cs="Arial"/>
              </w:rPr>
              <w:t xml:space="preserve">  Select as many as apply to this PEI project:</w:t>
            </w:r>
          </w:p>
          <w:p w14:paraId="0F61683D" w14:textId="77777777" w:rsidR="00992D3D" w:rsidRPr="00992D3D" w:rsidRDefault="00992D3D" w:rsidP="00992D3D">
            <w:pPr>
              <w:pStyle w:val="NoSpacing"/>
              <w:rPr>
                <w:rFonts w:ascii="Arial" w:hAnsi="Arial" w:cs="Arial"/>
              </w:rPr>
            </w:pPr>
          </w:p>
          <w:p w14:paraId="26E895BF" w14:textId="77777777" w:rsidR="00992D3D" w:rsidRPr="00992D3D" w:rsidRDefault="00992D3D" w:rsidP="00992D3D">
            <w:pPr>
              <w:pStyle w:val="NoSpacing"/>
              <w:rPr>
                <w:rFonts w:ascii="Arial" w:hAnsi="Arial" w:cs="Arial"/>
              </w:rPr>
            </w:pPr>
          </w:p>
          <w:p w14:paraId="43C592F5" w14:textId="77777777" w:rsidR="00992D3D" w:rsidRPr="00992D3D" w:rsidRDefault="00992D3D" w:rsidP="00992D3D">
            <w:pPr>
              <w:pStyle w:val="NoSpacing"/>
              <w:rPr>
                <w:rFonts w:ascii="Arial" w:hAnsi="Arial" w:cs="Arial"/>
              </w:rPr>
            </w:pPr>
            <w:r w:rsidRPr="00992D3D">
              <w:rPr>
                <w:rFonts w:ascii="Arial" w:hAnsi="Arial" w:cs="Arial"/>
              </w:rPr>
              <w:t>1. Trauma Exposed Individuals</w:t>
            </w:r>
          </w:p>
          <w:p w14:paraId="0DA3A14A" w14:textId="77777777" w:rsidR="00992D3D" w:rsidRPr="00992D3D" w:rsidRDefault="00992D3D" w:rsidP="00992D3D">
            <w:pPr>
              <w:pStyle w:val="NoSpacing"/>
              <w:rPr>
                <w:rFonts w:ascii="Arial" w:hAnsi="Arial" w:cs="Arial"/>
              </w:rPr>
            </w:pPr>
            <w:r w:rsidRPr="00992D3D">
              <w:rPr>
                <w:rFonts w:ascii="Arial" w:hAnsi="Arial" w:cs="Arial"/>
              </w:rPr>
              <w:t>2. Individuals Experiencing Onset of Serious Psychiatric Illness</w:t>
            </w:r>
          </w:p>
          <w:p w14:paraId="596F5704" w14:textId="77777777" w:rsidR="00992D3D" w:rsidRPr="00992D3D" w:rsidRDefault="00992D3D" w:rsidP="00992D3D">
            <w:pPr>
              <w:pStyle w:val="NoSpacing"/>
              <w:rPr>
                <w:rFonts w:ascii="Arial" w:hAnsi="Arial" w:cs="Arial"/>
              </w:rPr>
            </w:pPr>
            <w:r w:rsidRPr="00992D3D">
              <w:rPr>
                <w:rFonts w:ascii="Arial" w:hAnsi="Arial" w:cs="Arial"/>
              </w:rPr>
              <w:t>3. Children and Youth in Stressed Families</w:t>
            </w:r>
          </w:p>
          <w:p w14:paraId="1F6A2B11" w14:textId="77777777" w:rsidR="00992D3D" w:rsidRPr="00992D3D" w:rsidRDefault="00992D3D" w:rsidP="00992D3D">
            <w:pPr>
              <w:pStyle w:val="NoSpacing"/>
              <w:rPr>
                <w:rFonts w:ascii="Arial" w:hAnsi="Arial" w:cs="Arial"/>
              </w:rPr>
            </w:pPr>
            <w:r w:rsidRPr="00992D3D">
              <w:rPr>
                <w:rFonts w:ascii="Arial" w:hAnsi="Arial" w:cs="Arial"/>
              </w:rPr>
              <w:t>4. Children and Youth at Risk for School Failure</w:t>
            </w:r>
          </w:p>
          <w:p w14:paraId="4702F342" w14:textId="77777777" w:rsidR="00992D3D" w:rsidRPr="00992D3D" w:rsidRDefault="00992D3D" w:rsidP="00992D3D">
            <w:pPr>
              <w:pStyle w:val="NoSpacing"/>
              <w:rPr>
                <w:rFonts w:ascii="Arial" w:hAnsi="Arial" w:cs="Arial"/>
              </w:rPr>
            </w:pPr>
            <w:r w:rsidRPr="00992D3D">
              <w:rPr>
                <w:rFonts w:ascii="Arial" w:hAnsi="Arial" w:cs="Arial"/>
              </w:rPr>
              <w:t>5. Children and Youth at Risk of or Experiencing Juvenile Justice Involvement</w:t>
            </w:r>
          </w:p>
          <w:p w14:paraId="573AFAC6" w14:textId="77777777" w:rsidR="00992D3D" w:rsidRPr="00992D3D" w:rsidRDefault="00992D3D" w:rsidP="00992D3D">
            <w:pPr>
              <w:pStyle w:val="NoSpacing"/>
              <w:rPr>
                <w:rFonts w:ascii="Arial" w:hAnsi="Arial" w:cs="Arial"/>
              </w:rPr>
            </w:pPr>
            <w:r w:rsidRPr="00992D3D">
              <w:rPr>
                <w:rFonts w:ascii="Arial" w:hAnsi="Arial" w:cs="Arial"/>
              </w:rPr>
              <w:t>6. Underserved Cultural Populations</w:t>
            </w:r>
          </w:p>
        </w:tc>
        <w:tc>
          <w:tcPr>
            <w:tcW w:w="1080" w:type="dxa"/>
            <w:shd w:val="clear" w:color="auto" w:fill="auto"/>
          </w:tcPr>
          <w:p w14:paraId="0CB368EE" w14:textId="77777777" w:rsidR="00992D3D" w:rsidRPr="00992D3D" w:rsidRDefault="00992D3D" w:rsidP="00992D3D">
            <w:pPr>
              <w:pStyle w:val="NoSpacing"/>
              <w:rPr>
                <w:rFonts w:ascii="Arial" w:hAnsi="Arial" w:cs="Arial"/>
              </w:rPr>
            </w:pPr>
          </w:p>
          <w:p w14:paraId="59CD349F" w14:textId="77777777" w:rsidR="00992D3D" w:rsidRPr="00992D3D" w:rsidRDefault="00992D3D" w:rsidP="00992D3D">
            <w:pPr>
              <w:pStyle w:val="NoSpacing"/>
              <w:rPr>
                <w:rFonts w:ascii="Arial" w:hAnsi="Arial" w:cs="Arial"/>
              </w:rPr>
            </w:pPr>
          </w:p>
          <w:p w14:paraId="3068A083" w14:textId="77777777" w:rsidR="00992D3D" w:rsidRPr="00992D3D" w:rsidRDefault="00992D3D" w:rsidP="00992D3D">
            <w:pPr>
              <w:pStyle w:val="NoSpacing"/>
              <w:rPr>
                <w:rFonts w:ascii="Arial" w:hAnsi="Arial" w:cs="Arial"/>
              </w:rPr>
            </w:pPr>
          </w:p>
          <w:p w14:paraId="38E298E2" w14:textId="77777777" w:rsidR="00992D3D" w:rsidRPr="00992D3D" w:rsidRDefault="00992D3D" w:rsidP="00992D3D">
            <w:pPr>
              <w:pStyle w:val="NoSpacing"/>
              <w:rPr>
                <w:rFonts w:ascii="Arial" w:hAnsi="Arial" w:cs="Arial"/>
              </w:rPr>
            </w:pPr>
            <w:r w:rsidRPr="00992D3D">
              <w:rPr>
                <w:rFonts w:ascii="Arial" w:hAnsi="Arial" w:cs="Arial"/>
              </w:rPr>
              <w:t>X</w:t>
            </w:r>
          </w:p>
          <w:p w14:paraId="680FE107"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4438BBF5" w14:textId="77777777" w:rsidR="00992D3D" w:rsidRPr="00992D3D" w:rsidRDefault="00992D3D" w:rsidP="00992D3D">
            <w:pPr>
              <w:pStyle w:val="NoSpacing"/>
              <w:rPr>
                <w:rFonts w:ascii="Arial" w:hAnsi="Arial" w:cs="Arial"/>
              </w:rPr>
            </w:pPr>
            <w:r w:rsidRPr="00992D3D">
              <w:rPr>
                <w:rFonts w:ascii="Arial" w:hAnsi="Arial" w:cs="Arial"/>
              </w:rPr>
              <w:t>X</w:t>
            </w:r>
          </w:p>
          <w:p w14:paraId="4F8F8DDB" w14:textId="77777777" w:rsidR="00992D3D" w:rsidRPr="00992D3D" w:rsidRDefault="00992D3D" w:rsidP="00992D3D">
            <w:pPr>
              <w:pStyle w:val="NoSpacing"/>
              <w:rPr>
                <w:rFonts w:ascii="Arial" w:hAnsi="Arial" w:cs="Arial"/>
              </w:rPr>
            </w:pPr>
            <w:r w:rsidRPr="00992D3D">
              <w:rPr>
                <w:rFonts w:ascii="Arial" w:hAnsi="Arial" w:cs="Arial"/>
              </w:rPr>
              <w:t>X</w:t>
            </w:r>
          </w:p>
          <w:p w14:paraId="5141DAF5" w14:textId="77777777" w:rsidR="00992D3D" w:rsidRPr="00992D3D" w:rsidRDefault="00992D3D" w:rsidP="00992D3D">
            <w:pPr>
              <w:pStyle w:val="NoSpacing"/>
              <w:rPr>
                <w:rFonts w:ascii="Arial" w:hAnsi="Arial" w:cs="Arial"/>
              </w:rPr>
            </w:pPr>
            <w:r w:rsidRPr="00992D3D">
              <w:rPr>
                <w:rFonts w:ascii="Arial" w:hAnsi="Arial" w:cs="Arial"/>
              </w:rPr>
              <w:t>X</w:t>
            </w:r>
          </w:p>
          <w:p w14:paraId="6679BF05" w14:textId="77777777" w:rsidR="00992D3D" w:rsidRPr="00992D3D" w:rsidRDefault="00992D3D" w:rsidP="00992D3D">
            <w:pPr>
              <w:pStyle w:val="NoSpacing"/>
              <w:rPr>
                <w:rFonts w:ascii="Arial" w:hAnsi="Arial" w:cs="Arial"/>
              </w:rPr>
            </w:pPr>
            <w:r w:rsidRPr="00992D3D">
              <w:rPr>
                <w:rFonts w:ascii="Arial" w:hAnsi="Arial" w:cs="Arial"/>
              </w:rPr>
              <w:t>X</w:t>
            </w:r>
          </w:p>
          <w:p w14:paraId="67A210BC" w14:textId="77777777" w:rsidR="00992D3D" w:rsidRPr="00992D3D" w:rsidRDefault="00992D3D" w:rsidP="00992D3D">
            <w:pPr>
              <w:pStyle w:val="NoSpacing"/>
              <w:rPr>
                <w:rFonts w:ascii="Arial" w:hAnsi="Arial" w:cs="Arial"/>
              </w:rPr>
            </w:pPr>
          </w:p>
        </w:tc>
        <w:tc>
          <w:tcPr>
            <w:tcW w:w="1320" w:type="dxa"/>
            <w:shd w:val="clear" w:color="auto" w:fill="auto"/>
          </w:tcPr>
          <w:p w14:paraId="4F68E80B" w14:textId="77777777" w:rsidR="00992D3D" w:rsidRPr="00992D3D" w:rsidRDefault="00992D3D" w:rsidP="00992D3D">
            <w:pPr>
              <w:pStyle w:val="NoSpacing"/>
              <w:rPr>
                <w:rFonts w:ascii="Arial" w:hAnsi="Arial" w:cs="Arial"/>
              </w:rPr>
            </w:pPr>
          </w:p>
          <w:p w14:paraId="069ACF7B" w14:textId="77777777" w:rsidR="00992D3D" w:rsidRPr="00992D3D" w:rsidRDefault="00992D3D" w:rsidP="00992D3D">
            <w:pPr>
              <w:pStyle w:val="NoSpacing"/>
              <w:rPr>
                <w:rFonts w:ascii="Arial" w:hAnsi="Arial" w:cs="Arial"/>
              </w:rPr>
            </w:pPr>
          </w:p>
          <w:p w14:paraId="7C166138" w14:textId="77777777" w:rsidR="00992D3D" w:rsidRPr="00992D3D" w:rsidRDefault="00992D3D" w:rsidP="00992D3D">
            <w:pPr>
              <w:pStyle w:val="NoSpacing"/>
              <w:rPr>
                <w:rFonts w:ascii="Arial" w:hAnsi="Arial" w:cs="Arial"/>
              </w:rPr>
            </w:pPr>
          </w:p>
          <w:p w14:paraId="019CA2C0"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711C4789"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64F13DEB"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15E13C03"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7CC7F82F"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1E890CA7"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0AB7139A" w14:textId="77777777" w:rsidR="00992D3D" w:rsidRPr="00992D3D" w:rsidRDefault="00992D3D" w:rsidP="00992D3D">
            <w:pPr>
              <w:pStyle w:val="NoSpacing"/>
              <w:rPr>
                <w:rFonts w:ascii="Arial" w:hAnsi="Arial" w:cs="Arial"/>
              </w:rPr>
            </w:pPr>
          </w:p>
        </w:tc>
        <w:tc>
          <w:tcPr>
            <w:tcW w:w="720" w:type="dxa"/>
            <w:shd w:val="clear" w:color="auto" w:fill="auto"/>
          </w:tcPr>
          <w:p w14:paraId="2C779F83" w14:textId="77777777" w:rsidR="00992D3D" w:rsidRPr="00992D3D" w:rsidRDefault="00992D3D" w:rsidP="00992D3D">
            <w:pPr>
              <w:pStyle w:val="NoSpacing"/>
              <w:rPr>
                <w:rFonts w:ascii="Arial" w:hAnsi="Arial" w:cs="Arial"/>
              </w:rPr>
            </w:pPr>
          </w:p>
          <w:p w14:paraId="042F30A5" w14:textId="77777777" w:rsidR="00992D3D" w:rsidRPr="00992D3D" w:rsidRDefault="00992D3D" w:rsidP="00992D3D">
            <w:pPr>
              <w:pStyle w:val="NoSpacing"/>
              <w:rPr>
                <w:rFonts w:ascii="Arial" w:hAnsi="Arial" w:cs="Arial"/>
              </w:rPr>
            </w:pPr>
          </w:p>
          <w:p w14:paraId="2169EB6E" w14:textId="77777777" w:rsidR="00992D3D" w:rsidRPr="00992D3D" w:rsidRDefault="00992D3D" w:rsidP="00992D3D">
            <w:pPr>
              <w:pStyle w:val="NoSpacing"/>
              <w:rPr>
                <w:rFonts w:ascii="Arial" w:hAnsi="Arial" w:cs="Arial"/>
              </w:rPr>
            </w:pPr>
          </w:p>
          <w:p w14:paraId="7779AB5B"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11AFBE71"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1E29BC9C"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4235720E"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17656492"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27CFF494"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6FE6ACCD" w14:textId="77777777" w:rsidR="00992D3D" w:rsidRPr="00992D3D" w:rsidRDefault="00992D3D" w:rsidP="00992D3D">
            <w:pPr>
              <w:pStyle w:val="NoSpacing"/>
              <w:rPr>
                <w:rFonts w:ascii="Arial" w:hAnsi="Arial" w:cs="Arial"/>
              </w:rPr>
            </w:pPr>
          </w:p>
        </w:tc>
        <w:tc>
          <w:tcPr>
            <w:tcW w:w="840" w:type="dxa"/>
            <w:shd w:val="clear" w:color="auto" w:fill="auto"/>
          </w:tcPr>
          <w:p w14:paraId="7F8028E8" w14:textId="77777777" w:rsidR="00992D3D" w:rsidRPr="00992D3D" w:rsidRDefault="00992D3D" w:rsidP="00992D3D">
            <w:pPr>
              <w:pStyle w:val="NoSpacing"/>
              <w:rPr>
                <w:rFonts w:ascii="Arial" w:hAnsi="Arial" w:cs="Arial"/>
              </w:rPr>
            </w:pPr>
          </w:p>
          <w:p w14:paraId="72AE56F9" w14:textId="77777777" w:rsidR="00992D3D" w:rsidRPr="00992D3D" w:rsidRDefault="00992D3D" w:rsidP="00992D3D">
            <w:pPr>
              <w:pStyle w:val="NoSpacing"/>
              <w:rPr>
                <w:rFonts w:ascii="Arial" w:hAnsi="Arial" w:cs="Arial"/>
              </w:rPr>
            </w:pPr>
          </w:p>
          <w:p w14:paraId="254B70B1" w14:textId="77777777" w:rsidR="00992D3D" w:rsidRPr="00992D3D" w:rsidRDefault="00992D3D" w:rsidP="00992D3D">
            <w:pPr>
              <w:pStyle w:val="NoSpacing"/>
              <w:rPr>
                <w:rFonts w:ascii="Arial" w:hAnsi="Arial" w:cs="Arial"/>
              </w:rPr>
            </w:pPr>
          </w:p>
          <w:p w14:paraId="5A2EEEDF"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558EC02B"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606F25AF"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23059247"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27C97042"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p w14:paraId="75E44BDF" w14:textId="77777777" w:rsidR="00992D3D" w:rsidRPr="00992D3D" w:rsidRDefault="00992D3D" w:rsidP="00992D3D">
            <w:pPr>
              <w:pStyle w:val="NoSpacing"/>
              <w:rPr>
                <w:rFonts w:ascii="Arial" w:hAnsi="Arial" w:cs="Arial"/>
              </w:rPr>
            </w:pPr>
            <w:r w:rsidRPr="00992D3D">
              <w:rPr>
                <w:rFonts w:ascii="Arial" w:hAnsi="Arial" w:cs="Arial"/>
              </w:rPr>
              <w:fldChar w:fldCharType="begin">
                <w:ffData>
                  <w:name w:val=""/>
                  <w:enabled/>
                  <w:calcOnExit w:val="0"/>
                  <w:checkBox>
                    <w:sizeAuto/>
                    <w:default w:val="0"/>
                  </w:checkBox>
                </w:ffData>
              </w:fldChar>
            </w:r>
            <w:r w:rsidRPr="00992D3D">
              <w:rPr>
                <w:rFonts w:ascii="Arial" w:hAnsi="Arial" w:cs="Arial"/>
              </w:rPr>
              <w:instrText xml:space="preserve"> FORMCHECKBOX </w:instrText>
            </w:r>
            <w:r w:rsidRPr="00992D3D">
              <w:rPr>
                <w:rFonts w:ascii="Arial" w:hAnsi="Arial" w:cs="Arial"/>
              </w:rPr>
            </w:r>
            <w:r w:rsidRPr="00992D3D">
              <w:rPr>
                <w:rFonts w:ascii="Arial" w:hAnsi="Arial" w:cs="Arial"/>
              </w:rPr>
              <w:fldChar w:fldCharType="end"/>
            </w:r>
          </w:p>
        </w:tc>
      </w:tr>
    </w:tbl>
    <w:p w14:paraId="6C97B293" w14:textId="77777777" w:rsidR="00992D3D" w:rsidRDefault="00992D3D" w:rsidP="00B10DB0">
      <w:pPr>
        <w:pStyle w:val="NoSpacing"/>
        <w:rPr>
          <w:rFonts w:ascii="Arial" w:hAnsi="Arial" w:cs="Arial"/>
          <w:sz w:val="24"/>
          <w:szCs w:val="24"/>
        </w:rPr>
        <w:sectPr w:rsidR="00992D3D" w:rsidSect="00992D3D">
          <w:pgSz w:w="15840" w:h="12240" w:orient="landscape"/>
          <w:pgMar w:top="1440" w:right="1440" w:bottom="1440" w:left="1008" w:header="720" w:footer="720" w:gutter="0"/>
          <w:cols w:space="720"/>
          <w:docGrid w:linePitch="360"/>
        </w:sectPr>
      </w:pPr>
    </w:p>
    <w:p w14:paraId="12AA9CB4" w14:textId="77777777" w:rsidR="0057122F" w:rsidRDefault="00992D3D" w:rsidP="00CD6655">
      <w:pPr>
        <w:pStyle w:val="NoSpacing"/>
        <w:numPr>
          <w:ilvl w:val="0"/>
          <w:numId w:val="31"/>
        </w:numPr>
        <w:ind w:left="0"/>
        <w:rPr>
          <w:rFonts w:ascii="Arial" w:hAnsi="Arial" w:cs="Arial"/>
          <w:sz w:val="24"/>
          <w:szCs w:val="24"/>
        </w:rPr>
      </w:pPr>
      <w:r w:rsidRPr="0057122F">
        <w:rPr>
          <w:rFonts w:ascii="Arial" w:hAnsi="Arial" w:cs="Arial"/>
          <w:b/>
          <w:sz w:val="24"/>
          <w:szCs w:val="24"/>
        </w:rPr>
        <w:t>Summarize the stakeholder input and data analysis that resulted in the selection of the priority population(s).</w:t>
      </w:r>
      <w:r w:rsidRPr="0057122F">
        <w:rPr>
          <w:rFonts w:ascii="Arial" w:hAnsi="Arial" w:cs="Arial"/>
          <w:b/>
          <w:sz w:val="24"/>
          <w:szCs w:val="24"/>
        </w:rPr>
        <w:br/>
      </w:r>
      <w:r>
        <w:rPr>
          <w:rFonts w:ascii="Arial" w:hAnsi="Arial" w:cs="Arial"/>
          <w:sz w:val="24"/>
          <w:szCs w:val="24"/>
        </w:rPr>
        <w:br/>
        <w:t>The strategies included in the School-Aged Project were selected on the basis of the following stakeholder input and data analysis:</w:t>
      </w:r>
      <w:r>
        <w:rPr>
          <w:rFonts w:ascii="Arial" w:hAnsi="Arial" w:cs="Arial"/>
          <w:sz w:val="24"/>
          <w:szCs w:val="24"/>
        </w:rPr>
        <w:br/>
      </w:r>
      <w:r>
        <w:rPr>
          <w:rFonts w:ascii="Arial" w:hAnsi="Arial" w:cs="Arial"/>
          <w:sz w:val="24"/>
          <w:szCs w:val="24"/>
        </w:rPr>
        <w:br/>
      </w:r>
      <w:r w:rsidRPr="0057122F">
        <w:rPr>
          <w:rFonts w:ascii="Arial" w:hAnsi="Arial" w:cs="Arial"/>
          <w:b/>
          <w:sz w:val="24"/>
          <w:szCs w:val="24"/>
        </w:rPr>
        <w:t>Stakeholders Input</w:t>
      </w:r>
      <w:r w:rsidRPr="0057122F">
        <w:rPr>
          <w:rFonts w:ascii="Arial" w:hAnsi="Arial" w:cs="Arial"/>
          <w:b/>
          <w:sz w:val="24"/>
          <w:szCs w:val="24"/>
        </w:rPr>
        <w:br/>
      </w:r>
      <w:r>
        <w:rPr>
          <w:rFonts w:ascii="Arial" w:hAnsi="Arial" w:cs="Arial"/>
          <w:sz w:val="24"/>
          <w:szCs w:val="24"/>
        </w:rPr>
        <w:t xml:space="preserve">The overall theme resonating from the eleven stakeholder input is that the Solano County Mental Health needs to continue to fund PEI services (direct services and Multi-Disciplinary Teams) to school-aged students, their families, and the staff at the students’ </w:t>
      </w:r>
      <w:r w:rsidR="0057122F">
        <w:rPr>
          <w:rFonts w:ascii="Arial" w:hAnsi="Arial" w:cs="Arial"/>
          <w:sz w:val="24"/>
          <w:szCs w:val="24"/>
        </w:rPr>
        <w:t>schools.</w:t>
      </w:r>
      <w:r w:rsidR="0057122F">
        <w:rPr>
          <w:rFonts w:ascii="Arial" w:hAnsi="Arial" w:cs="Arial"/>
          <w:sz w:val="24"/>
          <w:szCs w:val="24"/>
        </w:rPr>
        <w:br/>
      </w:r>
      <w:r w:rsidR="0057122F">
        <w:rPr>
          <w:rFonts w:ascii="Arial" w:hAnsi="Arial" w:cs="Arial"/>
          <w:sz w:val="24"/>
          <w:szCs w:val="24"/>
        </w:rPr>
        <w:br/>
      </w:r>
      <w:r w:rsidR="0057122F" w:rsidRPr="0057122F">
        <w:rPr>
          <w:rFonts w:ascii="Arial" w:hAnsi="Arial" w:cs="Arial"/>
          <w:b/>
          <w:sz w:val="24"/>
          <w:szCs w:val="24"/>
        </w:rPr>
        <w:t>CSS Planning Process – Community Forums</w:t>
      </w:r>
      <w:r w:rsidR="0057122F" w:rsidRPr="0057122F">
        <w:rPr>
          <w:rFonts w:ascii="Arial" w:hAnsi="Arial" w:cs="Arial"/>
          <w:b/>
          <w:sz w:val="24"/>
          <w:szCs w:val="24"/>
        </w:rPr>
        <w:br/>
      </w:r>
      <w:r w:rsidR="0057122F">
        <w:rPr>
          <w:rFonts w:ascii="Arial" w:hAnsi="Arial" w:cs="Arial"/>
          <w:sz w:val="24"/>
          <w:szCs w:val="24"/>
        </w:rPr>
        <w:t>Fifteen stakeholders attending the August 31</w:t>
      </w:r>
      <w:r w:rsidR="0057122F" w:rsidRPr="0057122F">
        <w:rPr>
          <w:rFonts w:ascii="Arial" w:hAnsi="Arial" w:cs="Arial"/>
          <w:sz w:val="24"/>
          <w:szCs w:val="24"/>
          <w:vertAlign w:val="superscript"/>
        </w:rPr>
        <w:t>st</w:t>
      </w:r>
      <w:r w:rsidR="0057122F">
        <w:rPr>
          <w:rFonts w:ascii="Arial" w:hAnsi="Arial" w:cs="Arial"/>
          <w:sz w:val="24"/>
          <w:szCs w:val="24"/>
        </w:rPr>
        <w:t xml:space="preserve"> Education Community Forum at the Solano County Office of Education (SCOE) generally agreed that PEI services currently provided were appropriate and effective. Their comments, as well as comments about services to school-age children gathered at other community forums, are included below.</w:t>
      </w:r>
      <w:r w:rsidR="0057122F">
        <w:rPr>
          <w:rFonts w:ascii="Arial" w:hAnsi="Arial" w:cs="Arial"/>
          <w:sz w:val="24"/>
          <w:szCs w:val="24"/>
        </w:rPr>
        <w:br/>
      </w:r>
    </w:p>
    <w:tbl>
      <w:tblPr>
        <w:tblStyle w:val="TableGrid"/>
        <w:tblW w:w="0" w:type="auto"/>
        <w:tblLook w:val="04A0" w:firstRow="1" w:lastRow="0" w:firstColumn="1" w:lastColumn="0" w:noHBand="0" w:noVBand="1"/>
      </w:tblPr>
      <w:tblGrid>
        <w:gridCol w:w="2286"/>
        <w:gridCol w:w="2980"/>
        <w:gridCol w:w="3590"/>
      </w:tblGrid>
      <w:tr w:rsidR="0057122F" w14:paraId="5AB9F34A" w14:textId="77777777" w:rsidTr="006378B5">
        <w:tc>
          <w:tcPr>
            <w:tcW w:w="2448" w:type="dxa"/>
            <w:vAlign w:val="center"/>
          </w:tcPr>
          <w:p w14:paraId="364A5D10" w14:textId="77777777" w:rsidR="0057122F" w:rsidRPr="0057122F" w:rsidRDefault="00C2368D" w:rsidP="0057122F">
            <w:pPr>
              <w:pStyle w:val="NoSpacing"/>
              <w:jc w:val="center"/>
              <w:rPr>
                <w:rFonts w:ascii="Arial" w:hAnsi="Arial" w:cs="Arial"/>
                <w:b/>
                <w:sz w:val="24"/>
                <w:szCs w:val="24"/>
              </w:rPr>
            </w:pPr>
            <w:r w:rsidRPr="0057122F">
              <w:rPr>
                <w:rFonts w:ascii="Arial" w:hAnsi="Arial" w:cs="Arial"/>
                <w:b/>
                <w:sz w:val="24"/>
                <w:szCs w:val="24"/>
              </w:rPr>
              <w:t>Un</w:t>
            </w:r>
            <w:r>
              <w:rPr>
                <w:rFonts w:ascii="Arial" w:hAnsi="Arial" w:cs="Arial"/>
                <w:b/>
                <w:sz w:val="24"/>
                <w:szCs w:val="24"/>
              </w:rPr>
              <w:t>-</w:t>
            </w:r>
            <w:r w:rsidRPr="0057122F">
              <w:rPr>
                <w:rFonts w:ascii="Arial" w:hAnsi="Arial" w:cs="Arial"/>
                <w:b/>
                <w:sz w:val="24"/>
                <w:szCs w:val="24"/>
              </w:rPr>
              <w:t>served</w:t>
            </w:r>
            <w:r w:rsidR="0057122F" w:rsidRPr="0057122F">
              <w:rPr>
                <w:rFonts w:ascii="Arial" w:hAnsi="Arial" w:cs="Arial"/>
                <w:b/>
                <w:sz w:val="24"/>
                <w:szCs w:val="24"/>
              </w:rPr>
              <w:t>, under-served populations</w:t>
            </w:r>
          </w:p>
        </w:tc>
        <w:tc>
          <w:tcPr>
            <w:tcW w:w="3240" w:type="dxa"/>
            <w:vAlign w:val="center"/>
          </w:tcPr>
          <w:p w14:paraId="5DE10714" w14:textId="77777777" w:rsidR="0057122F" w:rsidRPr="0057122F" w:rsidRDefault="0057122F" w:rsidP="0057122F">
            <w:pPr>
              <w:pStyle w:val="NoSpacing"/>
              <w:jc w:val="center"/>
              <w:rPr>
                <w:rFonts w:ascii="Arial" w:hAnsi="Arial" w:cs="Arial"/>
                <w:b/>
                <w:sz w:val="24"/>
                <w:szCs w:val="24"/>
              </w:rPr>
            </w:pPr>
            <w:r w:rsidRPr="0057122F">
              <w:rPr>
                <w:rFonts w:ascii="Arial" w:hAnsi="Arial" w:cs="Arial"/>
                <w:b/>
                <w:sz w:val="24"/>
                <w:szCs w:val="24"/>
              </w:rPr>
              <w:t>Service Gaps</w:t>
            </w:r>
          </w:p>
        </w:tc>
        <w:tc>
          <w:tcPr>
            <w:tcW w:w="3888" w:type="dxa"/>
            <w:vAlign w:val="center"/>
          </w:tcPr>
          <w:p w14:paraId="1CD9630F" w14:textId="77777777" w:rsidR="0057122F" w:rsidRPr="0057122F" w:rsidRDefault="0057122F" w:rsidP="0057122F">
            <w:pPr>
              <w:pStyle w:val="NoSpacing"/>
              <w:jc w:val="center"/>
              <w:rPr>
                <w:rFonts w:ascii="Arial" w:hAnsi="Arial" w:cs="Arial"/>
                <w:b/>
                <w:sz w:val="24"/>
                <w:szCs w:val="24"/>
              </w:rPr>
            </w:pPr>
            <w:r w:rsidRPr="0057122F">
              <w:rPr>
                <w:rFonts w:ascii="Arial" w:hAnsi="Arial" w:cs="Arial"/>
                <w:b/>
                <w:sz w:val="24"/>
                <w:szCs w:val="24"/>
              </w:rPr>
              <w:t>Suggestions for changes to Current Programs</w:t>
            </w:r>
          </w:p>
        </w:tc>
      </w:tr>
      <w:tr w:rsidR="0057122F" w14:paraId="6BE3995D" w14:textId="77777777" w:rsidTr="006378B5">
        <w:tc>
          <w:tcPr>
            <w:tcW w:w="2448" w:type="dxa"/>
          </w:tcPr>
          <w:p w14:paraId="2AB74A9B" w14:textId="77777777" w:rsidR="0057122F" w:rsidRPr="006378B5" w:rsidRDefault="0057122F" w:rsidP="00CD6655">
            <w:pPr>
              <w:pStyle w:val="NoSpacing"/>
              <w:numPr>
                <w:ilvl w:val="0"/>
                <w:numId w:val="32"/>
              </w:numPr>
              <w:rPr>
                <w:rFonts w:ascii="Arial" w:hAnsi="Arial" w:cs="Arial"/>
              </w:rPr>
            </w:pPr>
            <w:r w:rsidRPr="006378B5">
              <w:rPr>
                <w:rFonts w:ascii="Arial" w:hAnsi="Arial" w:cs="Arial"/>
              </w:rPr>
              <w:t>Benicia</w:t>
            </w:r>
          </w:p>
          <w:p w14:paraId="54B5E54A" w14:textId="77777777" w:rsidR="0057122F" w:rsidRPr="006378B5" w:rsidRDefault="0057122F" w:rsidP="00CD6655">
            <w:pPr>
              <w:pStyle w:val="NoSpacing"/>
              <w:numPr>
                <w:ilvl w:val="0"/>
                <w:numId w:val="32"/>
              </w:numPr>
              <w:rPr>
                <w:rFonts w:ascii="Arial" w:hAnsi="Arial" w:cs="Arial"/>
              </w:rPr>
            </w:pPr>
            <w:r w:rsidRPr="006378B5">
              <w:rPr>
                <w:rFonts w:ascii="Arial" w:hAnsi="Arial" w:cs="Arial"/>
              </w:rPr>
              <w:t>Middle school and high school except in Vacaville</w:t>
            </w:r>
          </w:p>
          <w:p w14:paraId="612A1E93" w14:textId="77777777" w:rsidR="0057122F" w:rsidRPr="006378B5" w:rsidRDefault="0057122F" w:rsidP="00CD6655">
            <w:pPr>
              <w:pStyle w:val="NoSpacing"/>
              <w:numPr>
                <w:ilvl w:val="0"/>
                <w:numId w:val="32"/>
              </w:numPr>
              <w:rPr>
                <w:rFonts w:ascii="Arial" w:hAnsi="Arial" w:cs="Arial"/>
              </w:rPr>
            </w:pPr>
            <w:r w:rsidRPr="006378B5">
              <w:rPr>
                <w:rFonts w:ascii="Arial" w:hAnsi="Arial" w:cs="Arial"/>
              </w:rPr>
              <w:t>K-3</w:t>
            </w:r>
          </w:p>
          <w:p w14:paraId="27E3CD50" w14:textId="77777777" w:rsidR="0057122F" w:rsidRPr="006378B5" w:rsidRDefault="0057122F" w:rsidP="00CD6655">
            <w:pPr>
              <w:pStyle w:val="NoSpacing"/>
              <w:numPr>
                <w:ilvl w:val="0"/>
                <w:numId w:val="32"/>
              </w:numPr>
              <w:rPr>
                <w:rFonts w:ascii="Arial" w:hAnsi="Arial" w:cs="Arial"/>
              </w:rPr>
            </w:pPr>
            <w:r w:rsidRPr="006378B5">
              <w:rPr>
                <w:rFonts w:ascii="Arial" w:hAnsi="Arial" w:cs="Arial"/>
              </w:rPr>
              <w:t>9-12</w:t>
            </w:r>
          </w:p>
          <w:p w14:paraId="69483CB8" w14:textId="77777777" w:rsidR="0057122F" w:rsidRPr="006378B5" w:rsidRDefault="0057122F" w:rsidP="00CD6655">
            <w:pPr>
              <w:pStyle w:val="NoSpacing"/>
              <w:numPr>
                <w:ilvl w:val="0"/>
                <w:numId w:val="32"/>
              </w:numPr>
              <w:rPr>
                <w:rFonts w:ascii="Arial" w:hAnsi="Arial" w:cs="Arial"/>
              </w:rPr>
            </w:pPr>
            <w:r w:rsidRPr="006378B5">
              <w:rPr>
                <w:rFonts w:ascii="Arial" w:hAnsi="Arial" w:cs="Arial"/>
              </w:rPr>
              <w:t>Teen parents</w:t>
            </w:r>
          </w:p>
          <w:p w14:paraId="134E43B3" w14:textId="77777777" w:rsidR="0057122F" w:rsidRPr="006378B5" w:rsidRDefault="0057122F" w:rsidP="00CD6655">
            <w:pPr>
              <w:pStyle w:val="NoSpacing"/>
              <w:numPr>
                <w:ilvl w:val="0"/>
                <w:numId w:val="32"/>
              </w:numPr>
              <w:rPr>
                <w:rFonts w:ascii="Arial" w:hAnsi="Arial" w:cs="Arial"/>
              </w:rPr>
            </w:pPr>
            <w:r w:rsidRPr="006378B5">
              <w:rPr>
                <w:rFonts w:ascii="Arial" w:hAnsi="Arial" w:cs="Arial"/>
              </w:rPr>
              <w:t>Children in juvenile hall</w:t>
            </w:r>
          </w:p>
          <w:p w14:paraId="3C87F03C" w14:textId="77777777" w:rsidR="0057122F" w:rsidRPr="006378B5" w:rsidRDefault="0057122F" w:rsidP="00CD6655">
            <w:pPr>
              <w:pStyle w:val="NoSpacing"/>
              <w:numPr>
                <w:ilvl w:val="0"/>
                <w:numId w:val="32"/>
              </w:numPr>
              <w:rPr>
                <w:rFonts w:ascii="Arial" w:hAnsi="Arial" w:cs="Arial"/>
              </w:rPr>
            </w:pPr>
            <w:r w:rsidRPr="006378B5">
              <w:rPr>
                <w:rFonts w:ascii="Arial" w:hAnsi="Arial" w:cs="Arial"/>
              </w:rPr>
              <w:t>Foster youth</w:t>
            </w:r>
          </w:p>
        </w:tc>
        <w:tc>
          <w:tcPr>
            <w:tcW w:w="3240" w:type="dxa"/>
          </w:tcPr>
          <w:p w14:paraId="46180F34" w14:textId="77777777" w:rsidR="0057122F" w:rsidRPr="006378B5" w:rsidRDefault="0057122F" w:rsidP="00CD6655">
            <w:pPr>
              <w:pStyle w:val="NoSpacing"/>
              <w:numPr>
                <w:ilvl w:val="0"/>
                <w:numId w:val="32"/>
              </w:numPr>
              <w:rPr>
                <w:rFonts w:ascii="Arial" w:hAnsi="Arial" w:cs="Arial"/>
              </w:rPr>
            </w:pPr>
            <w:r w:rsidRPr="006378B5">
              <w:rPr>
                <w:rFonts w:ascii="Arial" w:hAnsi="Arial" w:cs="Arial"/>
              </w:rPr>
              <w:t>Little knowledge about mental illness, especially in high school – don’t know red flags or services</w:t>
            </w:r>
          </w:p>
          <w:p w14:paraId="240C1CD4" w14:textId="77777777" w:rsidR="0057122F" w:rsidRPr="006378B5" w:rsidRDefault="0057122F" w:rsidP="00CD6655">
            <w:pPr>
              <w:pStyle w:val="NoSpacing"/>
              <w:numPr>
                <w:ilvl w:val="0"/>
                <w:numId w:val="32"/>
              </w:numPr>
              <w:rPr>
                <w:rFonts w:ascii="Arial" w:hAnsi="Arial" w:cs="Arial"/>
              </w:rPr>
            </w:pPr>
            <w:r w:rsidRPr="006378B5">
              <w:rPr>
                <w:rFonts w:ascii="Arial" w:hAnsi="Arial" w:cs="Arial"/>
              </w:rPr>
              <w:t>School-based direct services to students in grades K-3 and 9-12</w:t>
            </w:r>
          </w:p>
          <w:p w14:paraId="7FBAA9CF" w14:textId="77777777" w:rsidR="0057122F" w:rsidRPr="006378B5" w:rsidRDefault="0057122F" w:rsidP="00CD6655">
            <w:pPr>
              <w:pStyle w:val="NoSpacing"/>
              <w:numPr>
                <w:ilvl w:val="0"/>
                <w:numId w:val="32"/>
              </w:numPr>
              <w:rPr>
                <w:rFonts w:ascii="Arial" w:hAnsi="Arial" w:cs="Arial"/>
              </w:rPr>
            </w:pPr>
            <w:r w:rsidRPr="006378B5">
              <w:rPr>
                <w:rFonts w:ascii="Arial" w:hAnsi="Arial" w:cs="Arial"/>
              </w:rPr>
              <w:t>School-based direct services to all districts</w:t>
            </w:r>
          </w:p>
          <w:p w14:paraId="37115E44" w14:textId="77777777" w:rsidR="0057122F" w:rsidRPr="006378B5" w:rsidRDefault="0057122F" w:rsidP="00CD6655">
            <w:pPr>
              <w:pStyle w:val="NoSpacing"/>
              <w:numPr>
                <w:ilvl w:val="0"/>
                <w:numId w:val="32"/>
              </w:numPr>
              <w:rPr>
                <w:rFonts w:ascii="Arial" w:hAnsi="Arial" w:cs="Arial"/>
              </w:rPr>
            </w:pPr>
            <w:r w:rsidRPr="006378B5">
              <w:rPr>
                <w:rFonts w:ascii="Arial" w:hAnsi="Arial" w:cs="Arial"/>
              </w:rPr>
              <w:t>Coordinated, onsite services with schools, juvenile hall, and probation</w:t>
            </w:r>
          </w:p>
          <w:p w14:paraId="305A181E" w14:textId="77777777" w:rsidR="0057122F" w:rsidRPr="006378B5" w:rsidRDefault="0057122F" w:rsidP="00CD6655">
            <w:pPr>
              <w:pStyle w:val="NoSpacing"/>
              <w:numPr>
                <w:ilvl w:val="0"/>
                <w:numId w:val="32"/>
              </w:numPr>
              <w:rPr>
                <w:rFonts w:ascii="Arial" w:hAnsi="Arial" w:cs="Arial"/>
              </w:rPr>
            </w:pPr>
            <w:r w:rsidRPr="006378B5">
              <w:rPr>
                <w:rFonts w:ascii="Arial" w:hAnsi="Arial" w:cs="Arial"/>
              </w:rPr>
              <w:t>Community awareness of disorders, ways to identify them</w:t>
            </w:r>
          </w:p>
          <w:p w14:paraId="0B5C0055" w14:textId="77777777" w:rsidR="0057122F" w:rsidRPr="006378B5" w:rsidRDefault="0057122F" w:rsidP="00CD6655">
            <w:pPr>
              <w:pStyle w:val="NoSpacing"/>
              <w:numPr>
                <w:ilvl w:val="0"/>
                <w:numId w:val="32"/>
              </w:numPr>
              <w:rPr>
                <w:rFonts w:ascii="Arial" w:hAnsi="Arial" w:cs="Arial"/>
              </w:rPr>
            </w:pPr>
            <w:r w:rsidRPr="006378B5">
              <w:rPr>
                <w:rFonts w:ascii="Arial" w:hAnsi="Arial" w:cs="Arial"/>
              </w:rPr>
              <w:t>Education for teachers</w:t>
            </w:r>
          </w:p>
          <w:p w14:paraId="638570A7" w14:textId="77777777" w:rsidR="0057122F" w:rsidRPr="006378B5" w:rsidRDefault="0057122F" w:rsidP="00CD6655">
            <w:pPr>
              <w:pStyle w:val="NoSpacing"/>
              <w:numPr>
                <w:ilvl w:val="0"/>
                <w:numId w:val="32"/>
              </w:numPr>
              <w:rPr>
                <w:rFonts w:ascii="Arial" w:hAnsi="Arial" w:cs="Arial"/>
              </w:rPr>
            </w:pPr>
            <w:r w:rsidRPr="006378B5">
              <w:rPr>
                <w:rFonts w:ascii="Arial" w:hAnsi="Arial" w:cs="Arial"/>
              </w:rPr>
              <w:t>Native American children with depression</w:t>
            </w:r>
          </w:p>
          <w:p w14:paraId="113FA437" w14:textId="77777777" w:rsidR="0057122F" w:rsidRPr="006378B5" w:rsidRDefault="0057122F" w:rsidP="00CD6655">
            <w:pPr>
              <w:pStyle w:val="NoSpacing"/>
              <w:numPr>
                <w:ilvl w:val="0"/>
                <w:numId w:val="32"/>
              </w:numPr>
              <w:rPr>
                <w:rFonts w:ascii="Arial" w:hAnsi="Arial" w:cs="Arial"/>
              </w:rPr>
            </w:pPr>
            <w:r w:rsidRPr="006378B5">
              <w:rPr>
                <w:rFonts w:ascii="Arial" w:hAnsi="Arial" w:cs="Arial"/>
              </w:rPr>
              <w:t>Art therapy, other alternative, creative therapy for children</w:t>
            </w:r>
          </w:p>
          <w:p w14:paraId="518B9AE3" w14:textId="77777777" w:rsidR="0057122F" w:rsidRPr="006378B5" w:rsidRDefault="0057122F" w:rsidP="00CD6655">
            <w:pPr>
              <w:pStyle w:val="NoSpacing"/>
              <w:numPr>
                <w:ilvl w:val="0"/>
                <w:numId w:val="32"/>
              </w:numPr>
              <w:rPr>
                <w:rFonts w:ascii="Arial" w:hAnsi="Arial" w:cs="Arial"/>
              </w:rPr>
            </w:pPr>
            <w:r w:rsidRPr="006378B5">
              <w:rPr>
                <w:rFonts w:ascii="Arial" w:hAnsi="Arial" w:cs="Arial"/>
              </w:rPr>
              <w:t>Traditional Native American parenting education</w:t>
            </w:r>
          </w:p>
          <w:p w14:paraId="73C1C630" w14:textId="77777777" w:rsidR="0057122F" w:rsidRPr="006378B5" w:rsidRDefault="0057122F" w:rsidP="00CD6655">
            <w:pPr>
              <w:pStyle w:val="NoSpacing"/>
              <w:numPr>
                <w:ilvl w:val="0"/>
                <w:numId w:val="32"/>
              </w:numPr>
              <w:rPr>
                <w:rFonts w:ascii="Arial" w:hAnsi="Arial" w:cs="Arial"/>
              </w:rPr>
            </w:pPr>
            <w:r w:rsidRPr="006378B5">
              <w:rPr>
                <w:rFonts w:ascii="Arial" w:hAnsi="Arial" w:cs="Arial"/>
              </w:rPr>
              <w:t>Parenting skills support groups for parents of children with mental illness</w:t>
            </w:r>
          </w:p>
        </w:tc>
        <w:tc>
          <w:tcPr>
            <w:tcW w:w="3888" w:type="dxa"/>
          </w:tcPr>
          <w:p w14:paraId="6BDD0377" w14:textId="77777777" w:rsidR="0057122F" w:rsidRPr="006378B5" w:rsidRDefault="006378B5" w:rsidP="00CD6655">
            <w:pPr>
              <w:pStyle w:val="NoSpacing"/>
              <w:numPr>
                <w:ilvl w:val="0"/>
                <w:numId w:val="32"/>
              </w:numPr>
              <w:rPr>
                <w:rFonts w:ascii="Arial" w:hAnsi="Arial" w:cs="Arial"/>
              </w:rPr>
            </w:pPr>
            <w:r w:rsidRPr="006378B5">
              <w:rPr>
                <w:rFonts w:ascii="Arial" w:hAnsi="Arial" w:cs="Arial"/>
              </w:rPr>
              <w:t>Expand to other schools or stay at same school and expand services within schools</w:t>
            </w:r>
          </w:p>
          <w:p w14:paraId="18DAD8F4" w14:textId="77777777" w:rsidR="006378B5" w:rsidRPr="006378B5" w:rsidRDefault="006378B5" w:rsidP="00CD6655">
            <w:pPr>
              <w:pStyle w:val="NoSpacing"/>
              <w:numPr>
                <w:ilvl w:val="0"/>
                <w:numId w:val="32"/>
              </w:numPr>
              <w:rPr>
                <w:rFonts w:ascii="Arial" w:hAnsi="Arial" w:cs="Arial"/>
              </w:rPr>
            </w:pPr>
            <w:r w:rsidRPr="006378B5">
              <w:rPr>
                <w:rFonts w:ascii="Arial" w:hAnsi="Arial" w:cs="Arial"/>
              </w:rPr>
              <w:t xml:space="preserve">Increase flexibility with structuring/formatting groups. Instead of having a certain number of sessions for certain topics, identify the need of the group structure and design of curriculum depending on the individual therapeutic needs of the child. Currently missing kids that don’t fit into designated group topics. </w:t>
            </w:r>
          </w:p>
          <w:p w14:paraId="1EC1D1B3" w14:textId="77777777" w:rsidR="006378B5" w:rsidRPr="006378B5" w:rsidRDefault="006378B5" w:rsidP="00CD6655">
            <w:pPr>
              <w:pStyle w:val="NoSpacing"/>
              <w:numPr>
                <w:ilvl w:val="0"/>
                <w:numId w:val="32"/>
              </w:numPr>
              <w:rPr>
                <w:rFonts w:ascii="Arial" w:hAnsi="Arial" w:cs="Arial"/>
              </w:rPr>
            </w:pPr>
            <w:r w:rsidRPr="006378B5">
              <w:rPr>
                <w:rFonts w:ascii="Arial" w:hAnsi="Arial" w:cs="Arial"/>
              </w:rPr>
              <w:t>Expand MDT case management and direct services. Integrated services (wrap-around support) for the child or family members who may have problems with co-</w:t>
            </w:r>
            <w:r w:rsidR="00C2368D" w:rsidRPr="006378B5">
              <w:rPr>
                <w:rFonts w:ascii="Arial" w:hAnsi="Arial" w:cs="Arial"/>
              </w:rPr>
              <w:t>occurring</w:t>
            </w:r>
            <w:r w:rsidRPr="006378B5">
              <w:rPr>
                <w:rFonts w:ascii="Arial" w:hAnsi="Arial" w:cs="Arial"/>
              </w:rPr>
              <w:t xml:space="preserve"> disorders</w:t>
            </w:r>
          </w:p>
          <w:p w14:paraId="0C967754" w14:textId="77777777" w:rsidR="006378B5" w:rsidRPr="006378B5" w:rsidRDefault="006378B5" w:rsidP="00CD6655">
            <w:pPr>
              <w:pStyle w:val="NoSpacing"/>
              <w:numPr>
                <w:ilvl w:val="0"/>
                <w:numId w:val="32"/>
              </w:numPr>
              <w:rPr>
                <w:rFonts w:ascii="Arial" w:hAnsi="Arial" w:cs="Arial"/>
              </w:rPr>
            </w:pPr>
            <w:r w:rsidRPr="006378B5">
              <w:rPr>
                <w:rFonts w:ascii="Arial" w:hAnsi="Arial" w:cs="Arial"/>
              </w:rPr>
              <w:t>Consolidate grants and funds to get better services and coordination i.e. Vacaville Police/Education</w:t>
            </w:r>
          </w:p>
          <w:p w14:paraId="036C86F2" w14:textId="77777777" w:rsidR="006378B5" w:rsidRPr="006378B5" w:rsidRDefault="006378B5" w:rsidP="00CD6655">
            <w:pPr>
              <w:pStyle w:val="NoSpacing"/>
              <w:numPr>
                <w:ilvl w:val="0"/>
                <w:numId w:val="32"/>
              </w:numPr>
              <w:rPr>
                <w:rFonts w:ascii="Arial" w:hAnsi="Arial" w:cs="Arial"/>
              </w:rPr>
            </w:pPr>
            <w:r w:rsidRPr="006378B5">
              <w:rPr>
                <w:rFonts w:ascii="Arial" w:hAnsi="Arial" w:cs="Arial"/>
              </w:rPr>
              <w:t>Change contract language to state that counselors may provide group or individual counseling depending on what is most clinically appropriate for the child</w:t>
            </w:r>
          </w:p>
          <w:p w14:paraId="75819294" w14:textId="77777777" w:rsidR="006378B5" w:rsidRPr="006378B5" w:rsidRDefault="006378B5" w:rsidP="00CD6655">
            <w:pPr>
              <w:pStyle w:val="NoSpacing"/>
              <w:numPr>
                <w:ilvl w:val="0"/>
                <w:numId w:val="32"/>
              </w:numPr>
              <w:rPr>
                <w:rFonts w:ascii="Arial" w:hAnsi="Arial" w:cs="Arial"/>
              </w:rPr>
            </w:pPr>
            <w:r w:rsidRPr="006378B5">
              <w:rPr>
                <w:rFonts w:ascii="Arial" w:hAnsi="Arial" w:cs="Arial"/>
              </w:rPr>
              <w:t>Look for other early intervention services that are not currently being utilized to fill some of the gaps</w:t>
            </w:r>
          </w:p>
          <w:p w14:paraId="06E13F77" w14:textId="77777777" w:rsidR="006378B5" w:rsidRPr="006378B5" w:rsidRDefault="006378B5" w:rsidP="00CD6655">
            <w:pPr>
              <w:pStyle w:val="NoSpacing"/>
              <w:numPr>
                <w:ilvl w:val="0"/>
                <w:numId w:val="32"/>
              </w:numPr>
              <w:rPr>
                <w:rFonts w:ascii="Arial" w:hAnsi="Arial" w:cs="Arial"/>
              </w:rPr>
            </w:pPr>
            <w:r w:rsidRPr="006378B5">
              <w:rPr>
                <w:rFonts w:ascii="Arial" w:hAnsi="Arial" w:cs="Arial"/>
              </w:rPr>
              <w:t>More flexibility on who we county parents served – large group versus individual/small group settings</w:t>
            </w:r>
          </w:p>
          <w:p w14:paraId="0A4C69E9" w14:textId="77777777" w:rsidR="006378B5" w:rsidRPr="006378B5" w:rsidRDefault="006378B5" w:rsidP="00CD6655">
            <w:pPr>
              <w:pStyle w:val="NoSpacing"/>
              <w:numPr>
                <w:ilvl w:val="0"/>
                <w:numId w:val="32"/>
              </w:numPr>
              <w:rPr>
                <w:rFonts w:ascii="Arial" w:hAnsi="Arial" w:cs="Arial"/>
              </w:rPr>
            </w:pPr>
            <w:r w:rsidRPr="006378B5">
              <w:rPr>
                <w:rFonts w:ascii="Arial" w:hAnsi="Arial" w:cs="Arial"/>
              </w:rPr>
              <w:t>Leverage partnerships – collaborate with community providers serving population i.e. Head Start, Family Resource Centers, recreation centers for youth, school-based non-profits</w:t>
            </w:r>
          </w:p>
          <w:p w14:paraId="3087D388" w14:textId="77777777" w:rsidR="006378B5" w:rsidRPr="006378B5" w:rsidRDefault="006378B5" w:rsidP="00CD6655">
            <w:pPr>
              <w:pStyle w:val="NoSpacing"/>
              <w:numPr>
                <w:ilvl w:val="0"/>
                <w:numId w:val="32"/>
              </w:numPr>
              <w:rPr>
                <w:rFonts w:ascii="Arial" w:hAnsi="Arial" w:cs="Arial"/>
              </w:rPr>
            </w:pPr>
            <w:r w:rsidRPr="006378B5">
              <w:rPr>
                <w:rFonts w:ascii="Arial" w:hAnsi="Arial" w:cs="Arial"/>
              </w:rPr>
              <w:t>Look at region-central programs/process?</w:t>
            </w:r>
          </w:p>
          <w:p w14:paraId="65CAD19C" w14:textId="77777777" w:rsidR="006378B5" w:rsidRPr="006378B5" w:rsidRDefault="006378B5" w:rsidP="00CD6655">
            <w:pPr>
              <w:pStyle w:val="NoSpacing"/>
              <w:numPr>
                <w:ilvl w:val="0"/>
                <w:numId w:val="32"/>
              </w:numPr>
              <w:rPr>
                <w:rFonts w:ascii="Arial" w:hAnsi="Arial" w:cs="Arial"/>
              </w:rPr>
            </w:pPr>
            <w:r w:rsidRPr="006378B5">
              <w:rPr>
                <w:rFonts w:ascii="Arial" w:hAnsi="Arial" w:cs="Arial"/>
              </w:rPr>
              <w:t>Review fund allocation – coordinated application, more centrally located/written, other intervention services</w:t>
            </w:r>
          </w:p>
          <w:p w14:paraId="30D83945" w14:textId="77777777" w:rsidR="006378B5" w:rsidRPr="006378B5" w:rsidRDefault="006378B5" w:rsidP="00CD6655">
            <w:pPr>
              <w:pStyle w:val="NoSpacing"/>
              <w:numPr>
                <w:ilvl w:val="0"/>
                <w:numId w:val="32"/>
              </w:numPr>
              <w:rPr>
                <w:rFonts w:ascii="Arial" w:hAnsi="Arial" w:cs="Arial"/>
              </w:rPr>
            </w:pPr>
            <w:r w:rsidRPr="006378B5">
              <w:rPr>
                <w:rFonts w:ascii="Arial" w:hAnsi="Arial" w:cs="Arial"/>
              </w:rPr>
              <w:t>More school-age clinicians, more bi-lingual clinicians</w:t>
            </w:r>
          </w:p>
          <w:p w14:paraId="7219DF9C" w14:textId="77777777" w:rsidR="006378B5" w:rsidRPr="006378B5" w:rsidRDefault="006378B5" w:rsidP="00CD6655">
            <w:pPr>
              <w:pStyle w:val="NoSpacing"/>
              <w:numPr>
                <w:ilvl w:val="0"/>
                <w:numId w:val="32"/>
              </w:numPr>
              <w:rPr>
                <w:rFonts w:ascii="Arial" w:hAnsi="Arial" w:cs="Arial"/>
              </w:rPr>
            </w:pPr>
            <w:r w:rsidRPr="006378B5">
              <w:rPr>
                <w:rFonts w:ascii="Arial" w:hAnsi="Arial" w:cs="Arial"/>
              </w:rPr>
              <w:t>Mentoring program across lifespan</w:t>
            </w:r>
          </w:p>
          <w:p w14:paraId="65A451D1" w14:textId="77777777" w:rsidR="006378B5" w:rsidRPr="006378B5" w:rsidRDefault="006378B5" w:rsidP="00CD6655">
            <w:pPr>
              <w:pStyle w:val="NoSpacing"/>
              <w:numPr>
                <w:ilvl w:val="0"/>
                <w:numId w:val="32"/>
              </w:numPr>
              <w:rPr>
                <w:rFonts w:ascii="Arial" w:hAnsi="Arial" w:cs="Arial"/>
              </w:rPr>
            </w:pPr>
            <w:r w:rsidRPr="006378B5">
              <w:rPr>
                <w:rFonts w:ascii="Arial" w:hAnsi="Arial" w:cs="Arial"/>
              </w:rPr>
              <w:t>Special efforts for un-served ethnic/cultural groups – Vacaville school-age program should be expanded to other school districts</w:t>
            </w:r>
          </w:p>
        </w:tc>
      </w:tr>
    </w:tbl>
    <w:p w14:paraId="157F67D8" w14:textId="77777777" w:rsidR="00992D3D" w:rsidRDefault="00992D3D" w:rsidP="006378B5">
      <w:pPr>
        <w:pStyle w:val="NoSpacing"/>
        <w:rPr>
          <w:rFonts w:ascii="Arial" w:hAnsi="Arial" w:cs="Arial"/>
          <w:sz w:val="24"/>
          <w:szCs w:val="24"/>
        </w:rPr>
      </w:pPr>
    </w:p>
    <w:p w14:paraId="53BF820A" w14:textId="77777777" w:rsidR="006378B5" w:rsidRPr="005A1BF1" w:rsidRDefault="006378B5" w:rsidP="006378B5">
      <w:pPr>
        <w:pStyle w:val="NoSpacing"/>
        <w:rPr>
          <w:rFonts w:ascii="Arial" w:hAnsi="Arial" w:cs="Arial"/>
          <w:b/>
          <w:sz w:val="24"/>
          <w:szCs w:val="24"/>
        </w:rPr>
      </w:pPr>
      <w:r w:rsidRPr="005A1BF1">
        <w:rPr>
          <w:rFonts w:ascii="Arial" w:hAnsi="Arial" w:cs="Arial"/>
          <w:b/>
          <w:sz w:val="24"/>
          <w:szCs w:val="24"/>
        </w:rPr>
        <w:t>Solano County Education Community Input Forum</w:t>
      </w:r>
    </w:p>
    <w:p w14:paraId="74EC98CA" w14:textId="77777777" w:rsidR="006378B5" w:rsidRDefault="006378B5" w:rsidP="006378B5">
      <w:pPr>
        <w:pStyle w:val="NoSpacing"/>
        <w:rPr>
          <w:rFonts w:ascii="Arial" w:hAnsi="Arial" w:cs="Arial"/>
          <w:sz w:val="24"/>
          <w:szCs w:val="24"/>
        </w:rPr>
      </w:pPr>
      <w:r>
        <w:rPr>
          <w:rFonts w:ascii="Arial" w:hAnsi="Arial" w:cs="Arial"/>
          <w:sz w:val="24"/>
          <w:szCs w:val="24"/>
        </w:rPr>
        <w:t xml:space="preserve">During the education stakeholders community input meeting (one of the eleven), there was unanimous agreement that the Direct Services and Multi-Disciplinary Team components of the previously funded projects have made a difference in their schools’ climate, disciplinary issues, attendance, and school success, and therefore need to continue. </w:t>
      </w:r>
      <w:r w:rsidR="005A1BF1">
        <w:rPr>
          <w:rFonts w:ascii="Arial" w:hAnsi="Arial" w:cs="Arial"/>
          <w:sz w:val="24"/>
          <w:szCs w:val="24"/>
        </w:rPr>
        <w:t>The consensus was the PEI is needed at all schools and districts for all grade levels across Solano County</w:t>
      </w:r>
    </w:p>
    <w:p w14:paraId="33AE7173" w14:textId="77777777" w:rsidR="005A1BF1" w:rsidRDefault="005A1BF1" w:rsidP="006378B5">
      <w:pPr>
        <w:pStyle w:val="NoSpacing"/>
        <w:rPr>
          <w:rFonts w:ascii="Arial" w:hAnsi="Arial" w:cs="Arial"/>
          <w:sz w:val="24"/>
          <w:szCs w:val="24"/>
        </w:rPr>
      </w:pPr>
    </w:p>
    <w:p w14:paraId="46430A31" w14:textId="77777777" w:rsidR="005A1BF1" w:rsidRPr="005A1BF1" w:rsidRDefault="005A1BF1" w:rsidP="006378B5">
      <w:pPr>
        <w:pStyle w:val="NoSpacing"/>
        <w:rPr>
          <w:rFonts w:ascii="Arial" w:hAnsi="Arial" w:cs="Arial"/>
          <w:b/>
          <w:sz w:val="24"/>
          <w:szCs w:val="24"/>
        </w:rPr>
      </w:pPr>
      <w:r w:rsidRPr="005A1BF1">
        <w:rPr>
          <w:rFonts w:ascii="Arial" w:hAnsi="Arial" w:cs="Arial"/>
          <w:b/>
          <w:sz w:val="24"/>
          <w:szCs w:val="24"/>
        </w:rPr>
        <w:t>Education Workgroup Input</w:t>
      </w:r>
    </w:p>
    <w:p w14:paraId="14EAC33C" w14:textId="77777777" w:rsidR="005A1BF1" w:rsidRDefault="005A1BF1" w:rsidP="006378B5">
      <w:pPr>
        <w:pStyle w:val="NoSpacing"/>
        <w:rPr>
          <w:rFonts w:ascii="Arial" w:hAnsi="Arial" w:cs="Arial"/>
          <w:sz w:val="24"/>
          <w:szCs w:val="24"/>
        </w:rPr>
      </w:pPr>
      <w:r>
        <w:rPr>
          <w:rFonts w:ascii="Arial" w:hAnsi="Arial" w:cs="Arial"/>
          <w:sz w:val="24"/>
          <w:szCs w:val="24"/>
        </w:rPr>
        <w:t xml:space="preserve">A workgroup comprised of school district representatives and input from the school district superintendents validated the gaps in services identified during focus group meetings and through correspondence. This group addressed the gaps as follows: </w:t>
      </w:r>
    </w:p>
    <w:p w14:paraId="0D508893" w14:textId="77777777" w:rsidR="005A1BF1" w:rsidRDefault="005A1BF1" w:rsidP="00CD6655">
      <w:pPr>
        <w:pStyle w:val="NoSpacing"/>
        <w:numPr>
          <w:ilvl w:val="0"/>
          <w:numId w:val="33"/>
        </w:numPr>
        <w:spacing w:before="120"/>
        <w:rPr>
          <w:rFonts w:ascii="Arial" w:hAnsi="Arial" w:cs="Arial"/>
          <w:sz w:val="24"/>
          <w:szCs w:val="24"/>
        </w:rPr>
      </w:pPr>
      <w:r>
        <w:rPr>
          <w:rFonts w:ascii="Arial" w:hAnsi="Arial" w:cs="Arial"/>
          <w:sz w:val="24"/>
          <w:szCs w:val="24"/>
        </w:rPr>
        <w:t>Increase direct services provided to grade levels K-8 at the schools that are presently receiving services</w:t>
      </w:r>
    </w:p>
    <w:p w14:paraId="65943695" w14:textId="77777777" w:rsidR="005A1BF1" w:rsidRDefault="005A1BF1" w:rsidP="00CD6655">
      <w:pPr>
        <w:pStyle w:val="NoSpacing"/>
        <w:numPr>
          <w:ilvl w:val="0"/>
          <w:numId w:val="33"/>
        </w:numPr>
        <w:rPr>
          <w:rFonts w:ascii="Arial" w:hAnsi="Arial" w:cs="Arial"/>
          <w:sz w:val="24"/>
          <w:szCs w:val="24"/>
        </w:rPr>
      </w:pPr>
      <w:r>
        <w:rPr>
          <w:rFonts w:ascii="Arial" w:hAnsi="Arial" w:cs="Arial"/>
          <w:sz w:val="24"/>
          <w:szCs w:val="24"/>
        </w:rPr>
        <w:t>Add school-based direct services to grade levels 9-12</w:t>
      </w:r>
    </w:p>
    <w:p w14:paraId="01FEE167" w14:textId="77777777" w:rsidR="00B0407C" w:rsidRPr="00B9106E" w:rsidRDefault="005A1BF1" w:rsidP="00B9106E">
      <w:pPr>
        <w:pStyle w:val="NoSpacing"/>
        <w:numPr>
          <w:ilvl w:val="0"/>
          <w:numId w:val="33"/>
        </w:numPr>
        <w:rPr>
          <w:rFonts w:ascii="Arial" w:hAnsi="Arial" w:cs="Arial"/>
          <w:sz w:val="24"/>
          <w:szCs w:val="24"/>
        </w:rPr>
      </w:pPr>
      <w:r>
        <w:rPr>
          <w:rFonts w:ascii="Arial" w:hAnsi="Arial" w:cs="Arial"/>
          <w:sz w:val="24"/>
          <w:szCs w:val="24"/>
        </w:rPr>
        <w:t>Students in foster care – some foster care students have received services due to social emotional issues not covered through mental health services</w:t>
      </w:r>
    </w:p>
    <w:p w14:paraId="2A19D5C8" w14:textId="77777777" w:rsidR="005A1BF1" w:rsidRDefault="005A1BF1" w:rsidP="00CD6655">
      <w:pPr>
        <w:pStyle w:val="NoSpacing"/>
        <w:numPr>
          <w:ilvl w:val="0"/>
          <w:numId w:val="33"/>
        </w:numPr>
        <w:rPr>
          <w:rFonts w:ascii="Arial" w:hAnsi="Arial" w:cs="Arial"/>
          <w:sz w:val="24"/>
          <w:szCs w:val="24"/>
        </w:rPr>
      </w:pPr>
      <w:r>
        <w:rPr>
          <w:rFonts w:ascii="Arial" w:hAnsi="Arial" w:cs="Arial"/>
          <w:sz w:val="24"/>
          <w:szCs w:val="24"/>
        </w:rPr>
        <w:t>Juvenile Detention Facility (JDF) population is transient. By the time services could begin for the general population, students will have left. There is a group of students that are housed at the JDF for approximately four months that already receive mental health services from Seneca</w:t>
      </w:r>
    </w:p>
    <w:p w14:paraId="3C2B1753" w14:textId="77777777" w:rsidR="005A1BF1" w:rsidRDefault="005A1BF1" w:rsidP="00CD6655">
      <w:pPr>
        <w:pStyle w:val="NoSpacing"/>
        <w:numPr>
          <w:ilvl w:val="0"/>
          <w:numId w:val="33"/>
        </w:numPr>
        <w:rPr>
          <w:rFonts w:ascii="Arial" w:hAnsi="Arial" w:cs="Arial"/>
          <w:sz w:val="24"/>
          <w:szCs w:val="24"/>
        </w:rPr>
      </w:pPr>
      <w:r>
        <w:rPr>
          <w:rFonts w:ascii="Arial" w:hAnsi="Arial" w:cs="Arial"/>
          <w:sz w:val="24"/>
          <w:szCs w:val="24"/>
        </w:rPr>
        <w:t>Coordinated services (school counselors, psychologists, admin) are provided on-site at schools</w:t>
      </w:r>
    </w:p>
    <w:p w14:paraId="5C2AA870" w14:textId="77777777" w:rsidR="005A1BF1" w:rsidRDefault="005A1BF1" w:rsidP="00CD6655">
      <w:pPr>
        <w:pStyle w:val="NoSpacing"/>
        <w:numPr>
          <w:ilvl w:val="0"/>
          <w:numId w:val="33"/>
        </w:numPr>
        <w:rPr>
          <w:rFonts w:ascii="Arial" w:hAnsi="Arial" w:cs="Arial"/>
          <w:sz w:val="24"/>
          <w:szCs w:val="24"/>
        </w:rPr>
      </w:pPr>
      <w:r>
        <w:rPr>
          <w:rFonts w:ascii="Arial" w:hAnsi="Arial" w:cs="Arial"/>
          <w:sz w:val="24"/>
          <w:szCs w:val="24"/>
        </w:rPr>
        <w:t>A bi-lingual clinician would help with the language barrier with parents. It has not been an issue working with students.</w:t>
      </w:r>
    </w:p>
    <w:p w14:paraId="6B8CAFFE" w14:textId="77777777" w:rsidR="005A1BF1" w:rsidRDefault="005A1BF1" w:rsidP="00CD6655">
      <w:pPr>
        <w:pStyle w:val="NoSpacing"/>
        <w:numPr>
          <w:ilvl w:val="0"/>
          <w:numId w:val="33"/>
        </w:numPr>
        <w:rPr>
          <w:rFonts w:ascii="Arial" w:hAnsi="Arial" w:cs="Arial"/>
          <w:sz w:val="24"/>
          <w:szCs w:val="24"/>
        </w:rPr>
      </w:pPr>
      <w:r>
        <w:rPr>
          <w:rFonts w:ascii="Arial" w:hAnsi="Arial" w:cs="Arial"/>
          <w:sz w:val="24"/>
          <w:szCs w:val="24"/>
        </w:rPr>
        <w:t>MDT component would best be served by adding school-based, direct services.</w:t>
      </w:r>
    </w:p>
    <w:p w14:paraId="0F48A547" w14:textId="77777777" w:rsidR="005A1BF1" w:rsidRDefault="005A1BF1" w:rsidP="005A1BF1">
      <w:pPr>
        <w:pStyle w:val="NoSpacing"/>
        <w:rPr>
          <w:rFonts w:ascii="Arial" w:hAnsi="Arial" w:cs="Arial"/>
          <w:sz w:val="24"/>
          <w:szCs w:val="24"/>
        </w:rPr>
      </w:pPr>
    </w:p>
    <w:p w14:paraId="70F94DF6" w14:textId="77777777" w:rsidR="005A1BF1" w:rsidRPr="005A1BF1" w:rsidRDefault="005A1BF1" w:rsidP="005A1BF1">
      <w:pPr>
        <w:pStyle w:val="NoSpacing"/>
        <w:rPr>
          <w:rFonts w:ascii="Arial" w:hAnsi="Arial" w:cs="Arial"/>
          <w:b/>
          <w:sz w:val="24"/>
          <w:szCs w:val="24"/>
        </w:rPr>
      </w:pPr>
      <w:r w:rsidRPr="005A1BF1">
        <w:rPr>
          <w:rFonts w:ascii="Arial" w:hAnsi="Arial" w:cs="Arial"/>
          <w:b/>
          <w:sz w:val="24"/>
          <w:szCs w:val="24"/>
        </w:rPr>
        <w:t>Data Analysis</w:t>
      </w:r>
    </w:p>
    <w:p w14:paraId="2730C6E9" w14:textId="77777777" w:rsidR="005A1BF1" w:rsidRDefault="005A1BF1" w:rsidP="005A1BF1">
      <w:pPr>
        <w:pStyle w:val="NoSpacing"/>
        <w:rPr>
          <w:rFonts w:ascii="Arial" w:hAnsi="Arial" w:cs="Arial"/>
          <w:sz w:val="24"/>
          <w:szCs w:val="24"/>
        </w:rPr>
      </w:pPr>
      <w:r>
        <w:rPr>
          <w:rFonts w:ascii="Arial" w:hAnsi="Arial" w:cs="Arial"/>
          <w:sz w:val="24"/>
          <w:szCs w:val="24"/>
        </w:rPr>
        <w:t xml:space="preserve">The data collected from CDE 2010-11 shows that Solano schools serve nearly 64,000 students in Kindergarten through High School. There has also been a shift in ethnicity. The Hispanic population is now the largest at 32%, White population at 29%, and the African-American population is at 17%. Also to be noted is that the combined Asian, Pacific Islander, and Filipino population is at 14%. Solano County school-age youth include 11.5% special education students, </w:t>
      </w:r>
      <w:r w:rsidRPr="00B9106E">
        <w:rPr>
          <w:rFonts w:ascii="Arial" w:hAnsi="Arial" w:cs="Arial"/>
          <w:sz w:val="24"/>
          <w:szCs w:val="24"/>
        </w:rPr>
        <w:t>and 14.9% English-learners</w:t>
      </w:r>
      <w:r w:rsidR="008D715E" w:rsidRPr="00B9106E">
        <w:rPr>
          <w:rFonts w:ascii="Arial" w:hAnsi="Arial" w:cs="Arial"/>
          <w:sz w:val="24"/>
          <w:szCs w:val="24"/>
        </w:rPr>
        <w:t xml:space="preserve"> which has increased by almost 2%.</w:t>
      </w:r>
      <w:r w:rsidR="008D715E">
        <w:rPr>
          <w:rFonts w:ascii="Arial" w:hAnsi="Arial" w:cs="Arial"/>
          <w:sz w:val="24"/>
          <w:szCs w:val="24"/>
        </w:rPr>
        <w:t xml:space="preserve"> Thirty-eight percent of students receive free or reduced-price meals. The county currently has over 3000 students enrolled in alternative education programs including Continuation Schools, pregnant/parenting teen, County Community Schools, Juvenile Court Schools, and Community Day Schools.</w:t>
      </w:r>
    </w:p>
    <w:p w14:paraId="154BABE5" w14:textId="77777777" w:rsidR="008D715E" w:rsidRDefault="008D715E" w:rsidP="005A1BF1">
      <w:pPr>
        <w:pStyle w:val="NoSpacing"/>
        <w:rPr>
          <w:rFonts w:ascii="Arial" w:hAnsi="Arial" w:cs="Arial"/>
          <w:sz w:val="24"/>
          <w:szCs w:val="24"/>
        </w:rPr>
      </w:pPr>
    </w:p>
    <w:p w14:paraId="130E1C1A" w14:textId="77777777" w:rsidR="008D715E" w:rsidRDefault="008D715E" w:rsidP="005A1BF1">
      <w:pPr>
        <w:pStyle w:val="NoSpacing"/>
        <w:rPr>
          <w:rFonts w:ascii="Arial" w:hAnsi="Arial" w:cs="Arial"/>
          <w:sz w:val="24"/>
          <w:szCs w:val="24"/>
        </w:rPr>
      </w:pPr>
      <w:r>
        <w:rPr>
          <w:rFonts w:ascii="Arial" w:hAnsi="Arial" w:cs="Arial"/>
          <w:sz w:val="24"/>
          <w:szCs w:val="24"/>
        </w:rPr>
        <w:t xml:space="preserve">PEI direct services (counseling) currently provided through the 2008-2012 Mental Health grant have contributed to the reduction of school failure evident through a decrease in suspensions, truancy, and expulsions and an increase in attendance in the eighteen targeted schools. However, Solano County currently has 102 schools. The grant-funded services are only addressing the needs of 18% of our schools. </w:t>
      </w:r>
    </w:p>
    <w:p w14:paraId="1F58D5DB" w14:textId="77777777" w:rsidR="008D715E" w:rsidRDefault="008D715E" w:rsidP="005A1BF1">
      <w:pPr>
        <w:pStyle w:val="NoSpacing"/>
        <w:rPr>
          <w:rFonts w:ascii="Arial" w:hAnsi="Arial" w:cs="Arial"/>
          <w:sz w:val="24"/>
          <w:szCs w:val="24"/>
        </w:rPr>
      </w:pPr>
    </w:p>
    <w:p w14:paraId="2E11062E" w14:textId="77777777" w:rsidR="008D715E" w:rsidRDefault="008D715E" w:rsidP="005A1BF1">
      <w:pPr>
        <w:pStyle w:val="NoSpacing"/>
        <w:rPr>
          <w:rFonts w:ascii="Arial" w:hAnsi="Arial" w:cs="Arial"/>
          <w:sz w:val="24"/>
          <w:szCs w:val="24"/>
        </w:rPr>
      </w:pPr>
      <w:r>
        <w:rPr>
          <w:rFonts w:ascii="Arial" w:hAnsi="Arial" w:cs="Arial"/>
          <w:sz w:val="24"/>
          <w:szCs w:val="24"/>
        </w:rPr>
        <w:t>During the p</w:t>
      </w:r>
      <w:r w:rsidR="00640C16">
        <w:rPr>
          <w:rFonts w:ascii="Arial" w:hAnsi="Arial" w:cs="Arial"/>
          <w:sz w:val="24"/>
          <w:szCs w:val="24"/>
        </w:rPr>
        <w:t>ast grant period from 2009-2012, the Educational Liaison focus has been on a comprehensive approach to develop MDTs that are coherent and consistent across city and school districts. There are now established MDTs for Vacaville, Fairfield, and Vallejo, the three communities with the highest youth crime and youth gang involvement. The MDT services for students in grades 9-12 in Vacaville, Fairfield-Suisun, and Vallejo City school districts have shown positive results as evident from the data collection for the past three years.</w:t>
      </w:r>
    </w:p>
    <w:p w14:paraId="5E26E176" w14:textId="77777777" w:rsidR="00640C16" w:rsidRDefault="00640C16" w:rsidP="005A1BF1">
      <w:pPr>
        <w:pStyle w:val="NoSpacing"/>
        <w:rPr>
          <w:rFonts w:ascii="Arial" w:hAnsi="Arial" w:cs="Arial"/>
          <w:sz w:val="24"/>
          <w:szCs w:val="24"/>
        </w:rPr>
      </w:pPr>
    </w:p>
    <w:p w14:paraId="14A4420A" w14:textId="77777777" w:rsidR="00640C16" w:rsidRDefault="00640C16" w:rsidP="005A1BF1">
      <w:pPr>
        <w:pStyle w:val="NoSpacing"/>
        <w:rPr>
          <w:rFonts w:ascii="Arial" w:hAnsi="Arial" w:cs="Arial"/>
          <w:sz w:val="24"/>
          <w:szCs w:val="24"/>
        </w:rPr>
      </w:pPr>
      <w:r>
        <w:rPr>
          <w:rFonts w:ascii="Arial" w:hAnsi="Arial" w:cs="Arial"/>
          <w:sz w:val="24"/>
          <w:szCs w:val="24"/>
        </w:rPr>
        <w:t>School Failure can be correlated with drop-out rates, suspension/expulsion rates, and school attendance/mobility. Solano County school districts’ suspension, truancy, and expulsion rates are as follows:</w:t>
      </w:r>
    </w:p>
    <w:p w14:paraId="7C8628C2" w14:textId="77777777" w:rsidR="00640C16" w:rsidRDefault="002A0850" w:rsidP="002A0850">
      <w:pPr>
        <w:rPr>
          <w:rFonts w:ascii="Arial" w:hAnsi="Arial" w:cs="Arial"/>
          <w:sz w:val="24"/>
          <w:szCs w:val="24"/>
        </w:rPr>
      </w:pPr>
      <w:r>
        <w:rPr>
          <w:rFonts w:ascii="Arial" w:hAnsi="Arial" w:cs="Arial"/>
          <w:sz w:val="24"/>
          <w:szCs w:val="24"/>
        </w:rPr>
        <w:br w:type="page"/>
      </w:r>
    </w:p>
    <w:p w14:paraId="41D6A458" w14:textId="77777777" w:rsidR="00640C16" w:rsidRPr="002A0850" w:rsidRDefault="00640C16" w:rsidP="005A1BF1">
      <w:pPr>
        <w:pStyle w:val="NoSpacing"/>
        <w:rPr>
          <w:rFonts w:ascii="Arial" w:hAnsi="Arial" w:cs="Arial"/>
          <w:b/>
          <w:sz w:val="23"/>
          <w:szCs w:val="23"/>
        </w:rPr>
      </w:pPr>
      <w:r w:rsidRPr="002A0850">
        <w:rPr>
          <w:rFonts w:ascii="Arial" w:hAnsi="Arial" w:cs="Arial"/>
          <w:b/>
          <w:sz w:val="23"/>
          <w:szCs w:val="23"/>
        </w:rPr>
        <w:t xml:space="preserve">Solano County School Districts suspension, truancy, </w:t>
      </w:r>
      <w:r w:rsidR="002A0850" w:rsidRPr="002A0850">
        <w:rPr>
          <w:rFonts w:ascii="Arial" w:hAnsi="Arial" w:cs="Arial"/>
          <w:b/>
          <w:sz w:val="23"/>
          <w:szCs w:val="23"/>
        </w:rPr>
        <w:t>and expulsion for 2010 – 2011</w:t>
      </w:r>
    </w:p>
    <w:p w14:paraId="626BA633" w14:textId="77777777" w:rsidR="002A0850" w:rsidRDefault="002A0850" w:rsidP="005A1BF1">
      <w:pPr>
        <w:pStyle w:val="NoSpacing"/>
        <w:rPr>
          <w:rFonts w:ascii="Arial" w:hAnsi="Arial" w:cs="Arial"/>
          <w:sz w:val="24"/>
          <w:szCs w:val="24"/>
        </w:rPr>
      </w:pPr>
    </w:p>
    <w:tbl>
      <w:tblPr>
        <w:tblW w:w="9980" w:type="dxa"/>
        <w:jc w:val="center"/>
        <w:tblInd w:w="93" w:type="dxa"/>
        <w:tblLook w:val="04A0" w:firstRow="1" w:lastRow="0" w:firstColumn="1" w:lastColumn="0" w:noHBand="0" w:noVBand="1"/>
      </w:tblPr>
      <w:tblGrid>
        <w:gridCol w:w="3340"/>
        <w:gridCol w:w="1300"/>
        <w:gridCol w:w="1840"/>
        <w:gridCol w:w="995"/>
        <w:gridCol w:w="1283"/>
        <w:gridCol w:w="1461"/>
      </w:tblGrid>
      <w:tr w:rsidR="002A0850" w:rsidRPr="002A0850" w14:paraId="07D2A7C7" w14:textId="77777777" w:rsidTr="002A0850">
        <w:trPr>
          <w:trHeight w:val="916"/>
          <w:jc w:val="center"/>
        </w:trPr>
        <w:tc>
          <w:tcPr>
            <w:tcW w:w="3340" w:type="dxa"/>
            <w:tcBorders>
              <w:top w:val="single" w:sz="8" w:space="0" w:color="auto"/>
              <w:left w:val="single" w:sz="8" w:space="0" w:color="auto"/>
              <w:bottom w:val="nil"/>
              <w:right w:val="nil"/>
            </w:tcBorders>
            <w:shd w:val="clear" w:color="auto" w:fill="auto"/>
            <w:vAlign w:val="center"/>
          </w:tcPr>
          <w:p w14:paraId="56D3D163" w14:textId="77777777" w:rsidR="002A0850" w:rsidRPr="002A0850" w:rsidRDefault="002A0850" w:rsidP="002A0850">
            <w:pPr>
              <w:pStyle w:val="NoSpacing"/>
              <w:jc w:val="center"/>
              <w:rPr>
                <w:rFonts w:ascii="Arial" w:hAnsi="Arial" w:cs="Arial"/>
                <w:b/>
                <w:sz w:val="20"/>
                <w:szCs w:val="20"/>
              </w:rPr>
            </w:pPr>
            <w:r w:rsidRPr="002A0850">
              <w:rPr>
                <w:rFonts w:ascii="Arial" w:hAnsi="Arial" w:cs="Arial"/>
                <w:b/>
                <w:sz w:val="20"/>
                <w:szCs w:val="20"/>
              </w:rPr>
              <w:t>District</w:t>
            </w:r>
          </w:p>
        </w:tc>
        <w:tc>
          <w:tcPr>
            <w:tcW w:w="1300" w:type="dxa"/>
            <w:tcBorders>
              <w:top w:val="single" w:sz="8" w:space="0" w:color="auto"/>
              <w:left w:val="nil"/>
              <w:bottom w:val="nil"/>
              <w:right w:val="nil"/>
            </w:tcBorders>
            <w:shd w:val="clear" w:color="auto" w:fill="auto"/>
            <w:vAlign w:val="center"/>
          </w:tcPr>
          <w:p w14:paraId="17149B29" w14:textId="77777777" w:rsidR="002A0850" w:rsidRPr="002A0850" w:rsidRDefault="002A0850" w:rsidP="002A0850">
            <w:pPr>
              <w:pStyle w:val="NoSpacing"/>
              <w:jc w:val="center"/>
              <w:rPr>
                <w:rFonts w:ascii="Arial" w:hAnsi="Arial" w:cs="Arial"/>
                <w:b/>
                <w:sz w:val="20"/>
                <w:szCs w:val="20"/>
              </w:rPr>
            </w:pPr>
            <w:r w:rsidRPr="002A0850">
              <w:rPr>
                <w:rFonts w:ascii="Arial" w:hAnsi="Arial" w:cs="Arial"/>
                <w:b/>
                <w:sz w:val="20"/>
                <w:szCs w:val="20"/>
              </w:rPr>
              <w:t>Enrollment</w:t>
            </w:r>
          </w:p>
        </w:tc>
        <w:tc>
          <w:tcPr>
            <w:tcW w:w="1840" w:type="dxa"/>
            <w:tcBorders>
              <w:top w:val="single" w:sz="8" w:space="0" w:color="auto"/>
              <w:left w:val="nil"/>
              <w:bottom w:val="nil"/>
              <w:right w:val="nil"/>
            </w:tcBorders>
            <w:shd w:val="clear" w:color="auto" w:fill="auto"/>
            <w:vAlign w:val="center"/>
          </w:tcPr>
          <w:p w14:paraId="0C911F5B" w14:textId="77777777" w:rsidR="002A0850" w:rsidRPr="002A0850" w:rsidRDefault="002A0850" w:rsidP="002A0850">
            <w:pPr>
              <w:pStyle w:val="NoSpacing"/>
              <w:jc w:val="center"/>
              <w:rPr>
                <w:rFonts w:ascii="Arial" w:hAnsi="Arial" w:cs="Arial"/>
                <w:b/>
                <w:sz w:val="20"/>
                <w:szCs w:val="20"/>
              </w:rPr>
            </w:pPr>
            <w:r w:rsidRPr="002A0850">
              <w:rPr>
                <w:rFonts w:ascii="Arial" w:hAnsi="Arial" w:cs="Arial"/>
                <w:b/>
                <w:sz w:val="20"/>
                <w:szCs w:val="20"/>
              </w:rPr>
              <w:t># of Students with Unexcused Absences or Tardy on 3 or more days (Truants)</w:t>
            </w:r>
          </w:p>
        </w:tc>
        <w:tc>
          <w:tcPr>
            <w:tcW w:w="980" w:type="dxa"/>
            <w:tcBorders>
              <w:top w:val="single" w:sz="8" w:space="0" w:color="auto"/>
              <w:left w:val="nil"/>
              <w:bottom w:val="nil"/>
              <w:right w:val="nil"/>
            </w:tcBorders>
            <w:shd w:val="clear" w:color="auto" w:fill="auto"/>
            <w:vAlign w:val="center"/>
          </w:tcPr>
          <w:p w14:paraId="366CA706" w14:textId="77777777" w:rsidR="002A0850" w:rsidRPr="002A0850" w:rsidRDefault="002A0850" w:rsidP="002A0850">
            <w:pPr>
              <w:pStyle w:val="NoSpacing"/>
              <w:jc w:val="center"/>
              <w:rPr>
                <w:rFonts w:ascii="Arial" w:hAnsi="Arial" w:cs="Arial"/>
                <w:b/>
                <w:sz w:val="20"/>
                <w:szCs w:val="20"/>
              </w:rPr>
            </w:pPr>
            <w:r w:rsidRPr="002A0850">
              <w:rPr>
                <w:rFonts w:ascii="Arial" w:hAnsi="Arial" w:cs="Arial"/>
                <w:b/>
                <w:sz w:val="20"/>
                <w:szCs w:val="20"/>
              </w:rPr>
              <w:t>Truancy Rate</w:t>
            </w:r>
          </w:p>
        </w:tc>
        <w:tc>
          <w:tcPr>
            <w:tcW w:w="1181" w:type="dxa"/>
            <w:tcBorders>
              <w:top w:val="single" w:sz="8" w:space="0" w:color="auto"/>
              <w:left w:val="nil"/>
              <w:bottom w:val="nil"/>
              <w:right w:val="nil"/>
            </w:tcBorders>
            <w:shd w:val="clear" w:color="auto" w:fill="auto"/>
            <w:vAlign w:val="center"/>
          </w:tcPr>
          <w:p w14:paraId="0150572B" w14:textId="77777777" w:rsidR="002A0850" w:rsidRPr="002A0850" w:rsidRDefault="002A0850" w:rsidP="002A0850">
            <w:pPr>
              <w:pStyle w:val="NoSpacing"/>
              <w:jc w:val="center"/>
              <w:rPr>
                <w:rFonts w:ascii="Arial" w:hAnsi="Arial" w:cs="Arial"/>
                <w:b/>
                <w:sz w:val="20"/>
                <w:szCs w:val="20"/>
              </w:rPr>
            </w:pPr>
            <w:r w:rsidRPr="002A0850">
              <w:rPr>
                <w:rFonts w:ascii="Arial" w:hAnsi="Arial" w:cs="Arial"/>
                <w:b/>
                <w:sz w:val="20"/>
                <w:szCs w:val="20"/>
              </w:rPr>
              <w:t>Expulsions</w:t>
            </w:r>
          </w:p>
        </w:tc>
        <w:tc>
          <w:tcPr>
            <w:tcW w:w="1339" w:type="dxa"/>
            <w:tcBorders>
              <w:top w:val="single" w:sz="8" w:space="0" w:color="auto"/>
              <w:left w:val="nil"/>
              <w:bottom w:val="nil"/>
              <w:right w:val="single" w:sz="8" w:space="0" w:color="auto"/>
            </w:tcBorders>
            <w:shd w:val="clear" w:color="auto" w:fill="auto"/>
            <w:vAlign w:val="center"/>
          </w:tcPr>
          <w:p w14:paraId="022CB2C4" w14:textId="77777777" w:rsidR="002A0850" w:rsidRPr="002A0850" w:rsidRDefault="002A0850" w:rsidP="002A0850">
            <w:pPr>
              <w:pStyle w:val="NoSpacing"/>
              <w:jc w:val="center"/>
              <w:rPr>
                <w:rFonts w:ascii="Arial" w:hAnsi="Arial" w:cs="Arial"/>
                <w:b/>
                <w:sz w:val="20"/>
                <w:szCs w:val="20"/>
              </w:rPr>
            </w:pPr>
            <w:r w:rsidRPr="002A0850">
              <w:rPr>
                <w:rFonts w:ascii="Arial" w:hAnsi="Arial" w:cs="Arial"/>
                <w:b/>
                <w:sz w:val="20"/>
                <w:szCs w:val="20"/>
              </w:rPr>
              <w:t>Suspensions</w:t>
            </w:r>
          </w:p>
        </w:tc>
      </w:tr>
      <w:tr w:rsidR="002A0850" w:rsidRPr="002A0850" w14:paraId="2FE58D02" w14:textId="77777777" w:rsidTr="002A0850">
        <w:trPr>
          <w:trHeight w:val="402"/>
          <w:jc w:val="center"/>
        </w:trPr>
        <w:tc>
          <w:tcPr>
            <w:tcW w:w="3340" w:type="dxa"/>
            <w:tcBorders>
              <w:top w:val="nil"/>
              <w:left w:val="single" w:sz="8" w:space="0" w:color="auto"/>
              <w:bottom w:val="nil"/>
              <w:right w:val="nil"/>
            </w:tcBorders>
            <w:shd w:val="clear" w:color="000000" w:fill="C5D9F1"/>
            <w:noWrap/>
            <w:vAlign w:val="center"/>
          </w:tcPr>
          <w:p w14:paraId="377B4077" w14:textId="77777777" w:rsidR="002A0850" w:rsidRPr="002A0850" w:rsidRDefault="002A0850" w:rsidP="002A0850">
            <w:pPr>
              <w:pStyle w:val="NoSpacing"/>
              <w:rPr>
                <w:rFonts w:ascii="Arial" w:hAnsi="Arial" w:cs="Arial"/>
                <w:color w:val="0070C0"/>
                <w:u w:val="single"/>
              </w:rPr>
            </w:pPr>
            <w:r w:rsidRPr="002A0850">
              <w:rPr>
                <w:rFonts w:ascii="Arial" w:hAnsi="Arial" w:cs="Arial"/>
                <w:color w:val="0070C0"/>
                <w:u w:val="single"/>
              </w:rPr>
              <w:t>Benicia Unified</w:t>
            </w:r>
          </w:p>
        </w:tc>
        <w:tc>
          <w:tcPr>
            <w:tcW w:w="1300" w:type="dxa"/>
            <w:tcBorders>
              <w:top w:val="nil"/>
              <w:left w:val="nil"/>
              <w:bottom w:val="nil"/>
              <w:right w:val="nil"/>
            </w:tcBorders>
            <w:shd w:val="clear" w:color="000000" w:fill="C5D9F1"/>
            <w:noWrap/>
            <w:vAlign w:val="center"/>
          </w:tcPr>
          <w:p w14:paraId="0E64E527" w14:textId="77777777" w:rsidR="002A0850" w:rsidRPr="002A0850" w:rsidRDefault="002A0850" w:rsidP="002A0850">
            <w:pPr>
              <w:pStyle w:val="NoSpacing"/>
              <w:jc w:val="right"/>
              <w:rPr>
                <w:rFonts w:ascii="Arial" w:hAnsi="Arial" w:cs="Arial"/>
              </w:rPr>
            </w:pPr>
            <w:r w:rsidRPr="002A0850">
              <w:rPr>
                <w:rFonts w:ascii="Arial" w:hAnsi="Arial" w:cs="Arial"/>
              </w:rPr>
              <w:t>4,976</w:t>
            </w:r>
          </w:p>
        </w:tc>
        <w:tc>
          <w:tcPr>
            <w:tcW w:w="1840" w:type="dxa"/>
            <w:tcBorders>
              <w:top w:val="nil"/>
              <w:left w:val="nil"/>
              <w:bottom w:val="nil"/>
              <w:right w:val="nil"/>
            </w:tcBorders>
            <w:shd w:val="clear" w:color="000000" w:fill="C5D9F1"/>
            <w:noWrap/>
            <w:vAlign w:val="center"/>
          </w:tcPr>
          <w:p w14:paraId="4FB7D452" w14:textId="77777777" w:rsidR="002A0850" w:rsidRPr="002A0850" w:rsidRDefault="002A0850" w:rsidP="002A0850">
            <w:pPr>
              <w:pStyle w:val="NoSpacing"/>
              <w:jc w:val="right"/>
              <w:rPr>
                <w:rFonts w:ascii="Arial" w:hAnsi="Arial" w:cs="Arial"/>
              </w:rPr>
            </w:pPr>
            <w:r w:rsidRPr="002A0850">
              <w:rPr>
                <w:rFonts w:ascii="Arial" w:hAnsi="Arial" w:cs="Arial"/>
              </w:rPr>
              <w:t>180</w:t>
            </w:r>
          </w:p>
        </w:tc>
        <w:tc>
          <w:tcPr>
            <w:tcW w:w="980" w:type="dxa"/>
            <w:tcBorders>
              <w:top w:val="nil"/>
              <w:left w:val="nil"/>
              <w:bottom w:val="nil"/>
              <w:right w:val="nil"/>
            </w:tcBorders>
            <w:shd w:val="clear" w:color="000000" w:fill="C5D9F1"/>
            <w:noWrap/>
            <w:vAlign w:val="center"/>
          </w:tcPr>
          <w:p w14:paraId="5A592EBF" w14:textId="77777777" w:rsidR="002A0850" w:rsidRPr="002A0850" w:rsidRDefault="002A0850" w:rsidP="002A0850">
            <w:pPr>
              <w:pStyle w:val="NoSpacing"/>
              <w:jc w:val="right"/>
              <w:rPr>
                <w:rFonts w:ascii="Arial" w:hAnsi="Arial" w:cs="Arial"/>
              </w:rPr>
            </w:pPr>
            <w:r w:rsidRPr="002A0850">
              <w:rPr>
                <w:rFonts w:ascii="Arial" w:hAnsi="Arial" w:cs="Arial"/>
              </w:rPr>
              <w:t>3.62%</w:t>
            </w:r>
          </w:p>
        </w:tc>
        <w:tc>
          <w:tcPr>
            <w:tcW w:w="1181" w:type="dxa"/>
            <w:tcBorders>
              <w:top w:val="nil"/>
              <w:left w:val="nil"/>
              <w:bottom w:val="nil"/>
              <w:right w:val="nil"/>
            </w:tcBorders>
            <w:shd w:val="clear" w:color="000000" w:fill="C5D9F1"/>
            <w:noWrap/>
            <w:vAlign w:val="center"/>
          </w:tcPr>
          <w:p w14:paraId="2A6330E0" w14:textId="77777777" w:rsidR="002A0850" w:rsidRPr="002A0850" w:rsidRDefault="002A0850" w:rsidP="002A0850">
            <w:pPr>
              <w:pStyle w:val="NoSpacing"/>
              <w:jc w:val="right"/>
              <w:rPr>
                <w:rFonts w:ascii="Arial" w:hAnsi="Arial" w:cs="Arial"/>
              </w:rPr>
            </w:pPr>
            <w:r w:rsidRPr="002A0850">
              <w:rPr>
                <w:rFonts w:ascii="Arial" w:hAnsi="Arial" w:cs="Arial"/>
              </w:rPr>
              <w:t>12</w:t>
            </w:r>
          </w:p>
        </w:tc>
        <w:tc>
          <w:tcPr>
            <w:tcW w:w="1339" w:type="dxa"/>
            <w:tcBorders>
              <w:top w:val="nil"/>
              <w:left w:val="nil"/>
              <w:bottom w:val="nil"/>
              <w:right w:val="single" w:sz="8" w:space="0" w:color="auto"/>
            </w:tcBorders>
            <w:shd w:val="clear" w:color="000000" w:fill="C5D9F1"/>
            <w:noWrap/>
            <w:vAlign w:val="center"/>
          </w:tcPr>
          <w:p w14:paraId="3A56D2E6" w14:textId="77777777" w:rsidR="002A0850" w:rsidRPr="002A0850" w:rsidRDefault="002A0850" w:rsidP="002A0850">
            <w:pPr>
              <w:pStyle w:val="NoSpacing"/>
              <w:jc w:val="right"/>
              <w:rPr>
                <w:rFonts w:ascii="Arial" w:hAnsi="Arial" w:cs="Arial"/>
              </w:rPr>
            </w:pPr>
            <w:r w:rsidRPr="002A0850">
              <w:rPr>
                <w:rFonts w:ascii="Arial" w:hAnsi="Arial" w:cs="Arial"/>
              </w:rPr>
              <w:t>475</w:t>
            </w:r>
          </w:p>
        </w:tc>
      </w:tr>
      <w:tr w:rsidR="002A0850" w:rsidRPr="002A0850" w14:paraId="24BED059" w14:textId="77777777" w:rsidTr="002A0850">
        <w:trPr>
          <w:trHeight w:val="402"/>
          <w:jc w:val="center"/>
        </w:trPr>
        <w:tc>
          <w:tcPr>
            <w:tcW w:w="3340" w:type="dxa"/>
            <w:tcBorders>
              <w:top w:val="nil"/>
              <w:left w:val="single" w:sz="8" w:space="0" w:color="auto"/>
              <w:bottom w:val="nil"/>
              <w:right w:val="nil"/>
            </w:tcBorders>
            <w:shd w:val="clear" w:color="auto" w:fill="auto"/>
            <w:noWrap/>
            <w:vAlign w:val="center"/>
          </w:tcPr>
          <w:p w14:paraId="145F5C32" w14:textId="77777777" w:rsidR="002A0850" w:rsidRPr="002A0850" w:rsidRDefault="002A0850" w:rsidP="002A0850">
            <w:pPr>
              <w:pStyle w:val="NoSpacing"/>
              <w:rPr>
                <w:rFonts w:ascii="Arial" w:hAnsi="Arial" w:cs="Arial"/>
                <w:color w:val="0070C0"/>
                <w:u w:val="single"/>
              </w:rPr>
            </w:pPr>
            <w:r w:rsidRPr="002A0850">
              <w:rPr>
                <w:rFonts w:ascii="Arial" w:hAnsi="Arial" w:cs="Arial"/>
                <w:color w:val="0070C0"/>
                <w:u w:val="single"/>
              </w:rPr>
              <w:t>Dixon Unified</w:t>
            </w:r>
          </w:p>
        </w:tc>
        <w:tc>
          <w:tcPr>
            <w:tcW w:w="1300" w:type="dxa"/>
            <w:tcBorders>
              <w:top w:val="nil"/>
              <w:left w:val="nil"/>
              <w:bottom w:val="nil"/>
              <w:right w:val="nil"/>
            </w:tcBorders>
            <w:shd w:val="clear" w:color="auto" w:fill="auto"/>
            <w:noWrap/>
            <w:vAlign w:val="center"/>
          </w:tcPr>
          <w:p w14:paraId="2960B52B" w14:textId="77777777" w:rsidR="002A0850" w:rsidRPr="002A0850" w:rsidRDefault="002A0850" w:rsidP="002A0850">
            <w:pPr>
              <w:pStyle w:val="NoSpacing"/>
              <w:jc w:val="right"/>
              <w:rPr>
                <w:rFonts w:ascii="Arial" w:hAnsi="Arial" w:cs="Arial"/>
              </w:rPr>
            </w:pPr>
            <w:r w:rsidRPr="002A0850">
              <w:rPr>
                <w:rFonts w:ascii="Arial" w:hAnsi="Arial" w:cs="Arial"/>
              </w:rPr>
              <w:t>3, 725</w:t>
            </w:r>
          </w:p>
        </w:tc>
        <w:tc>
          <w:tcPr>
            <w:tcW w:w="1840" w:type="dxa"/>
            <w:tcBorders>
              <w:top w:val="nil"/>
              <w:left w:val="nil"/>
              <w:bottom w:val="nil"/>
              <w:right w:val="nil"/>
            </w:tcBorders>
            <w:shd w:val="clear" w:color="auto" w:fill="auto"/>
            <w:noWrap/>
            <w:vAlign w:val="center"/>
          </w:tcPr>
          <w:p w14:paraId="7E1305A3" w14:textId="77777777" w:rsidR="002A0850" w:rsidRPr="002A0850" w:rsidRDefault="002A0850" w:rsidP="002A0850">
            <w:pPr>
              <w:pStyle w:val="NoSpacing"/>
              <w:jc w:val="right"/>
              <w:rPr>
                <w:rFonts w:ascii="Arial" w:hAnsi="Arial" w:cs="Arial"/>
              </w:rPr>
            </w:pPr>
            <w:r w:rsidRPr="002A0850">
              <w:rPr>
                <w:rFonts w:ascii="Arial" w:hAnsi="Arial" w:cs="Arial"/>
              </w:rPr>
              <w:t>478</w:t>
            </w:r>
          </w:p>
        </w:tc>
        <w:tc>
          <w:tcPr>
            <w:tcW w:w="980" w:type="dxa"/>
            <w:tcBorders>
              <w:top w:val="nil"/>
              <w:left w:val="nil"/>
              <w:bottom w:val="nil"/>
              <w:right w:val="nil"/>
            </w:tcBorders>
            <w:shd w:val="clear" w:color="auto" w:fill="auto"/>
            <w:noWrap/>
            <w:vAlign w:val="center"/>
          </w:tcPr>
          <w:p w14:paraId="3ACC484F" w14:textId="77777777" w:rsidR="002A0850" w:rsidRPr="002A0850" w:rsidRDefault="002A0850" w:rsidP="002A0850">
            <w:pPr>
              <w:pStyle w:val="NoSpacing"/>
              <w:jc w:val="right"/>
              <w:rPr>
                <w:rFonts w:ascii="Arial" w:hAnsi="Arial" w:cs="Arial"/>
              </w:rPr>
            </w:pPr>
            <w:r w:rsidRPr="002A0850">
              <w:rPr>
                <w:rFonts w:ascii="Arial" w:hAnsi="Arial" w:cs="Arial"/>
              </w:rPr>
              <w:t>12.83%</w:t>
            </w:r>
          </w:p>
        </w:tc>
        <w:tc>
          <w:tcPr>
            <w:tcW w:w="1181" w:type="dxa"/>
            <w:tcBorders>
              <w:top w:val="nil"/>
              <w:left w:val="nil"/>
              <w:bottom w:val="nil"/>
              <w:right w:val="nil"/>
            </w:tcBorders>
            <w:shd w:val="clear" w:color="auto" w:fill="auto"/>
            <w:noWrap/>
            <w:vAlign w:val="center"/>
          </w:tcPr>
          <w:p w14:paraId="49FECF8C" w14:textId="77777777" w:rsidR="002A0850" w:rsidRPr="002A0850" w:rsidRDefault="002A0850" w:rsidP="002A0850">
            <w:pPr>
              <w:pStyle w:val="NoSpacing"/>
              <w:jc w:val="right"/>
              <w:rPr>
                <w:rFonts w:ascii="Arial" w:hAnsi="Arial" w:cs="Arial"/>
              </w:rPr>
            </w:pPr>
            <w:r w:rsidRPr="002A0850">
              <w:rPr>
                <w:rFonts w:ascii="Arial" w:hAnsi="Arial" w:cs="Arial"/>
              </w:rPr>
              <w:t>21</w:t>
            </w:r>
          </w:p>
        </w:tc>
        <w:tc>
          <w:tcPr>
            <w:tcW w:w="1339" w:type="dxa"/>
            <w:tcBorders>
              <w:top w:val="nil"/>
              <w:left w:val="nil"/>
              <w:bottom w:val="nil"/>
              <w:right w:val="single" w:sz="8" w:space="0" w:color="auto"/>
            </w:tcBorders>
            <w:shd w:val="clear" w:color="auto" w:fill="auto"/>
            <w:noWrap/>
            <w:vAlign w:val="center"/>
          </w:tcPr>
          <w:p w14:paraId="4F6D0753" w14:textId="77777777" w:rsidR="002A0850" w:rsidRPr="002A0850" w:rsidRDefault="002A0850" w:rsidP="002A0850">
            <w:pPr>
              <w:pStyle w:val="NoSpacing"/>
              <w:jc w:val="right"/>
              <w:rPr>
                <w:rFonts w:ascii="Arial" w:hAnsi="Arial" w:cs="Arial"/>
              </w:rPr>
            </w:pPr>
            <w:r w:rsidRPr="002A0850">
              <w:rPr>
                <w:rFonts w:ascii="Arial" w:hAnsi="Arial" w:cs="Arial"/>
              </w:rPr>
              <w:t>525</w:t>
            </w:r>
          </w:p>
        </w:tc>
      </w:tr>
      <w:tr w:rsidR="002A0850" w:rsidRPr="002A0850" w14:paraId="40862702" w14:textId="77777777" w:rsidTr="002A0850">
        <w:trPr>
          <w:trHeight w:val="402"/>
          <w:jc w:val="center"/>
        </w:trPr>
        <w:tc>
          <w:tcPr>
            <w:tcW w:w="3340" w:type="dxa"/>
            <w:tcBorders>
              <w:top w:val="nil"/>
              <w:left w:val="single" w:sz="8" w:space="0" w:color="auto"/>
              <w:bottom w:val="nil"/>
              <w:right w:val="nil"/>
            </w:tcBorders>
            <w:shd w:val="clear" w:color="000000" w:fill="C5D9F1"/>
            <w:noWrap/>
            <w:vAlign w:val="center"/>
          </w:tcPr>
          <w:p w14:paraId="474BADF7" w14:textId="77777777" w:rsidR="002A0850" w:rsidRPr="002A0850" w:rsidRDefault="002A0850" w:rsidP="002A0850">
            <w:pPr>
              <w:pStyle w:val="NoSpacing"/>
              <w:rPr>
                <w:rFonts w:ascii="Arial" w:hAnsi="Arial" w:cs="Arial"/>
                <w:color w:val="0070C0"/>
                <w:u w:val="single"/>
              </w:rPr>
            </w:pPr>
            <w:r w:rsidRPr="002A0850">
              <w:rPr>
                <w:rFonts w:ascii="Arial" w:hAnsi="Arial" w:cs="Arial"/>
                <w:color w:val="0070C0"/>
                <w:u w:val="single"/>
              </w:rPr>
              <w:t>Fairfield-Suisun Unified</w:t>
            </w:r>
          </w:p>
        </w:tc>
        <w:tc>
          <w:tcPr>
            <w:tcW w:w="1300" w:type="dxa"/>
            <w:tcBorders>
              <w:top w:val="nil"/>
              <w:left w:val="nil"/>
              <w:bottom w:val="nil"/>
              <w:right w:val="nil"/>
            </w:tcBorders>
            <w:shd w:val="clear" w:color="000000" w:fill="C5D9F1"/>
            <w:noWrap/>
            <w:vAlign w:val="center"/>
          </w:tcPr>
          <w:p w14:paraId="3D5DA915" w14:textId="77777777" w:rsidR="002A0850" w:rsidRPr="002A0850" w:rsidRDefault="002A0850" w:rsidP="002A0850">
            <w:pPr>
              <w:pStyle w:val="NoSpacing"/>
              <w:jc w:val="right"/>
              <w:rPr>
                <w:rFonts w:ascii="Arial" w:hAnsi="Arial" w:cs="Arial"/>
              </w:rPr>
            </w:pPr>
            <w:r w:rsidRPr="002A0850">
              <w:rPr>
                <w:rFonts w:ascii="Arial" w:hAnsi="Arial" w:cs="Arial"/>
              </w:rPr>
              <w:t>21, 588</w:t>
            </w:r>
          </w:p>
        </w:tc>
        <w:tc>
          <w:tcPr>
            <w:tcW w:w="1840" w:type="dxa"/>
            <w:tcBorders>
              <w:top w:val="nil"/>
              <w:left w:val="nil"/>
              <w:bottom w:val="nil"/>
              <w:right w:val="nil"/>
            </w:tcBorders>
            <w:shd w:val="clear" w:color="000000" w:fill="C5D9F1"/>
            <w:noWrap/>
            <w:vAlign w:val="center"/>
          </w:tcPr>
          <w:p w14:paraId="4D2C67FD" w14:textId="77777777" w:rsidR="002A0850" w:rsidRPr="002A0850" w:rsidRDefault="002A0850" w:rsidP="002A0850">
            <w:pPr>
              <w:pStyle w:val="NoSpacing"/>
              <w:jc w:val="right"/>
              <w:rPr>
                <w:rFonts w:ascii="Arial" w:hAnsi="Arial" w:cs="Arial"/>
              </w:rPr>
            </w:pPr>
            <w:r w:rsidRPr="002A0850">
              <w:rPr>
                <w:rFonts w:ascii="Arial" w:hAnsi="Arial" w:cs="Arial"/>
              </w:rPr>
              <w:t>7,448</w:t>
            </w:r>
          </w:p>
        </w:tc>
        <w:tc>
          <w:tcPr>
            <w:tcW w:w="980" w:type="dxa"/>
            <w:tcBorders>
              <w:top w:val="nil"/>
              <w:left w:val="nil"/>
              <w:bottom w:val="nil"/>
              <w:right w:val="nil"/>
            </w:tcBorders>
            <w:shd w:val="clear" w:color="000000" w:fill="C5D9F1"/>
            <w:noWrap/>
            <w:vAlign w:val="center"/>
          </w:tcPr>
          <w:p w14:paraId="3B9E3B30" w14:textId="77777777" w:rsidR="002A0850" w:rsidRPr="002A0850" w:rsidRDefault="002A0850" w:rsidP="002A0850">
            <w:pPr>
              <w:pStyle w:val="NoSpacing"/>
              <w:jc w:val="right"/>
              <w:rPr>
                <w:rFonts w:ascii="Arial" w:hAnsi="Arial" w:cs="Arial"/>
              </w:rPr>
            </w:pPr>
            <w:r w:rsidRPr="002A0850">
              <w:rPr>
                <w:rFonts w:ascii="Arial" w:hAnsi="Arial" w:cs="Arial"/>
              </w:rPr>
              <w:t>34.50%</w:t>
            </w:r>
          </w:p>
        </w:tc>
        <w:tc>
          <w:tcPr>
            <w:tcW w:w="1181" w:type="dxa"/>
            <w:tcBorders>
              <w:top w:val="nil"/>
              <w:left w:val="nil"/>
              <w:bottom w:val="nil"/>
              <w:right w:val="nil"/>
            </w:tcBorders>
            <w:shd w:val="clear" w:color="000000" w:fill="C5D9F1"/>
            <w:noWrap/>
            <w:vAlign w:val="center"/>
          </w:tcPr>
          <w:p w14:paraId="405177F4" w14:textId="77777777" w:rsidR="002A0850" w:rsidRPr="002A0850" w:rsidRDefault="002A0850" w:rsidP="002A0850">
            <w:pPr>
              <w:pStyle w:val="NoSpacing"/>
              <w:jc w:val="right"/>
              <w:rPr>
                <w:rFonts w:ascii="Arial" w:hAnsi="Arial" w:cs="Arial"/>
              </w:rPr>
            </w:pPr>
            <w:r w:rsidRPr="002A0850">
              <w:rPr>
                <w:rFonts w:ascii="Arial" w:hAnsi="Arial" w:cs="Arial"/>
              </w:rPr>
              <w:t>130</w:t>
            </w:r>
          </w:p>
        </w:tc>
        <w:tc>
          <w:tcPr>
            <w:tcW w:w="1339" w:type="dxa"/>
            <w:tcBorders>
              <w:top w:val="nil"/>
              <w:left w:val="nil"/>
              <w:bottom w:val="nil"/>
              <w:right w:val="single" w:sz="8" w:space="0" w:color="auto"/>
            </w:tcBorders>
            <w:shd w:val="clear" w:color="000000" w:fill="C5D9F1"/>
            <w:noWrap/>
            <w:vAlign w:val="center"/>
          </w:tcPr>
          <w:p w14:paraId="1073AB7A" w14:textId="77777777" w:rsidR="002A0850" w:rsidRPr="002A0850" w:rsidRDefault="002A0850" w:rsidP="002A0850">
            <w:pPr>
              <w:pStyle w:val="NoSpacing"/>
              <w:jc w:val="right"/>
              <w:rPr>
                <w:rFonts w:ascii="Arial" w:hAnsi="Arial" w:cs="Arial"/>
              </w:rPr>
            </w:pPr>
            <w:r w:rsidRPr="002A0850">
              <w:rPr>
                <w:rFonts w:ascii="Arial" w:hAnsi="Arial" w:cs="Arial"/>
              </w:rPr>
              <w:t>3,352</w:t>
            </w:r>
          </w:p>
        </w:tc>
      </w:tr>
      <w:tr w:rsidR="002A0850" w:rsidRPr="002A0850" w14:paraId="64306E9B" w14:textId="77777777" w:rsidTr="002A0850">
        <w:trPr>
          <w:trHeight w:val="402"/>
          <w:jc w:val="center"/>
        </w:trPr>
        <w:tc>
          <w:tcPr>
            <w:tcW w:w="3340" w:type="dxa"/>
            <w:tcBorders>
              <w:top w:val="nil"/>
              <w:left w:val="single" w:sz="8" w:space="0" w:color="auto"/>
              <w:bottom w:val="nil"/>
              <w:right w:val="nil"/>
            </w:tcBorders>
            <w:shd w:val="clear" w:color="auto" w:fill="auto"/>
            <w:noWrap/>
            <w:vAlign w:val="center"/>
          </w:tcPr>
          <w:p w14:paraId="759360B3" w14:textId="77777777" w:rsidR="002A0850" w:rsidRPr="002A0850" w:rsidRDefault="002A0850" w:rsidP="002A0850">
            <w:pPr>
              <w:pStyle w:val="NoSpacing"/>
              <w:rPr>
                <w:rFonts w:ascii="Arial" w:hAnsi="Arial" w:cs="Arial"/>
                <w:color w:val="0070C0"/>
                <w:u w:val="single"/>
              </w:rPr>
            </w:pPr>
            <w:r w:rsidRPr="002A0850">
              <w:rPr>
                <w:rFonts w:ascii="Arial" w:hAnsi="Arial" w:cs="Arial"/>
                <w:color w:val="0070C0"/>
                <w:u w:val="single"/>
              </w:rPr>
              <w:t>Solano County Office of Education</w:t>
            </w:r>
          </w:p>
        </w:tc>
        <w:tc>
          <w:tcPr>
            <w:tcW w:w="1300" w:type="dxa"/>
            <w:tcBorders>
              <w:top w:val="nil"/>
              <w:left w:val="nil"/>
              <w:bottom w:val="nil"/>
              <w:right w:val="nil"/>
            </w:tcBorders>
            <w:shd w:val="clear" w:color="auto" w:fill="auto"/>
            <w:noWrap/>
            <w:vAlign w:val="center"/>
          </w:tcPr>
          <w:p w14:paraId="31F19F3A" w14:textId="77777777" w:rsidR="002A0850" w:rsidRPr="002A0850" w:rsidRDefault="002A0850" w:rsidP="002A0850">
            <w:pPr>
              <w:pStyle w:val="NoSpacing"/>
              <w:jc w:val="right"/>
              <w:rPr>
                <w:rFonts w:ascii="Arial" w:hAnsi="Arial" w:cs="Arial"/>
              </w:rPr>
            </w:pPr>
            <w:r w:rsidRPr="002A0850">
              <w:rPr>
                <w:rFonts w:ascii="Arial" w:hAnsi="Arial" w:cs="Arial"/>
              </w:rPr>
              <w:t>453</w:t>
            </w:r>
          </w:p>
        </w:tc>
        <w:tc>
          <w:tcPr>
            <w:tcW w:w="1840" w:type="dxa"/>
            <w:tcBorders>
              <w:top w:val="nil"/>
              <w:left w:val="nil"/>
              <w:bottom w:val="nil"/>
              <w:right w:val="nil"/>
            </w:tcBorders>
            <w:shd w:val="clear" w:color="auto" w:fill="auto"/>
            <w:noWrap/>
            <w:vAlign w:val="center"/>
          </w:tcPr>
          <w:p w14:paraId="1D7632A3" w14:textId="77777777" w:rsidR="002A0850" w:rsidRPr="002A0850" w:rsidRDefault="002A0850" w:rsidP="002A0850">
            <w:pPr>
              <w:pStyle w:val="NoSpacing"/>
              <w:jc w:val="right"/>
              <w:rPr>
                <w:rFonts w:ascii="Arial" w:hAnsi="Arial" w:cs="Arial"/>
              </w:rPr>
            </w:pPr>
            <w:r w:rsidRPr="002A0850">
              <w:rPr>
                <w:rFonts w:ascii="Arial" w:hAnsi="Arial" w:cs="Arial"/>
              </w:rPr>
              <w:t>104</w:t>
            </w:r>
          </w:p>
        </w:tc>
        <w:tc>
          <w:tcPr>
            <w:tcW w:w="980" w:type="dxa"/>
            <w:tcBorders>
              <w:top w:val="nil"/>
              <w:left w:val="nil"/>
              <w:bottom w:val="nil"/>
              <w:right w:val="nil"/>
            </w:tcBorders>
            <w:shd w:val="clear" w:color="auto" w:fill="auto"/>
            <w:noWrap/>
            <w:vAlign w:val="center"/>
          </w:tcPr>
          <w:p w14:paraId="5A816464" w14:textId="77777777" w:rsidR="002A0850" w:rsidRPr="002A0850" w:rsidRDefault="002A0850" w:rsidP="002A0850">
            <w:pPr>
              <w:pStyle w:val="NoSpacing"/>
              <w:jc w:val="right"/>
              <w:rPr>
                <w:rFonts w:ascii="Arial" w:hAnsi="Arial" w:cs="Arial"/>
              </w:rPr>
            </w:pPr>
            <w:r w:rsidRPr="002A0850">
              <w:rPr>
                <w:rFonts w:ascii="Arial" w:hAnsi="Arial" w:cs="Arial"/>
              </w:rPr>
              <w:t>22.96%</w:t>
            </w:r>
          </w:p>
        </w:tc>
        <w:tc>
          <w:tcPr>
            <w:tcW w:w="1181" w:type="dxa"/>
            <w:tcBorders>
              <w:top w:val="nil"/>
              <w:left w:val="nil"/>
              <w:bottom w:val="nil"/>
              <w:right w:val="nil"/>
            </w:tcBorders>
            <w:shd w:val="clear" w:color="auto" w:fill="auto"/>
            <w:noWrap/>
            <w:vAlign w:val="center"/>
          </w:tcPr>
          <w:p w14:paraId="30F52D9D" w14:textId="77777777" w:rsidR="002A0850" w:rsidRPr="002A0850" w:rsidRDefault="002A0850" w:rsidP="002A0850">
            <w:pPr>
              <w:pStyle w:val="NoSpacing"/>
              <w:jc w:val="right"/>
              <w:rPr>
                <w:rFonts w:ascii="Arial" w:hAnsi="Arial" w:cs="Arial"/>
              </w:rPr>
            </w:pPr>
          </w:p>
        </w:tc>
        <w:tc>
          <w:tcPr>
            <w:tcW w:w="1339" w:type="dxa"/>
            <w:tcBorders>
              <w:top w:val="nil"/>
              <w:left w:val="nil"/>
              <w:bottom w:val="nil"/>
              <w:right w:val="single" w:sz="8" w:space="0" w:color="auto"/>
            </w:tcBorders>
            <w:shd w:val="clear" w:color="auto" w:fill="auto"/>
            <w:noWrap/>
            <w:vAlign w:val="center"/>
          </w:tcPr>
          <w:p w14:paraId="48E3BF58" w14:textId="77777777" w:rsidR="002A0850" w:rsidRPr="002A0850" w:rsidRDefault="002A0850" w:rsidP="002A0850">
            <w:pPr>
              <w:pStyle w:val="NoSpacing"/>
              <w:jc w:val="right"/>
              <w:rPr>
                <w:rFonts w:ascii="Arial" w:hAnsi="Arial" w:cs="Arial"/>
              </w:rPr>
            </w:pPr>
            <w:r w:rsidRPr="002A0850">
              <w:rPr>
                <w:rFonts w:ascii="Arial" w:hAnsi="Arial" w:cs="Arial"/>
              </w:rPr>
              <w:t>131</w:t>
            </w:r>
          </w:p>
        </w:tc>
      </w:tr>
      <w:tr w:rsidR="002A0850" w:rsidRPr="002A0850" w14:paraId="1B7AF15C" w14:textId="77777777" w:rsidTr="002A0850">
        <w:trPr>
          <w:trHeight w:val="402"/>
          <w:jc w:val="center"/>
        </w:trPr>
        <w:tc>
          <w:tcPr>
            <w:tcW w:w="3340" w:type="dxa"/>
            <w:tcBorders>
              <w:top w:val="nil"/>
              <w:left w:val="single" w:sz="8" w:space="0" w:color="auto"/>
              <w:bottom w:val="nil"/>
              <w:right w:val="nil"/>
            </w:tcBorders>
            <w:shd w:val="clear" w:color="000000" w:fill="C5D9F1"/>
            <w:noWrap/>
            <w:vAlign w:val="center"/>
          </w:tcPr>
          <w:p w14:paraId="31100FC5" w14:textId="77777777" w:rsidR="002A0850" w:rsidRPr="002A0850" w:rsidRDefault="002A0850" w:rsidP="002A0850">
            <w:pPr>
              <w:pStyle w:val="NoSpacing"/>
              <w:rPr>
                <w:rFonts w:ascii="Arial" w:hAnsi="Arial" w:cs="Arial"/>
                <w:color w:val="0070C0"/>
                <w:u w:val="single"/>
              </w:rPr>
            </w:pPr>
            <w:r w:rsidRPr="002A0850">
              <w:rPr>
                <w:rFonts w:ascii="Arial" w:hAnsi="Arial" w:cs="Arial"/>
                <w:color w:val="0070C0"/>
                <w:u w:val="single"/>
              </w:rPr>
              <w:t>Travis Unified</w:t>
            </w:r>
          </w:p>
        </w:tc>
        <w:tc>
          <w:tcPr>
            <w:tcW w:w="1300" w:type="dxa"/>
            <w:tcBorders>
              <w:top w:val="nil"/>
              <w:left w:val="nil"/>
              <w:bottom w:val="nil"/>
              <w:right w:val="nil"/>
            </w:tcBorders>
            <w:shd w:val="clear" w:color="000000" w:fill="C5D9F1"/>
            <w:noWrap/>
            <w:vAlign w:val="center"/>
          </w:tcPr>
          <w:p w14:paraId="5039BBC7" w14:textId="77777777" w:rsidR="002A0850" w:rsidRPr="002A0850" w:rsidRDefault="002A0850" w:rsidP="002A0850">
            <w:pPr>
              <w:pStyle w:val="NoSpacing"/>
              <w:jc w:val="right"/>
              <w:rPr>
                <w:rFonts w:ascii="Arial" w:hAnsi="Arial" w:cs="Arial"/>
              </w:rPr>
            </w:pPr>
            <w:r w:rsidRPr="002A0850">
              <w:rPr>
                <w:rFonts w:ascii="Arial" w:hAnsi="Arial" w:cs="Arial"/>
              </w:rPr>
              <w:t>5,336</w:t>
            </w:r>
          </w:p>
        </w:tc>
        <w:tc>
          <w:tcPr>
            <w:tcW w:w="1840" w:type="dxa"/>
            <w:tcBorders>
              <w:top w:val="nil"/>
              <w:left w:val="nil"/>
              <w:bottom w:val="nil"/>
              <w:right w:val="nil"/>
            </w:tcBorders>
            <w:shd w:val="clear" w:color="000000" w:fill="C5D9F1"/>
            <w:noWrap/>
            <w:vAlign w:val="center"/>
          </w:tcPr>
          <w:p w14:paraId="51E59882" w14:textId="77777777" w:rsidR="002A0850" w:rsidRPr="002A0850" w:rsidRDefault="002A0850" w:rsidP="002A0850">
            <w:pPr>
              <w:pStyle w:val="NoSpacing"/>
              <w:jc w:val="right"/>
              <w:rPr>
                <w:rFonts w:ascii="Arial" w:hAnsi="Arial" w:cs="Arial"/>
              </w:rPr>
            </w:pPr>
            <w:r w:rsidRPr="002A0850">
              <w:rPr>
                <w:rFonts w:ascii="Arial" w:hAnsi="Arial" w:cs="Arial"/>
              </w:rPr>
              <w:t>1,088</w:t>
            </w:r>
          </w:p>
        </w:tc>
        <w:tc>
          <w:tcPr>
            <w:tcW w:w="980" w:type="dxa"/>
            <w:tcBorders>
              <w:top w:val="nil"/>
              <w:left w:val="nil"/>
              <w:bottom w:val="nil"/>
              <w:right w:val="nil"/>
            </w:tcBorders>
            <w:shd w:val="clear" w:color="000000" w:fill="C5D9F1"/>
            <w:noWrap/>
            <w:vAlign w:val="center"/>
          </w:tcPr>
          <w:p w14:paraId="70189D8C" w14:textId="77777777" w:rsidR="002A0850" w:rsidRPr="002A0850" w:rsidRDefault="002A0850" w:rsidP="002A0850">
            <w:pPr>
              <w:pStyle w:val="NoSpacing"/>
              <w:jc w:val="right"/>
              <w:rPr>
                <w:rFonts w:ascii="Arial" w:hAnsi="Arial" w:cs="Arial"/>
              </w:rPr>
            </w:pPr>
            <w:r w:rsidRPr="002A0850">
              <w:rPr>
                <w:rFonts w:ascii="Arial" w:hAnsi="Arial" w:cs="Arial"/>
              </w:rPr>
              <w:t>20.39%</w:t>
            </w:r>
          </w:p>
        </w:tc>
        <w:tc>
          <w:tcPr>
            <w:tcW w:w="1181" w:type="dxa"/>
            <w:tcBorders>
              <w:top w:val="nil"/>
              <w:left w:val="nil"/>
              <w:bottom w:val="nil"/>
              <w:right w:val="nil"/>
            </w:tcBorders>
            <w:shd w:val="clear" w:color="000000" w:fill="C5D9F1"/>
            <w:noWrap/>
            <w:vAlign w:val="center"/>
          </w:tcPr>
          <w:p w14:paraId="7B60FA65" w14:textId="77777777" w:rsidR="002A0850" w:rsidRPr="002A0850" w:rsidRDefault="002A0850" w:rsidP="002A0850">
            <w:pPr>
              <w:pStyle w:val="NoSpacing"/>
              <w:jc w:val="right"/>
              <w:rPr>
                <w:rFonts w:ascii="Arial" w:hAnsi="Arial" w:cs="Arial"/>
              </w:rPr>
            </w:pPr>
            <w:r w:rsidRPr="002A0850">
              <w:rPr>
                <w:rFonts w:ascii="Arial" w:hAnsi="Arial" w:cs="Arial"/>
              </w:rPr>
              <w:t> </w:t>
            </w:r>
          </w:p>
        </w:tc>
        <w:tc>
          <w:tcPr>
            <w:tcW w:w="1339" w:type="dxa"/>
            <w:tcBorders>
              <w:top w:val="nil"/>
              <w:left w:val="nil"/>
              <w:bottom w:val="nil"/>
              <w:right w:val="single" w:sz="8" w:space="0" w:color="auto"/>
            </w:tcBorders>
            <w:shd w:val="clear" w:color="000000" w:fill="C5D9F1"/>
            <w:noWrap/>
            <w:vAlign w:val="center"/>
          </w:tcPr>
          <w:p w14:paraId="5272DC51" w14:textId="77777777" w:rsidR="002A0850" w:rsidRPr="002A0850" w:rsidRDefault="002A0850" w:rsidP="002A0850">
            <w:pPr>
              <w:pStyle w:val="NoSpacing"/>
              <w:jc w:val="right"/>
              <w:rPr>
                <w:rFonts w:ascii="Arial" w:hAnsi="Arial" w:cs="Arial"/>
              </w:rPr>
            </w:pPr>
            <w:r w:rsidRPr="002A0850">
              <w:rPr>
                <w:rFonts w:ascii="Arial" w:hAnsi="Arial" w:cs="Arial"/>
              </w:rPr>
              <w:t>568</w:t>
            </w:r>
          </w:p>
        </w:tc>
      </w:tr>
      <w:tr w:rsidR="002A0850" w:rsidRPr="002A0850" w14:paraId="39A3FF7F" w14:textId="77777777" w:rsidTr="002A0850">
        <w:trPr>
          <w:trHeight w:val="402"/>
          <w:jc w:val="center"/>
        </w:trPr>
        <w:tc>
          <w:tcPr>
            <w:tcW w:w="3340" w:type="dxa"/>
            <w:tcBorders>
              <w:top w:val="nil"/>
              <w:left w:val="single" w:sz="8" w:space="0" w:color="auto"/>
              <w:bottom w:val="nil"/>
              <w:right w:val="nil"/>
            </w:tcBorders>
            <w:shd w:val="clear" w:color="auto" w:fill="auto"/>
            <w:noWrap/>
            <w:vAlign w:val="center"/>
          </w:tcPr>
          <w:p w14:paraId="568A1968" w14:textId="77777777" w:rsidR="002A0850" w:rsidRPr="002A0850" w:rsidRDefault="002A0850" w:rsidP="002A0850">
            <w:pPr>
              <w:pStyle w:val="NoSpacing"/>
              <w:rPr>
                <w:rFonts w:ascii="Arial" w:hAnsi="Arial" w:cs="Arial"/>
                <w:color w:val="0070C0"/>
                <w:u w:val="single"/>
              </w:rPr>
            </w:pPr>
            <w:r w:rsidRPr="002A0850">
              <w:rPr>
                <w:rFonts w:ascii="Arial" w:hAnsi="Arial" w:cs="Arial"/>
                <w:color w:val="0070C0"/>
                <w:u w:val="single"/>
              </w:rPr>
              <w:t>Vacaville Unified</w:t>
            </w:r>
          </w:p>
        </w:tc>
        <w:tc>
          <w:tcPr>
            <w:tcW w:w="1300" w:type="dxa"/>
            <w:tcBorders>
              <w:top w:val="nil"/>
              <w:left w:val="nil"/>
              <w:bottom w:val="nil"/>
              <w:right w:val="nil"/>
            </w:tcBorders>
            <w:shd w:val="clear" w:color="auto" w:fill="auto"/>
            <w:noWrap/>
            <w:vAlign w:val="center"/>
          </w:tcPr>
          <w:p w14:paraId="0AFD9376" w14:textId="77777777" w:rsidR="002A0850" w:rsidRPr="002A0850" w:rsidRDefault="002A0850" w:rsidP="002A0850">
            <w:pPr>
              <w:pStyle w:val="NoSpacing"/>
              <w:jc w:val="right"/>
              <w:rPr>
                <w:rFonts w:ascii="Arial" w:hAnsi="Arial" w:cs="Arial"/>
              </w:rPr>
            </w:pPr>
            <w:r w:rsidRPr="002A0850">
              <w:rPr>
                <w:rFonts w:ascii="Arial" w:hAnsi="Arial" w:cs="Arial"/>
              </w:rPr>
              <w:t>12,620</w:t>
            </w:r>
          </w:p>
        </w:tc>
        <w:tc>
          <w:tcPr>
            <w:tcW w:w="1840" w:type="dxa"/>
            <w:tcBorders>
              <w:top w:val="nil"/>
              <w:left w:val="nil"/>
              <w:bottom w:val="nil"/>
              <w:right w:val="nil"/>
            </w:tcBorders>
            <w:shd w:val="clear" w:color="auto" w:fill="auto"/>
            <w:noWrap/>
            <w:vAlign w:val="center"/>
          </w:tcPr>
          <w:p w14:paraId="3D0EBFD4" w14:textId="77777777" w:rsidR="002A0850" w:rsidRPr="002A0850" w:rsidRDefault="002A0850" w:rsidP="002A0850">
            <w:pPr>
              <w:pStyle w:val="NoSpacing"/>
              <w:jc w:val="right"/>
              <w:rPr>
                <w:rFonts w:ascii="Arial" w:hAnsi="Arial" w:cs="Arial"/>
              </w:rPr>
            </w:pPr>
            <w:r w:rsidRPr="002A0850">
              <w:rPr>
                <w:rFonts w:ascii="Arial" w:hAnsi="Arial" w:cs="Arial"/>
              </w:rPr>
              <w:t>3,990</w:t>
            </w:r>
          </w:p>
        </w:tc>
        <w:tc>
          <w:tcPr>
            <w:tcW w:w="980" w:type="dxa"/>
            <w:tcBorders>
              <w:top w:val="nil"/>
              <w:left w:val="nil"/>
              <w:bottom w:val="nil"/>
              <w:right w:val="nil"/>
            </w:tcBorders>
            <w:shd w:val="clear" w:color="auto" w:fill="auto"/>
            <w:noWrap/>
            <w:vAlign w:val="center"/>
          </w:tcPr>
          <w:p w14:paraId="79E1F710" w14:textId="77777777" w:rsidR="002A0850" w:rsidRPr="002A0850" w:rsidRDefault="002A0850" w:rsidP="002A0850">
            <w:pPr>
              <w:pStyle w:val="NoSpacing"/>
              <w:jc w:val="right"/>
              <w:rPr>
                <w:rFonts w:ascii="Arial" w:hAnsi="Arial" w:cs="Arial"/>
              </w:rPr>
            </w:pPr>
            <w:r w:rsidRPr="002A0850">
              <w:rPr>
                <w:rFonts w:ascii="Arial" w:hAnsi="Arial" w:cs="Arial"/>
              </w:rPr>
              <w:t>31.62%</w:t>
            </w:r>
          </w:p>
        </w:tc>
        <w:tc>
          <w:tcPr>
            <w:tcW w:w="1181" w:type="dxa"/>
            <w:tcBorders>
              <w:top w:val="nil"/>
              <w:left w:val="nil"/>
              <w:bottom w:val="nil"/>
              <w:right w:val="nil"/>
            </w:tcBorders>
            <w:shd w:val="clear" w:color="auto" w:fill="auto"/>
            <w:noWrap/>
            <w:vAlign w:val="center"/>
          </w:tcPr>
          <w:p w14:paraId="6CD012DA" w14:textId="77777777" w:rsidR="002A0850" w:rsidRPr="002A0850" w:rsidRDefault="002A0850" w:rsidP="002A0850">
            <w:pPr>
              <w:pStyle w:val="NoSpacing"/>
              <w:jc w:val="right"/>
              <w:rPr>
                <w:rFonts w:ascii="Arial" w:hAnsi="Arial" w:cs="Arial"/>
              </w:rPr>
            </w:pPr>
            <w:r w:rsidRPr="002A0850">
              <w:rPr>
                <w:rFonts w:ascii="Arial" w:hAnsi="Arial" w:cs="Arial"/>
              </w:rPr>
              <w:t>46</w:t>
            </w:r>
          </w:p>
        </w:tc>
        <w:tc>
          <w:tcPr>
            <w:tcW w:w="1339" w:type="dxa"/>
            <w:tcBorders>
              <w:top w:val="nil"/>
              <w:left w:val="nil"/>
              <w:bottom w:val="nil"/>
              <w:right w:val="single" w:sz="8" w:space="0" w:color="auto"/>
            </w:tcBorders>
            <w:shd w:val="clear" w:color="auto" w:fill="auto"/>
            <w:noWrap/>
            <w:vAlign w:val="center"/>
          </w:tcPr>
          <w:p w14:paraId="057020B9" w14:textId="77777777" w:rsidR="002A0850" w:rsidRPr="002A0850" w:rsidRDefault="002A0850" w:rsidP="002A0850">
            <w:pPr>
              <w:pStyle w:val="NoSpacing"/>
              <w:jc w:val="right"/>
              <w:rPr>
                <w:rFonts w:ascii="Arial" w:hAnsi="Arial" w:cs="Arial"/>
              </w:rPr>
            </w:pPr>
            <w:r w:rsidRPr="002A0850">
              <w:rPr>
                <w:rFonts w:ascii="Arial" w:hAnsi="Arial" w:cs="Arial"/>
              </w:rPr>
              <w:t>1,894</w:t>
            </w:r>
          </w:p>
        </w:tc>
      </w:tr>
      <w:tr w:rsidR="002A0850" w:rsidRPr="002A0850" w14:paraId="780E161C" w14:textId="77777777" w:rsidTr="002A0850">
        <w:trPr>
          <w:trHeight w:val="402"/>
          <w:jc w:val="center"/>
        </w:trPr>
        <w:tc>
          <w:tcPr>
            <w:tcW w:w="3340" w:type="dxa"/>
            <w:tcBorders>
              <w:top w:val="nil"/>
              <w:left w:val="single" w:sz="8" w:space="0" w:color="auto"/>
              <w:bottom w:val="nil"/>
              <w:right w:val="nil"/>
            </w:tcBorders>
            <w:shd w:val="clear" w:color="000000" w:fill="C5D9F1"/>
            <w:noWrap/>
            <w:vAlign w:val="center"/>
          </w:tcPr>
          <w:p w14:paraId="638D7E01" w14:textId="77777777" w:rsidR="002A0850" w:rsidRPr="002A0850" w:rsidRDefault="002A0850" w:rsidP="002A0850">
            <w:pPr>
              <w:pStyle w:val="NoSpacing"/>
              <w:rPr>
                <w:rFonts w:ascii="Arial" w:hAnsi="Arial" w:cs="Arial"/>
                <w:color w:val="0070C0"/>
                <w:u w:val="single"/>
              </w:rPr>
            </w:pPr>
            <w:r w:rsidRPr="002A0850">
              <w:rPr>
                <w:rFonts w:ascii="Arial" w:hAnsi="Arial" w:cs="Arial"/>
                <w:color w:val="0070C0"/>
                <w:u w:val="single"/>
              </w:rPr>
              <w:t>Vallejo City Unified</w:t>
            </w:r>
          </w:p>
        </w:tc>
        <w:tc>
          <w:tcPr>
            <w:tcW w:w="1300" w:type="dxa"/>
            <w:tcBorders>
              <w:top w:val="nil"/>
              <w:left w:val="nil"/>
              <w:bottom w:val="nil"/>
              <w:right w:val="nil"/>
            </w:tcBorders>
            <w:shd w:val="clear" w:color="000000" w:fill="C5D9F1"/>
            <w:noWrap/>
            <w:vAlign w:val="center"/>
          </w:tcPr>
          <w:p w14:paraId="4627E885" w14:textId="77777777" w:rsidR="002A0850" w:rsidRPr="002A0850" w:rsidRDefault="002A0850" w:rsidP="002A0850">
            <w:pPr>
              <w:pStyle w:val="NoSpacing"/>
              <w:jc w:val="right"/>
              <w:rPr>
                <w:rFonts w:ascii="Arial" w:hAnsi="Arial" w:cs="Arial"/>
              </w:rPr>
            </w:pPr>
            <w:r w:rsidRPr="002A0850">
              <w:rPr>
                <w:rFonts w:ascii="Arial" w:hAnsi="Arial" w:cs="Arial"/>
              </w:rPr>
              <w:t>15,236</w:t>
            </w:r>
          </w:p>
        </w:tc>
        <w:tc>
          <w:tcPr>
            <w:tcW w:w="1840" w:type="dxa"/>
            <w:tcBorders>
              <w:top w:val="nil"/>
              <w:left w:val="nil"/>
              <w:bottom w:val="nil"/>
              <w:right w:val="nil"/>
            </w:tcBorders>
            <w:shd w:val="clear" w:color="000000" w:fill="C5D9F1"/>
            <w:noWrap/>
            <w:vAlign w:val="center"/>
          </w:tcPr>
          <w:p w14:paraId="04100F56" w14:textId="77777777" w:rsidR="002A0850" w:rsidRPr="002A0850" w:rsidRDefault="002A0850" w:rsidP="002A0850">
            <w:pPr>
              <w:pStyle w:val="NoSpacing"/>
              <w:jc w:val="right"/>
              <w:rPr>
                <w:rFonts w:ascii="Arial" w:hAnsi="Arial" w:cs="Arial"/>
              </w:rPr>
            </w:pPr>
            <w:r w:rsidRPr="002A0850">
              <w:rPr>
                <w:rFonts w:ascii="Arial" w:hAnsi="Arial" w:cs="Arial"/>
              </w:rPr>
              <w:t>4,647</w:t>
            </w:r>
          </w:p>
        </w:tc>
        <w:tc>
          <w:tcPr>
            <w:tcW w:w="980" w:type="dxa"/>
            <w:tcBorders>
              <w:top w:val="nil"/>
              <w:left w:val="nil"/>
              <w:bottom w:val="nil"/>
              <w:right w:val="nil"/>
            </w:tcBorders>
            <w:shd w:val="clear" w:color="000000" w:fill="C5D9F1"/>
            <w:noWrap/>
            <w:vAlign w:val="center"/>
          </w:tcPr>
          <w:p w14:paraId="7729019F" w14:textId="77777777" w:rsidR="002A0850" w:rsidRPr="002A0850" w:rsidRDefault="002A0850" w:rsidP="002A0850">
            <w:pPr>
              <w:pStyle w:val="NoSpacing"/>
              <w:jc w:val="right"/>
              <w:rPr>
                <w:rFonts w:ascii="Arial" w:hAnsi="Arial" w:cs="Arial"/>
              </w:rPr>
            </w:pPr>
            <w:r w:rsidRPr="002A0850">
              <w:rPr>
                <w:rFonts w:ascii="Arial" w:hAnsi="Arial" w:cs="Arial"/>
              </w:rPr>
              <w:t>30.50%</w:t>
            </w:r>
          </w:p>
        </w:tc>
        <w:tc>
          <w:tcPr>
            <w:tcW w:w="1181" w:type="dxa"/>
            <w:tcBorders>
              <w:top w:val="nil"/>
              <w:left w:val="nil"/>
              <w:bottom w:val="nil"/>
              <w:right w:val="nil"/>
            </w:tcBorders>
            <w:shd w:val="clear" w:color="000000" w:fill="C5D9F1"/>
            <w:noWrap/>
            <w:vAlign w:val="center"/>
          </w:tcPr>
          <w:p w14:paraId="7B30377B" w14:textId="77777777" w:rsidR="002A0850" w:rsidRPr="002A0850" w:rsidRDefault="002A0850" w:rsidP="002A0850">
            <w:pPr>
              <w:pStyle w:val="NoSpacing"/>
              <w:jc w:val="right"/>
              <w:rPr>
                <w:rFonts w:ascii="Arial" w:hAnsi="Arial" w:cs="Arial"/>
              </w:rPr>
            </w:pPr>
            <w:r w:rsidRPr="002A0850">
              <w:rPr>
                <w:rFonts w:ascii="Arial" w:hAnsi="Arial" w:cs="Arial"/>
              </w:rPr>
              <w:t>84</w:t>
            </w:r>
          </w:p>
        </w:tc>
        <w:tc>
          <w:tcPr>
            <w:tcW w:w="1339" w:type="dxa"/>
            <w:tcBorders>
              <w:top w:val="nil"/>
              <w:left w:val="nil"/>
              <w:bottom w:val="nil"/>
              <w:right w:val="single" w:sz="8" w:space="0" w:color="auto"/>
            </w:tcBorders>
            <w:shd w:val="clear" w:color="000000" w:fill="C5D9F1"/>
            <w:noWrap/>
            <w:vAlign w:val="center"/>
          </w:tcPr>
          <w:p w14:paraId="03CD5A4E" w14:textId="77777777" w:rsidR="002A0850" w:rsidRPr="002A0850" w:rsidRDefault="002A0850" w:rsidP="002A0850">
            <w:pPr>
              <w:pStyle w:val="NoSpacing"/>
              <w:jc w:val="right"/>
              <w:rPr>
                <w:rFonts w:ascii="Arial" w:hAnsi="Arial" w:cs="Arial"/>
              </w:rPr>
            </w:pPr>
            <w:r w:rsidRPr="002A0850">
              <w:rPr>
                <w:rFonts w:ascii="Arial" w:hAnsi="Arial" w:cs="Arial"/>
              </w:rPr>
              <w:t>8,281</w:t>
            </w:r>
          </w:p>
        </w:tc>
      </w:tr>
      <w:tr w:rsidR="002A0850" w:rsidRPr="002A0850" w14:paraId="6F24CADD" w14:textId="77777777" w:rsidTr="002A0850">
        <w:trPr>
          <w:trHeight w:val="402"/>
          <w:jc w:val="center"/>
        </w:trPr>
        <w:tc>
          <w:tcPr>
            <w:tcW w:w="3340" w:type="dxa"/>
            <w:tcBorders>
              <w:top w:val="nil"/>
              <w:left w:val="single" w:sz="8" w:space="0" w:color="auto"/>
              <w:bottom w:val="nil"/>
              <w:right w:val="nil"/>
            </w:tcBorders>
            <w:shd w:val="clear" w:color="000000" w:fill="16365C"/>
            <w:noWrap/>
            <w:vAlign w:val="center"/>
          </w:tcPr>
          <w:p w14:paraId="4F731DB7" w14:textId="77777777" w:rsidR="002A0850" w:rsidRPr="002A0850" w:rsidRDefault="002A0850" w:rsidP="002A0850">
            <w:pPr>
              <w:pStyle w:val="NoSpacing"/>
              <w:rPr>
                <w:rFonts w:ascii="Arial" w:hAnsi="Arial" w:cs="Arial"/>
                <w:color w:val="FFFFFF"/>
                <w:u w:val="single"/>
              </w:rPr>
            </w:pPr>
            <w:r w:rsidRPr="002A0850">
              <w:rPr>
                <w:rFonts w:ascii="Arial" w:hAnsi="Arial" w:cs="Arial"/>
                <w:color w:val="FFFFFF"/>
                <w:u w:val="single"/>
              </w:rPr>
              <w:t xml:space="preserve">Solano County </w:t>
            </w:r>
          </w:p>
        </w:tc>
        <w:tc>
          <w:tcPr>
            <w:tcW w:w="1300" w:type="dxa"/>
            <w:tcBorders>
              <w:top w:val="nil"/>
              <w:left w:val="nil"/>
              <w:bottom w:val="nil"/>
              <w:right w:val="nil"/>
            </w:tcBorders>
            <w:shd w:val="clear" w:color="000000" w:fill="16365C"/>
            <w:noWrap/>
            <w:vAlign w:val="center"/>
          </w:tcPr>
          <w:p w14:paraId="0E47E4E7" w14:textId="77777777" w:rsidR="002A0850" w:rsidRPr="002A0850" w:rsidRDefault="002A0850" w:rsidP="002A0850">
            <w:pPr>
              <w:pStyle w:val="NoSpacing"/>
              <w:jc w:val="right"/>
              <w:rPr>
                <w:rFonts w:ascii="Arial" w:hAnsi="Arial" w:cs="Arial"/>
                <w:color w:val="FFFFFF"/>
              </w:rPr>
            </w:pPr>
            <w:r w:rsidRPr="002A0850">
              <w:rPr>
                <w:rFonts w:ascii="Arial" w:hAnsi="Arial" w:cs="Arial"/>
                <w:color w:val="FFFFFF"/>
              </w:rPr>
              <w:t>63,946</w:t>
            </w:r>
          </w:p>
        </w:tc>
        <w:tc>
          <w:tcPr>
            <w:tcW w:w="1840" w:type="dxa"/>
            <w:tcBorders>
              <w:top w:val="nil"/>
              <w:left w:val="nil"/>
              <w:bottom w:val="nil"/>
              <w:right w:val="nil"/>
            </w:tcBorders>
            <w:shd w:val="clear" w:color="000000" w:fill="16365C"/>
            <w:noWrap/>
            <w:vAlign w:val="center"/>
          </w:tcPr>
          <w:p w14:paraId="77252936" w14:textId="77777777" w:rsidR="002A0850" w:rsidRPr="002A0850" w:rsidRDefault="002A0850" w:rsidP="002A0850">
            <w:pPr>
              <w:pStyle w:val="NoSpacing"/>
              <w:jc w:val="right"/>
              <w:rPr>
                <w:rFonts w:ascii="Arial" w:hAnsi="Arial" w:cs="Arial"/>
                <w:color w:val="FFFFFF"/>
              </w:rPr>
            </w:pPr>
            <w:r w:rsidRPr="002A0850">
              <w:rPr>
                <w:rFonts w:ascii="Arial" w:hAnsi="Arial" w:cs="Arial"/>
                <w:color w:val="FFFFFF"/>
              </w:rPr>
              <w:t>17,935</w:t>
            </w:r>
          </w:p>
        </w:tc>
        <w:tc>
          <w:tcPr>
            <w:tcW w:w="980" w:type="dxa"/>
            <w:tcBorders>
              <w:top w:val="nil"/>
              <w:left w:val="nil"/>
              <w:bottom w:val="nil"/>
              <w:right w:val="nil"/>
            </w:tcBorders>
            <w:shd w:val="clear" w:color="000000" w:fill="16365C"/>
            <w:noWrap/>
            <w:vAlign w:val="center"/>
          </w:tcPr>
          <w:p w14:paraId="67AAFEC4" w14:textId="77777777" w:rsidR="002A0850" w:rsidRPr="002A0850" w:rsidRDefault="002A0850" w:rsidP="002A0850">
            <w:pPr>
              <w:pStyle w:val="NoSpacing"/>
              <w:jc w:val="right"/>
              <w:rPr>
                <w:rFonts w:ascii="Arial" w:hAnsi="Arial" w:cs="Arial"/>
                <w:color w:val="FFFFFF"/>
              </w:rPr>
            </w:pPr>
            <w:r w:rsidRPr="002A0850">
              <w:rPr>
                <w:rFonts w:ascii="Arial" w:hAnsi="Arial" w:cs="Arial"/>
                <w:color w:val="FFFFFF"/>
              </w:rPr>
              <w:t>27.97%</w:t>
            </w:r>
          </w:p>
        </w:tc>
        <w:tc>
          <w:tcPr>
            <w:tcW w:w="1181" w:type="dxa"/>
            <w:tcBorders>
              <w:top w:val="nil"/>
              <w:left w:val="nil"/>
              <w:bottom w:val="nil"/>
              <w:right w:val="nil"/>
            </w:tcBorders>
            <w:shd w:val="clear" w:color="000000" w:fill="16365C"/>
            <w:noWrap/>
            <w:vAlign w:val="center"/>
          </w:tcPr>
          <w:p w14:paraId="25FC92AD" w14:textId="77777777" w:rsidR="002A0850" w:rsidRPr="002A0850" w:rsidRDefault="002A0850" w:rsidP="002A0850">
            <w:pPr>
              <w:pStyle w:val="NoSpacing"/>
              <w:jc w:val="right"/>
              <w:rPr>
                <w:rFonts w:ascii="Arial" w:hAnsi="Arial" w:cs="Arial"/>
                <w:color w:val="FFFFFF"/>
              </w:rPr>
            </w:pPr>
            <w:r w:rsidRPr="002A0850">
              <w:rPr>
                <w:rFonts w:ascii="Arial" w:hAnsi="Arial" w:cs="Arial"/>
                <w:color w:val="FFFFFF"/>
              </w:rPr>
              <w:t>293</w:t>
            </w:r>
          </w:p>
        </w:tc>
        <w:tc>
          <w:tcPr>
            <w:tcW w:w="1339" w:type="dxa"/>
            <w:tcBorders>
              <w:top w:val="nil"/>
              <w:left w:val="nil"/>
              <w:bottom w:val="nil"/>
              <w:right w:val="single" w:sz="8" w:space="0" w:color="auto"/>
            </w:tcBorders>
            <w:shd w:val="clear" w:color="000000" w:fill="16365C"/>
            <w:noWrap/>
            <w:vAlign w:val="center"/>
          </w:tcPr>
          <w:p w14:paraId="6593B8C8" w14:textId="77777777" w:rsidR="002A0850" w:rsidRPr="002A0850" w:rsidRDefault="002A0850" w:rsidP="002A0850">
            <w:pPr>
              <w:pStyle w:val="NoSpacing"/>
              <w:jc w:val="right"/>
              <w:rPr>
                <w:rFonts w:ascii="Arial" w:hAnsi="Arial" w:cs="Arial"/>
                <w:color w:val="FFFFFF"/>
              </w:rPr>
            </w:pPr>
            <w:r w:rsidRPr="002A0850">
              <w:rPr>
                <w:rFonts w:ascii="Arial" w:hAnsi="Arial" w:cs="Arial"/>
                <w:color w:val="FFFFFF"/>
              </w:rPr>
              <w:t>15,226</w:t>
            </w:r>
          </w:p>
        </w:tc>
      </w:tr>
      <w:tr w:rsidR="002A0850" w:rsidRPr="002A0850" w14:paraId="243CD711" w14:textId="77777777" w:rsidTr="002A0850">
        <w:trPr>
          <w:trHeight w:val="402"/>
          <w:jc w:val="center"/>
        </w:trPr>
        <w:tc>
          <w:tcPr>
            <w:tcW w:w="3340" w:type="dxa"/>
            <w:tcBorders>
              <w:top w:val="nil"/>
              <w:left w:val="single" w:sz="8" w:space="0" w:color="auto"/>
              <w:bottom w:val="single" w:sz="8" w:space="0" w:color="auto"/>
              <w:right w:val="nil"/>
            </w:tcBorders>
            <w:shd w:val="clear" w:color="000000" w:fill="16365C"/>
            <w:noWrap/>
            <w:vAlign w:val="center"/>
          </w:tcPr>
          <w:p w14:paraId="718763F0" w14:textId="77777777" w:rsidR="002A0850" w:rsidRPr="002A0850" w:rsidRDefault="002A0850" w:rsidP="002A0850">
            <w:pPr>
              <w:pStyle w:val="NoSpacing"/>
              <w:rPr>
                <w:rFonts w:ascii="Arial" w:hAnsi="Arial" w:cs="Arial"/>
                <w:color w:val="FFFFFF"/>
                <w:u w:val="single"/>
              </w:rPr>
            </w:pPr>
            <w:r w:rsidRPr="002A0850">
              <w:rPr>
                <w:rFonts w:ascii="Arial" w:hAnsi="Arial" w:cs="Arial"/>
                <w:color w:val="FFFFFF"/>
                <w:u w:val="single"/>
              </w:rPr>
              <w:t>California State</w:t>
            </w:r>
          </w:p>
        </w:tc>
        <w:tc>
          <w:tcPr>
            <w:tcW w:w="1300" w:type="dxa"/>
            <w:tcBorders>
              <w:top w:val="nil"/>
              <w:left w:val="nil"/>
              <w:bottom w:val="single" w:sz="8" w:space="0" w:color="auto"/>
              <w:right w:val="nil"/>
            </w:tcBorders>
            <w:shd w:val="clear" w:color="000000" w:fill="16365C"/>
            <w:noWrap/>
            <w:vAlign w:val="center"/>
          </w:tcPr>
          <w:p w14:paraId="7211DE81" w14:textId="77777777" w:rsidR="002A0850" w:rsidRPr="002A0850" w:rsidRDefault="002A0850" w:rsidP="002A0850">
            <w:pPr>
              <w:pStyle w:val="NoSpacing"/>
              <w:jc w:val="right"/>
              <w:rPr>
                <w:rFonts w:ascii="Arial" w:hAnsi="Arial" w:cs="Arial"/>
                <w:color w:val="FFFFFF"/>
              </w:rPr>
            </w:pPr>
            <w:r w:rsidRPr="002A0850">
              <w:rPr>
                <w:rFonts w:ascii="Arial" w:hAnsi="Arial" w:cs="Arial"/>
                <w:color w:val="FFFFFF"/>
              </w:rPr>
              <w:t>6,163,074</w:t>
            </w:r>
          </w:p>
        </w:tc>
        <w:tc>
          <w:tcPr>
            <w:tcW w:w="1840" w:type="dxa"/>
            <w:tcBorders>
              <w:top w:val="nil"/>
              <w:left w:val="nil"/>
              <w:bottom w:val="single" w:sz="8" w:space="0" w:color="auto"/>
              <w:right w:val="nil"/>
            </w:tcBorders>
            <w:shd w:val="clear" w:color="000000" w:fill="16365C"/>
            <w:noWrap/>
            <w:vAlign w:val="center"/>
          </w:tcPr>
          <w:p w14:paraId="3291DF7E" w14:textId="77777777" w:rsidR="002A0850" w:rsidRPr="002A0850" w:rsidRDefault="002A0850" w:rsidP="002A0850">
            <w:pPr>
              <w:pStyle w:val="NoSpacing"/>
              <w:jc w:val="right"/>
              <w:rPr>
                <w:rFonts w:ascii="Arial" w:hAnsi="Arial" w:cs="Arial"/>
                <w:color w:val="FFFFFF"/>
              </w:rPr>
            </w:pPr>
            <w:r w:rsidRPr="002A0850">
              <w:rPr>
                <w:rFonts w:ascii="Arial" w:hAnsi="Arial" w:cs="Arial"/>
                <w:color w:val="FFFFFF"/>
              </w:rPr>
              <w:t>1,837,013</w:t>
            </w:r>
          </w:p>
        </w:tc>
        <w:tc>
          <w:tcPr>
            <w:tcW w:w="980" w:type="dxa"/>
            <w:tcBorders>
              <w:top w:val="nil"/>
              <w:left w:val="nil"/>
              <w:bottom w:val="single" w:sz="8" w:space="0" w:color="auto"/>
              <w:right w:val="nil"/>
            </w:tcBorders>
            <w:shd w:val="clear" w:color="000000" w:fill="16365C"/>
            <w:noWrap/>
            <w:vAlign w:val="center"/>
          </w:tcPr>
          <w:p w14:paraId="2137BC84" w14:textId="77777777" w:rsidR="002A0850" w:rsidRPr="002A0850" w:rsidRDefault="002A0850" w:rsidP="002A0850">
            <w:pPr>
              <w:pStyle w:val="NoSpacing"/>
              <w:jc w:val="right"/>
              <w:rPr>
                <w:rFonts w:ascii="Arial" w:hAnsi="Arial" w:cs="Arial"/>
                <w:color w:val="FFFFFF"/>
              </w:rPr>
            </w:pPr>
            <w:r w:rsidRPr="002A0850">
              <w:rPr>
                <w:rFonts w:ascii="Arial" w:hAnsi="Arial" w:cs="Arial"/>
                <w:color w:val="FFFFFF"/>
              </w:rPr>
              <w:t>29.81%</w:t>
            </w:r>
          </w:p>
        </w:tc>
        <w:tc>
          <w:tcPr>
            <w:tcW w:w="1181" w:type="dxa"/>
            <w:tcBorders>
              <w:top w:val="nil"/>
              <w:left w:val="nil"/>
              <w:bottom w:val="single" w:sz="8" w:space="0" w:color="auto"/>
              <w:right w:val="nil"/>
            </w:tcBorders>
            <w:shd w:val="clear" w:color="000000" w:fill="16365C"/>
            <w:noWrap/>
            <w:vAlign w:val="center"/>
          </w:tcPr>
          <w:p w14:paraId="7247E253" w14:textId="77777777" w:rsidR="002A0850" w:rsidRPr="002A0850" w:rsidRDefault="002A0850" w:rsidP="002A0850">
            <w:pPr>
              <w:pStyle w:val="NoSpacing"/>
              <w:jc w:val="right"/>
              <w:rPr>
                <w:rFonts w:ascii="Arial" w:hAnsi="Arial" w:cs="Arial"/>
                <w:color w:val="FFFFFF"/>
              </w:rPr>
            </w:pPr>
            <w:r w:rsidRPr="002A0850">
              <w:rPr>
                <w:rFonts w:ascii="Arial" w:hAnsi="Arial" w:cs="Arial"/>
                <w:color w:val="FFFFFF"/>
              </w:rPr>
              <w:t>21,526</w:t>
            </w:r>
          </w:p>
        </w:tc>
        <w:tc>
          <w:tcPr>
            <w:tcW w:w="1339" w:type="dxa"/>
            <w:tcBorders>
              <w:top w:val="nil"/>
              <w:left w:val="nil"/>
              <w:bottom w:val="single" w:sz="8" w:space="0" w:color="auto"/>
              <w:right w:val="single" w:sz="8" w:space="0" w:color="auto"/>
            </w:tcBorders>
            <w:shd w:val="clear" w:color="000000" w:fill="16365C"/>
            <w:noWrap/>
            <w:vAlign w:val="center"/>
          </w:tcPr>
          <w:p w14:paraId="4AC28A34" w14:textId="77777777" w:rsidR="002A0850" w:rsidRPr="002A0850" w:rsidRDefault="002A0850" w:rsidP="002A0850">
            <w:pPr>
              <w:pStyle w:val="NoSpacing"/>
              <w:jc w:val="right"/>
              <w:rPr>
                <w:rFonts w:ascii="Arial" w:hAnsi="Arial" w:cs="Arial"/>
                <w:color w:val="FFFFFF"/>
              </w:rPr>
            </w:pPr>
            <w:r w:rsidRPr="002A0850">
              <w:rPr>
                <w:rFonts w:ascii="Arial" w:hAnsi="Arial" w:cs="Arial"/>
                <w:color w:val="FFFFFF"/>
              </w:rPr>
              <w:t>701,990</w:t>
            </w:r>
          </w:p>
        </w:tc>
      </w:tr>
    </w:tbl>
    <w:p w14:paraId="4D136969" w14:textId="77777777" w:rsidR="002A0850" w:rsidRDefault="002A0850" w:rsidP="005A1BF1">
      <w:pPr>
        <w:pStyle w:val="NoSpacing"/>
        <w:rPr>
          <w:rFonts w:ascii="Arial" w:hAnsi="Arial" w:cs="Arial"/>
          <w:sz w:val="24"/>
          <w:szCs w:val="24"/>
        </w:rPr>
      </w:pPr>
    </w:p>
    <w:p w14:paraId="7CBFD0DC" w14:textId="77777777" w:rsidR="002A0850" w:rsidRDefault="002A0850" w:rsidP="005A1BF1">
      <w:pPr>
        <w:pStyle w:val="NoSpacing"/>
        <w:rPr>
          <w:rFonts w:ascii="Arial" w:hAnsi="Arial" w:cs="Arial"/>
          <w:b/>
          <w:sz w:val="24"/>
          <w:szCs w:val="24"/>
        </w:rPr>
      </w:pPr>
    </w:p>
    <w:p w14:paraId="65BC8174" w14:textId="77777777" w:rsidR="002A0850" w:rsidRPr="002A0850" w:rsidRDefault="002A0850" w:rsidP="003A75E1">
      <w:pPr>
        <w:pStyle w:val="NoSpacing"/>
        <w:jc w:val="center"/>
        <w:rPr>
          <w:rFonts w:ascii="Arial" w:hAnsi="Arial" w:cs="Arial"/>
          <w:b/>
          <w:sz w:val="24"/>
          <w:szCs w:val="24"/>
        </w:rPr>
      </w:pPr>
      <w:r w:rsidRPr="002A0850">
        <w:rPr>
          <w:rFonts w:ascii="Arial" w:hAnsi="Arial" w:cs="Arial"/>
          <w:b/>
          <w:sz w:val="24"/>
          <w:szCs w:val="24"/>
        </w:rPr>
        <w:t>Juvenile Justice Enrollment by Race: One-day Snapshot</w:t>
      </w:r>
    </w:p>
    <w:p w14:paraId="0BBF30F6" w14:textId="77777777" w:rsidR="002A0850" w:rsidRDefault="002A0850" w:rsidP="005A1BF1">
      <w:pPr>
        <w:pStyle w:val="NoSpacing"/>
        <w:rPr>
          <w:rFonts w:ascii="Arial" w:hAnsi="Arial" w:cs="Arial"/>
          <w:sz w:val="24"/>
          <w:szCs w:val="24"/>
        </w:rPr>
      </w:pPr>
    </w:p>
    <w:tbl>
      <w:tblPr>
        <w:tblW w:w="4580" w:type="dxa"/>
        <w:jc w:val="center"/>
        <w:tblInd w:w="-450" w:type="dxa"/>
        <w:tblLook w:val="04A0" w:firstRow="1" w:lastRow="0" w:firstColumn="1" w:lastColumn="0" w:noHBand="0" w:noVBand="1"/>
      </w:tblPr>
      <w:tblGrid>
        <w:gridCol w:w="2660"/>
        <w:gridCol w:w="960"/>
        <w:gridCol w:w="960"/>
      </w:tblGrid>
      <w:tr w:rsidR="002A0850" w:rsidRPr="00ED72C8" w14:paraId="0851E6B3" w14:textId="77777777" w:rsidTr="002A0850">
        <w:trPr>
          <w:trHeight w:val="300"/>
          <w:jc w:val="center"/>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5FD79"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Number of Students</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699D5F7"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88</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6B21163"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100%</w:t>
            </w:r>
          </w:p>
        </w:tc>
      </w:tr>
      <w:tr w:rsidR="002A0850" w:rsidRPr="00ED72C8" w14:paraId="16AF8196" w14:textId="77777777" w:rsidTr="002A0850">
        <w:trPr>
          <w:trHeight w:val="300"/>
          <w:jc w:val="center"/>
        </w:trPr>
        <w:tc>
          <w:tcPr>
            <w:tcW w:w="2660" w:type="dxa"/>
            <w:tcBorders>
              <w:top w:val="nil"/>
              <w:left w:val="single" w:sz="4" w:space="0" w:color="auto"/>
              <w:bottom w:val="single" w:sz="4" w:space="0" w:color="auto"/>
              <w:right w:val="single" w:sz="4" w:space="0" w:color="auto"/>
            </w:tcBorders>
            <w:shd w:val="clear" w:color="auto" w:fill="auto"/>
            <w:noWrap/>
            <w:vAlign w:val="bottom"/>
          </w:tcPr>
          <w:p w14:paraId="490C0B70"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African American</w:t>
            </w:r>
          </w:p>
        </w:tc>
        <w:tc>
          <w:tcPr>
            <w:tcW w:w="960" w:type="dxa"/>
            <w:tcBorders>
              <w:top w:val="nil"/>
              <w:left w:val="nil"/>
              <w:bottom w:val="single" w:sz="4" w:space="0" w:color="auto"/>
              <w:right w:val="single" w:sz="4" w:space="0" w:color="auto"/>
            </w:tcBorders>
            <w:shd w:val="clear" w:color="auto" w:fill="auto"/>
            <w:noWrap/>
            <w:vAlign w:val="bottom"/>
          </w:tcPr>
          <w:p w14:paraId="6E1F9A2E"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41</w:t>
            </w:r>
          </w:p>
        </w:tc>
        <w:tc>
          <w:tcPr>
            <w:tcW w:w="960" w:type="dxa"/>
            <w:tcBorders>
              <w:top w:val="nil"/>
              <w:left w:val="nil"/>
              <w:bottom w:val="single" w:sz="4" w:space="0" w:color="auto"/>
              <w:right w:val="single" w:sz="4" w:space="0" w:color="auto"/>
            </w:tcBorders>
            <w:shd w:val="clear" w:color="auto" w:fill="auto"/>
            <w:noWrap/>
            <w:vAlign w:val="bottom"/>
          </w:tcPr>
          <w:p w14:paraId="4D6AD663"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46.59</w:t>
            </w:r>
          </w:p>
        </w:tc>
      </w:tr>
      <w:tr w:rsidR="002A0850" w:rsidRPr="00ED72C8" w14:paraId="0158EF4C" w14:textId="77777777" w:rsidTr="002A0850">
        <w:trPr>
          <w:trHeight w:val="300"/>
          <w:jc w:val="center"/>
        </w:trPr>
        <w:tc>
          <w:tcPr>
            <w:tcW w:w="2660" w:type="dxa"/>
            <w:tcBorders>
              <w:top w:val="nil"/>
              <w:left w:val="single" w:sz="4" w:space="0" w:color="auto"/>
              <w:bottom w:val="single" w:sz="4" w:space="0" w:color="auto"/>
              <w:right w:val="single" w:sz="4" w:space="0" w:color="auto"/>
            </w:tcBorders>
            <w:shd w:val="clear" w:color="auto" w:fill="auto"/>
            <w:noWrap/>
            <w:vAlign w:val="bottom"/>
          </w:tcPr>
          <w:p w14:paraId="660B275D"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American Indian or Alaskan</w:t>
            </w:r>
          </w:p>
        </w:tc>
        <w:tc>
          <w:tcPr>
            <w:tcW w:w="960" w:type="dxa"/>
            <w:tcBorders>
              <w:top w:val="nil"/>
              <w:left w:val="nil"/>
              <w:bottom w:val="single" w:sz="4" w:space="0" w:color="auto"/>
              <w:right w:val="single" w:sz="4" w:space="0" w:color="auto"/>
            </w:tcBorders>
            <w:shd w:val="clear" w:color="auto" w:fill="auto"/>
            <w:noWrap/>
            <w:vAlign w:val="bottom"/>
          </w:tcPr>
          <w:p w14:paraId="54F20CC0"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3</w:t>
            </w:r>
          </w:p>
        </w:tc>
        <w:tc>
          <w:tcPr>
            <w:tcW w:w="960" w:type="dxa"/>
            <w:tcBorders>
              <w:top w:val="nil"/>
              <w:left w:val="nil"/>
              <w:bottom w:val="single" w:sz="4" w:space="0" w:color="auto"/>
              <w:right w:val="single" w:sz="4" w:space="0" w:color="auto"/>
            </w:tcBorders>
            <w:shd w:val="clear" w:color="auto" w:fill="auto"/>
            <w:noWrap/>
            <w:vAlign w:val="bottom"/>
          </w:tcPr>
          <w:p w14:paraId="64E00627"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3.41</w:t>
            </w:r>
          </w:p>
        </w:tc>
      </w:tr>
      <w:tr w:rsidR="002A0850" w:rsidRPr="00ED72C8" w14:paraId="772769D1" w14:textId="77777777" w:rsidTr="002A0850">
        <w:trPr>
          <w:trHeight w:val="300"/>
          <w:jc w:val="center"/>
        </w:trPr>
        <w:tc>
          <w:tcPr>
            <w:tcW w:w="2660" w:type="dxa"/>
            <w:tcBorders>
              <w:top w:val="nil"/>
              <w:left w:val="single" w:sz="4" w:space="0" w:color="auto"/>
              <w:bottom w:val="single" w:sz="4" w:space="0" w:color="auto"/>
              <w:right w:val="single" w:sz="4" w:space="0" w:color="auto"/>
            </w:tcBorders>
            <w:shd w:val="clear" w:color="auto" w:fill="auto"/>
            <w:noWrap/>
            <w:vAlign w:val="bottom"/>
          </w:tcPr>
          <w:p w14:paraId="4BE0E404"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Asian</w:t>
            </w:r>
          </w:p>
        </w:tc>
        <w:tc>
          <w:tcPr>
            <w:tcW w:w="960" w:type="dxa"/>
            <w:tcBorders>
              <w:top w:val="nil"/>
              <w:left w:val="nil"/>
              <w:bottom w:val="single" w:sz="4" w:space="0" w:color="auto"/>
              <w:right w:val="single" w:sz="4" w:space="0" w:color="auto"/>
            </w:tcBorders>
            <w:shd w:val="clear" w:color="auto" w:fill="auto"/>
            <w:noWrap/>
            <w:vAlign w:val="bottom"/>
          </w:tcPr>
          <w:p w14:paraId="0D984A25"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0</w:t>
            </w:r>
          </w:p>
        </w:tc>
        <w:tc>
          <w:tcPr>
            <w:tcW w:w="960" w:type="dxa"/>
            <w:tcBorders>
              <w:top w:val="nil"/>
              <w:left w:val="nil"/>
              <w:bottom w:val="single" w:sz="4" w:space="0" w:color="auto"/>
              <w:right w:val="single" w:sz="4" w:space="0" w:color="auto"/>
            </w:tcBorders>
            <w:shd w:val="clear" w:color="auto" w:fill="auto"/>
            <w:noWrap/>
            <w:vAlign w:val="bottom"/>
          </w:tcPr>
          <w:p w14:paraId="26612078"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0</w:t>
            </w:r>
          </w:p>
        </w:tc>
      </w:tr>
      <w:tr w:rsidR="002A0850" w:rsidRPr="00ED72C8" w14:paraId="000EDB05" w14:textId="77777777" w:rsidTr="002A0850">
        <w:trPr>
          <w:trHeight w:val="300"/>
          <w:jc w:val="center"/>
        </w:trPr>
        <w:tc>
          <w:tcPr>
            <w:tcW w:w="2660" w:type="dxa"/>
            <w:tcBorders>
              <w:top w:val="nil"/>
              <w:left w:val="single" w:sz="4" w:space="0" w:color="auto"/>
              <w:bottom w:val="single" w:sz="4" w:space="0" w:color="auto"/>
              <w:right w:val="single" w:sz="4" w:space="0" w:color="auto"/>
            </w:tcBorders>
            <w:shd w:val="clear" w:color="auto" w:fill="auto"/>
            <w:noWrap/>
            <w:vAlign w:val="bottom"/>
          </w:tcPr>
          <w:p w14:paraId="3E13690B"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Filipino</w:t>
            </w:r>
          </w:p>
        </w:tc>
        <w:tc>
          <w:tcPr>
            <w:tcW w:w="960" w:type="dxa"/>
            <w:tcBorders>
              <w:top w:val="nil"/>
              <w:left w:val="nil"/>
              <w:bottom w:val="single" w:sz="4" w:space="0" w:color="auto"/>
              <w:right w:val="single" w:sz="4" w:space="0" w:color="auto"/>
            </w:tcBorders>
            <w:shd w:val="clear" w:color="auto" w:fill="auto"/>
            <w:noWrap/>
            <w:vAlign w:val="bottom"/>
          </w:tcPr>
          <w:p w14:paraId="09B1970D"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0</w:t>
            </w:r>
          </w:p>
        </w:tc>
        <w:tc>
          <w:tcPr>
            <w:tcW w:w="960" w:type="dxa"/>
            <w:tcBorders>
              <w:top w:val="nil"/>
              <w:left w:val="nil"/>
              <w:bottom w:val="single" w:sz="4" w:space="0" w:color="auto"/>
              <w:right w:val="single" w:sz="4" w:space="0" w:color="auto"/>
            </w:tcBorders>
            <w:shd w:val="clear" w:color="auto" w:fill="auto"/>
            <w:noWrap/>
            <w:vAlign w:val="bottom"/>
          </w:tcPr>
          <w:p w14:paraId="7CFC8F35"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0</w:t>
            </w:r>
          </w:p>
        </w:tc>
      </w:tr>
      <w:tr w:rsidR="002A0850" w:rsidRPr="00ED72C8" w14:paraId="2DB55D64" w14:textId="77777777" w:rsidTr="002A0850">
        <w:trPr>
          <w:trHeight w:val="300"/>
          <w:jc w:val="center"/>
        </w:trPr>
        <w:tc>
          <w:tcPr>
            <w:tcW w:w="2660" w:type="dxa"/>
            <w:tcBorders>
              <w:top w:val="nil"/>
              <w:left w:val="single" w:sz="4" w:space="0" w:color="auto"/>
              <w:bottom w:val="single" w:sz="4" w:space="0" w:color="auto"/>
              <w:right w:val="single" w:sz="4" w:space="0" w:color="auto"/>
            </w:tcBorders>
            <w:shd w:val="clear" w:color="auto" w:fill="auto"/>
            <w:noWrap/>
            <w:vAlign w:val="bottom"/>
          </w:tcPr>
          <w:p w14:paraId="54F4FE8B"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Hispanic or Latino</w:t>
            </w:r>
          </w:p>
        </w:tc>
        <w:tc>
          <w:tcPr>
            <w:tcW w:w="960" w:type="dxa"/>
            <w:tcBorders>
              <w:top w:val="nil"/>
              <w:left w:val="nil"/>
              <w:bottom w:val="single" w:sz="4" w:space="0" w:color="auto"/>
              <w:right w:val="single" w:sz="4" w:space="0" w:color="auto"/>
            </w:tcBorders>
            <w:shd w:val="clear" w:color="auto" w:fill="auto"/>
            <w:noWrap/>
            <w:vAlign w:val="bottom"/>
          </w:tcPr>
          <w:p w14:paraId="55D60F62"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23</w:t>
            </w:r>
          </w:p>
        </w:tc>
        <w:tc>
          <w:tcPr>
            <w:tcW w:w="960" w:type="dxa"/>
            <w:tcBorders>
              <w:top w:val="nil"/>
              <w:left w:val="nil"/>
              <w:bottom w:val="single" w:sz="4" w:space="0" w:color="auto"/>
              <w:right w:val="single" w:sz="4" w:space="0" w:color="auto"/>
            </w:tcBorders>
            <w:shd w:val="clear" w:color="auto" w:fill="auto"/>
            <w:noWrap/>
            <w:vAlign w:val="bottom"/>
          </w:tcPr>
          <w:p w14:paraId="101917DE"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26.14</w:t>
            </w:r>
          </w:p>
        </w:tc>
      </w:tr>
      <w:tr w:rsidR="002A0850" w:rsidRPr="00ED72C8" w14:paraId="65E24D60" w14:textId="77777777" w:rsidTr="002A0850">
        <w:trPr>
          <w:trHeight w:val="300"/>
          <w:jc w:val="center"/>
        </w:trPr>
        <w:tc>
          <w:tcPr>
            <w:tcW w:w="2660" w:type="dxa"/>
            <w:tcBorders>
              <w:top w:val="nil"/>
              <w:left w:val="single" w:sz="4" w:space="0" w:color="auto"/>
              <w:bottom w:val="single" w:sz="4" w:space="0" w:color="auto"/>
              <w:right w:val="single" w:sz="4" w:space="0" w:color="auto"/>
            </w:tcBorders>
            <w:shd w:val="clear" w:color="auto" w:fill="auto"/>
            <w:noWrap/>
            <w:vAlign w:val="bottom"/>
          </w:tcPr>
          <w:p w14:paraId="21CC9295"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Pacific Islander</w:t>
            </w:r>
          </w:p>
        </w:tc>
        <w:tc>
          <w:tcPr>
            <w:tcW w:w="960" w:type="dxa"/>
            <w:tcBorders>
              <w:top w:val="nil"/>
              <w:left w:val="nil"/>
              <w:bottom w:val="single" w:sz="4" w:space="0" w:color="auto"/>
              <w:right w:val="single" w:sz="4" w:space="0" w:color="auto"/>
            </w:tcBorders>
            <w:shd w:val="clear" w:color="auto" w:fill="auto"/>
            <w:noWrap/>
            <w:vAlign w:val="bottom"/>
          </w:tcPr>
          <w:p w14:paraId="40201C05"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3</w:t>
            </w:r>
          </w:p>
        </w:tc>
        <w:tc>
          <w:tcPr>
            <w:tcW w:w="960" w:type="dxa"/>
            <w:tcBorders>
              <w:top w:val="nil"/>
              <w:left w:val="nil"/>
              <w:bottom w:val="single" w:sz="4" w:space="0" w:color="auto"/>
              <w:right w:val="single" w:sz="4" w:space="0" w:color="auto"/>
            </w:tcBorders>
            <w:shd w:val="clear" w:color="auto" w:fill="auto"/>
            <w:noWrap/>
            <w:vAlign w:val="bottom"/>
          </w:tcPr>
          <w:p w14:paraId="2ADFC701"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3.41</w:t>
            </w:r>
          </w:p>
        </w:tc>
      </w:tr>
      <w:tr w:rsidR="002A0850" w:rsidRPr="00ED72C8" w14:paraId="7B0E05D9" w14:textId="77777777" w:rsidTr="002A0850">
        <w:trPr>
          <w:trHeight w:val="300"/>
          <w:jc w:val="center"/>
        </w:trPr>
        <w:tc>
          <w:tcPr>
            <w:tcW w:w="2660" w:type="dxa"/>
            <w:tcBorders>
              <w:top w:val="nil"/>
              <w:left w:val="single" w:sz="4" w:space="0" w:color="auto"/>
              <w:bottom w:val="single" w:sz="4" w:space="0" w:color="auto"/>
              <w:right w:val="single" w:sz="4" w:space="0" w:color="auto"/>
            </w:tcBorders>
            <w:shd w:val="clear" w:color="auto" w:fill="auto"/>
            <w:noWrap/>
            <w:vAlign w:val="bottom"/>
          </w:tcPr>
          <w:p w14:paraId="35BF37D0"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White</w:t>
            </w:r>
          </w:p>
        </w:tc>
        <w:tc>
          <w:tcPr>
            <w:tcW w:w="960" w:type="dxa"/>
            <w:tcBorders>
              <w:top w:val="nil"/>
              <w:left w:val="nil"/>
              <w:bottom w:val="single" w:sz="4" w:space="0" w:color="auto"/>
              <w:right w:val="single" w:sz="4" w:space="0" w:color="auto"/>
            </w:tcBorders>
            <w:shd w:val="clear" w:color="auto" w:fill="auto"/>
            <w:noWrap/>
            <w:vAlign w:val="bottom"/>
          </w:tcPr>
          <w:p w14:paraId="03CCFB89"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18</w:t>
            </w:r>
          </w:p>
        </w:tc>
        <w:tc>
          <w:tcPr>
            <w:tcW w:w="960" w:type="dxa"/>
            <w:tcBorders>
              <w:top w:val="nil"/>
              <w:left w:val="nil"/>
              <w:bottom w:val="single" w:sz="4" w:space="0" w:color="auto"/>
              <w:right w:val="single" w:sz="4" w:space="0" w:color="auto"/>
            </w:tcBorders>
            <w:shd w:val="clear" w:color="auto" w:fill="auto"/>
            <w:noWrap/>
            <w:vAlign w:val="bottom"/>
          </w:tcPr>
          <w:p w14:paraId="69DA697E"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20.45</w:t>
            </w:r>
          </w:p>
        </w:tc>
      </w:tr>
      <w:tr w:rsidR="002A0850" w:rsidRPr="00ED72C8" w14:paraId="12B0624F" w14:textId="77777777" w:rsidTr="002A0850">
        <w:trPr>
          <w:trHeight w:val="300"/>
          <w:jc w:val="center"/>
        </w:trPr>
        <w:tc>
          <w:tcPr>
            <w:tcW w:w="2660" w:type="dxa"/>
            <w:tcBorders>
              <w:top w:val="nil"/>
              <w:left w:val="single" w:sz="4" w:space="0" w:color="auto"/>
              <w:bottom w:val="single" w:sz="4" w:space="0" w:color="auto"/>
              <w:right w:val="single" w:sz="4" w:space="0" w:color="auto"/>
            </w:tcBorders>
            <w:shd w:val="clear" w:color="auto" w:fill="auto"/>
            <w:noWrap/>
            <w:vAlign w:val="bottom"/>
          </w:tcPr>
          <w:p w14:paraId="6403586E"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Multiple or No response</w:t>
            </w:r>
          </w:p>
        </w:tc>
        <w:tc>
          <w:tcPr>
            <w:tcW w:w="960" w:type="dxa"/>
            <w:tcBorders>
              <w:top w:val="nil"/>
              <w:left w:val="nil"/>
              <w:bottom w:val="single" w:sz="4" w:space="0" w:color="auto"/>
              <w:right w:val="single" w:sz="4" w:space="0" w:color="auto"/>
            </w:tcBorders>
            <w:shd w:val="clear" w:color="auto" w:fill="auto"/>
            <w:noWrap/>
            <w:vAlign w:val="bottom"/>
          </w:tcPr>
          <w:p w14:paraId="6F6464E0"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0</w:t>
            </w:r>
          </w:p>
        </w:tc>
        <w:tc>
          <w:tcPr>
            <w:tcW w:w="960" w:type="dxa"/>
            <w:tcBorders>
              <w:top w:val="nil"/>
              <w:left w:val="nil"/>
              <w:bottom w:val="single" w:sz="4" w:space="0" w:color="auto"/>
              <w:right w:val="single" w:sz="4" w:space="0" w:color="auto"/>
            </w:tcBorders>
            <w:shd w:val="clear" w:color="auto" w:fill="auto"/>
            <w:noWrap/>
            <w:vAlign w:val="bottom"/>
          </w:tcPr>
          <w:p w14:paraId="797EDB4F" w14:textId="77777777" w:rsidR="002A0850" w:rsidRPr="002A0850" w:rsidRDefault="002A0850" w:rsidP="002A0850">
            <w:pPr>
              <w:pStyle w:val="NoSpacing"/>
              <w:rPr>
                <w:rFonts w:ascii="Arial" w:hAnsi="Arial" w:cs="Arial"/>
                <w:sz w:val="24"/>
                <w:szCs w:val="24"/>
              </w:rPr>
            </w:pPr>
            <w:r w:rsidRPr="002A0850">
              <w:rPr>
                <w:rFonts w:ascii="Arial" w:hAnsi="Arial" w:cs="Arial"/>
                <w:sz w:val="24"/>
                <w:szCs w:val="24"/>
              </w:rPr>
              <w:t>0</w:t>
            </w:r>
          </w:p>
        </w:tc>
      </w:tr>
    </w:tbl>
    <w:p w14:paraId="13B826E0" w14:textId="77777777" w:rsidR="002A0850" w:rsidRDefault="002A0850" w:rsidP="005A1BF1">
      <w:pPr>
        <w:pStyle w:val="NoSpacing"/>
        <w:rPr>
          <w:rFonts w:ascii="Arial" w:hAnsi="Arial" w:cs="Arial"/>
          <w:sz w:val="24"/>
          <w:szCs w:val="24"/>
        </w:rPr>
      </w:pPr>
    </w:p>
    <w:p w14:paraId="1AB81F5E" w14:textId="77777777" w:rsidR="002A0850" w:rsidRDefault="002A0850" w:rsidP="005A1BF1">
      <w:pPr>
        <w:pStyle w:val="NoSpacing"/>
        <w:rPr>
          <w:rFonts w:ascii="Arial" w:hAnsi="Arial" w:cs="Arial"/>
          <w:sz w:val="24"/>
          <w:szCs w:val="24"/>
        </w:rPr>
      </w:pPr>
      <w:r>
        <w:rPr>
          <w:rFonts w:ascii="Arial" w:hAnsi="Arial" w:cs="Arial"/>
          <w:sz w:val="24"/>
          <w:szCs w:val="24"/>
        </w:rPr>
        <w:t xml:space="preserve">Over the past two years, the Direct Services program has served over 800 students through 4,865 sessions of counseling. Teachers of targeted students have received help in addressing their students’ behavior and family issues through more than 2,400 conferences/contacts with the clinicians. Also, parents have been provided useful techniques to continue to reinforce the work the clinician has done with the student. </w:t>
      </w:r>
    </w:p>
    <w:p w14:paraId="24981146" w14:textId="77777777" w:rsidR="002A0850" w:rsidRDefault="003A75E1" w:rsidP="003A75E1">
      <w:pPr>
        <w:rPr>
          <w:rFonts w:ascii="Arial" w:hAnsi="Arial" w:cs="Arial"/>
          <w:sz w:val="24"/>
          <w:szCs w:val="24"/>
        </w:rPr>
      </w:pPr>
      <w:r>
        <w:rPr>
          <w:rFonts w:ascii="Arial" w:hAnsi="Arial" w:cs="Arial"/>
          <w:sz w:val="24"/>
          <w:szCs w:val="24"/>
        </w:rPr>
        <w:br w:type="page"/>
      </w:r>
    </w:p>
    <w:p w14:paraId="78DB5FC7" w14:textId="77777777" w:rsidR="00155E9E" w:rsidRPr="00914FC7" w:rsidRDefault="002A0850" w:rsidP="00CD6655">
      <w:pPr>
        <w:pStyle w:val="NoSpacing"/>
        <w:numPr>
          <w:ilvl w:val="0"/>
          <w:numId w:val="31"/>
        </w:numPr>
        <w:ind w:left="0"/>
        <w:rPr>
          <w:rFonts w:ascii="Arial" w:hAnsi="Arial" w:cs="Arial"/>
          <w:sz w:val="24"/>
          <w:szCs w:val="24"/>
        </w:rPr>
      </w:pPr>
      <w:r w:rsidRPr="00EE1C97">
        <w:rPr>
          <w:rFonts w:ascii="Arial" w:hAnsi="Arial" w:cs="Arial"/>
          <w:b/>
          <w:sz w:val="24"/>
          <w:szCs w:val="24"/>
        </w:rPr>
        <w:t xml:space="preserve">PEI Project Description </w:t>
      </w:r>
      <w:r w:rsidRPr="00EE1C97">
        <w:rPr>
          <w:rFonts w:ascii="Arial" w:hAnsi="Arial" w:cs="Arial"/>
          <w:b/>
          <w:sz w:val="24"/>
          <w:szCs w:val="24"/>
        </w:rPr>
        <w:br/>
      </w:r>
      <w:r>
        <w:rPr>
          <w:rFonts w:ascii="Arial" w:hAnsi="Arial" w:cs="Arial"/>
          <w:sz w:val="24"/>
          <w:szCs w:val="24"/>
        </w:rPr>
        <w:br/>
        <w:t xml:space="preserve">Based on the community input, there is an agreement that prevention and early intervention needs identified above for the School-Age Project support continued PEI direct services to students at their schools. </w:t>
      </w:r>
      <w:r>
        <w:rPr>
          <w:rFonts w:ascii="Arial" w:hAnsi="Arial" w:cs="Arial"/>
          <w:sz w:val="24"/>
          <w:szCs w:val="24"/>
        </w:rPr>
        <w:br/>
      </w:r>
      <w:r>
        <w:rPr>
          <w:rFonts w:ascii="Arial" w:hAnsi="Arial" w:cs="Arial"/>
          <w:sz w:val="24"/>
          <w:szCs w:val="24"/>
        </w:rPr>
        <w:br/>
      </w:r>
      <w:r w:rsidRPr="00EE1C97">
        <w:rPr>
          <w:rFonts w:ascii="Arial" w:hAnsi="Arial" w:cs="Arial"/>
          <w:b/>
          <w:sz w:val="24"/>
          <w:szCs w:val="24"/>
        </w:rPr>
        <w:t>Evidence-Based Practices</w:t>
      </w:r>
      <w:r w:rsidRPr="00EE1C97">
        <w:rPr>
          <w:rFonts w:ascii="Arial" w:hAnsi="Arial" w:cs="Arial"/>
          <w:b/>
          <w:sz w:val="24"/>
          <w:szCs w:val="24"/>
        </w:rPr>
        <w:br/>
      </w:r>
      <w:r>
        <w:rPr>
          <w:rFonts w:ascii="Arial" w:hAnsi="Arial" w:cs="Arial"/>
          <w:sz w:val="24"/>
          <w:szCs w:val="24"/>
        </w:rPr>
        <w:t>Targeted intervention programs will continue to be based on the theory of levels of intervention represented by the Pyramid of Interven</w:t>
      </w:r>
      <w:r w:rsidR="00155E9E">
        <w:rPr>
          <w:rFonts w:ascii="Arial" w:hAnsi="Arial" w:cs="Arial"/>
          <w:sz w:val="24"/>
          <w:szCs w:val="24"/>
        </w:rPr>
        <w:t>t</w:t>
      </w:r>
      <w:r>
        <w:rPr>
          <w:rFonts w:ascii="Arial" w:hAnsi="Arial" w:cs="Arial"/>
          <w:sz w:val="24"/>
          <w:szCs w:val="24"/>
        </w:rPr>
        <w:t>ions (as shown). This evidence-based model has been used by school and community-based agencies as a framework for targeting resources, in this case for students at-risk of school failure because of social emotional issues, represented by the right side of the pyramid.</w:t>
      </w:r>
    </w:p>
    <w:p w14:paraId="12F63BB9" w14:textId="77777777" w:rsidR="00155E9E" w:rsidRDefault="00914FC7" w:rsidP="00155E9E">
      <w:pPr>
        <w:pStyle w:val="NoSpacing"/>
        <w:rPr>
          <w:rFonts w:ascii="Arial" w:hAnsi="Arial" w:cs="Arial"/>
          <w:sz w:val="24"/>
          <w:szCs w:val="24"/>
        </w:rPr>
      </w:pPr>
      <w:r>
        <w:rPr>
          <w:rFonts w:ascii="Arial" w:hAnsi="Arial" w:cs="Arial"/>
          <w:noProof/>
          <w:sz w:val="24"/>
          <w:szCs w:val="24"/>
        </w:rPr>
        <w:drawing>
          <wp:inline distT="0" distB="0" distL="0" distR="0" wp14:anchorId="29168E1E" wp14:editId="6156ED63">
            <wp:extent cx="6273165" cy="5431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73165" cy="5431790"/>
                    </a:xfrm>
                    <a:prstGeom prst="rect">
                      <a:avLst/>
                    </a:prstGeom>
                    <a:noFill/>
                  </pic:spPr>
                </pic:pic>
              </a:graphicData>
            </a:graphic>
          </wp:inline>
        </w:drawing>
      </w:r>
    </w:p>
    <w:p w14:paraId="0B5DE760" w14:textId="77777777" w:rsidR="00914FC7" w:rsidRDefault="00914FC7" w:rsidP="00155E9E">
      <w:pPr>
        <w:pStyle w:val="NoSpacing"/>
        <w:rPr>
          <w:rFonts w:ascii="Arial" w:hAnsi="Arial" w:cs="Arial"/>
          <w:sz w:val="24"/>
          <w:szCs w:val="24"/>
        </w:rPr>
      </w:pPr>
    </w:p>
    <w:p w14:paraId="2C820613" w14:textId="77777777" w:rsidR="00914FC7" w:rsidRDefault="003A75E1" w:rsidP="003A75E1">
      <w:pPr>
        <w:rPr>
          <w:rFonts w:ascii="Arial" w:hAnsi="Arial" w:cs="Arial"/>
          <w:sz w:val="24"/>
          <w:szCs w:val="24"/>
        </w:rPr>
      </w:pPr>
      <w:r>
        <w:rPr>
          <w:rFonts w:ascii="Arial" w:hAnsi="Arial" w:cs="Arial"/>
          <w:sz w:val="24"/>
          <w:szCs w:val="24"/>
        </w:rPr>
        <w:br w:type="page"/>
      </w:r>
    </w:p>
    <w:p w14:paraId="132FC339" w14:textId="77777777" w:rsidR="00914FC7" w:rsidRPr="004D38D3" w:rsidRDefault="00914FC7" w:rsidP="00155E9E">
      <w:pPr>
        <w:pStyle w:val="NoSpacing"/>
        <w:rPr>
          <w:rFonts w:ascii="Arial" w:hAnsi="Arial" w:cs="Arial"/>
          <w:b/>
          <w:sz w:val="24"/>
          <w:szCs w:val="24"/>
        </w:rPr>
      </w:pPr>
      <w:r>
        <w:rPr>
          <w:rFonts w:ascii="Arial" w:hAnsi="Arial" w:cs="Arial"/>
          <w:sz w:val="24"/>
          <w:szCs w:val="24"/>
        </w:rPr>
        <w:t>The model suggests that 80% of the overall school population (the Base or first tier) will be adequately served by services and interventions addressing all students. Research-based Positive Behavior Intervention Strategies are being implemented in many Solano County schools. Two that are most prevalent are: Second Step (Tier 1 school-wide program), and Building Effective Schools Together (BEST)</w:t>
      </w:r>
      <w:r>
        <w:rPr>
          <w:rStyle w:val="FootnoteReference"/>
          <w:rFonts w:ascii="Arial" w:hAnsi="Arial" w:cs="Arial"/>
          <w:sz w:val="24"/>
          <w:szCs w:val="24"/>
        </w:rPr>
        <w:footnoteReference w:id="10"/>
      </w:r>
      <w:r>
        <w:rPr>
          <w:rFonts w:ascii="Arial" w:hAnsi="Arial" w:cs="Arial"/>
          <w:sz w:val="24"/>
          <w:szCs w:val="24"/>
        </w:rPr>
        <w:t xml:space="preserve">, which address improving the school culture to promote health physical and emotional development. </w:t>
      </w:r>
      <w:r w:rsidR="009C33D6">
        <w:rPr>
          <w:rFonts w:ascii="Arial" w:hAnsi="Arial" w:cs="Arial"/>
          <w:sz w:val="24"/>
          <w:szCs w:val="24"/>
        </w:rPr>
        <w:t>Both programs implement and support school-wide discipline and character development/social skills training efforts. SCOE continues to commit resources to provide support for Positive Behavior Intervention strategies for all county schools.</w:t>
      </w:r>
      <w:r w:rsidR="009C33D6">
        <w:rPr>
          <w:rFonts w:ascii="Arial" w:hAnsi="Arial" w:cs="Arial"/>
          <w:sz w:val="24"/>
          <w:szCs w:val="24"/>
        </w:rPr>
        <w:br/>
      </w:r>
      <w:r w:rsidR="009C33D6">
        <w:rPr>
          <w:rFonts w:ascii="Arial" w:hAnsi="Arial" w:cs="Arial"/>
          <w:sz w:val="24"/>
          <w:szCs w:val="24"/>
        </w:rPr>
        <w:br/>
        <w:t xml:space="preserve">The 8% of students at the top of the pyramid will require intensive services. These students are typically eligible for and receive services through Special Education. The remaining 10-12% of students (second tier/middle right segment of pyramid) are considered at-risk of school failure. At some point they will need targeted supplemental intervention to </w:t>
      </w:r>
      <w:r w:rsidR="009C33D6" w:rsidRPr="00B9106E">
        <w:rPr>
          <w:rFonts w:ascii="Arial" w:hAnsi="Arial" w:cs="Arial"/>
          <w:sz w:val="24"/>
          <w:szCs w:val="24"/>
        </w:rPr>
        <w:t>prevent current emotional needs from escalating to the need for more intensive treatment.</w:t>
      </w:r>
      <w:r w:rsidR="009C33D6">
        <w:rPr>
          <w:rFonts w:ascii="Arial" w:hAnsi="Arial" w:cs="Arial"/>
          <w:sz w:val="24"/>
          <w:szCs w:val="24"/>
        </w:rPr>
        <w:t xml:space="preserve"> As identified through the stakeholder input meetings, services should continue with short-term individual and small group prevention and early inter</w:t>
      </w:r>
      <w:r w:rsidR="00EE1C97">
        <w:rPr>
          <w:rFonts w:ascii="Arial" w:hAnsi="Arial" w:cs="Arial"/>
          <w:sz w:val="24"/>
          <w:szCs w:val="24"/>
        </w:rPr>
        <w:t xml:space="preserve">vention services for </w:t>
      </w:r>
      <w:r w:rsidR="009C33D6">
        <w:rPr>
          <w:rFonts w:ascii="Arial" w:hAnsi="Arial" w:cs="Arial"/>
          <w:sz w:val="24"/>
          <w:szCs w:val="24"/>
        </w:rPr>
        <w:t xml:space="preserve">children who have been identified by their student referral process (SST) or MDT as needing additional assistance, but who do not meet criteria for special education services for severe emotional disturbances. These services would also address the secondary students who are at-risk of or who have had first contact with the juvenile justice system. Without such services, students frequently withdraw from school through truancy, act out in class resulting in suspension from class or school, become bullies or victims of bullying, or develop pathological behaviors such as self-mutilation, suicidal thoughts, delinquent behavior, and substance abuse. </w:t>
      </w:r>
      <w:r w:rsidR="00EE1C97">
        <w:rPr>
          <w:rFonts w:ascii="Arial" w:hAnsi="Arial" w:cs="Arial"/>
          <w:sz w:val="24"/>
          <w:szCs w:val="24"/>
        </w:rPr>
        <w:br/>
      </w:r>
      <w:r w:rsidR="00EE1C97">
        <w:rPr>
          <w:rFonts w:ascii="Arial" w:hAnsi="Arial" w:cs="Arial"/>
          <w:sz w:val="24"/>
          <w:szCs w:val="24"/>
        </w:rPr>
        <w:br/>
      </w:r>
      <w:r w:rsidR="00EE1C97" w:rsidRPr="004D38D3">
        <w:rPr>
          <w:rFonts w:ascii="Arial" w:hAnsi="Arial" w:cs="Arial"/>
          <w:b/>
          <w:sz w:val="24"/>
          <w:szCs w:val="24"/>
        </w:rPr>
        <w:t>School-Age Services</w:t>
      </w:r>
    </w:p>
    <w:p w14:paraId="2A611DA7" w14:textId="77777777" w:rsidR="00EE1C97" w:rsidRDefault="00EE1C97" w:rsidP="00155E9E">
      <w:pPr>
        <w:pStyle w:val="NoSpacing"/>
        <w:rPr>
          <w:rFonts w:ascii="Arial" w:hAnsi="Arial" w:cs="Arial"/>
          <w:sz w:val="24"/>
          <w:szCs w:val="24"/>
        </w:rPr>
      </w:pPr>
      <w:r>
        <w:rPr>
          <w:rFonts w:ascii="Arial" w:hAnsi="Arial" w:cs="Arial"/>
          <w:sz w:val="24"/>
          <w:szCs w:val="24"/>
        </w:rPr>
        <w:t>The PEI School-Age Project includes two school-based, targeted student assistance strategies, one providing direct services for K-12 studen</w:t>
      </w:r>
      <w:r w:rsidR="00780B88">
        <w:rPr>
          <w:rFonts w:ascii="Arial" w:hAnsi="Arial" w:cs="Arial"/>
          <w:sz w:val="24"/>
          <w:szCs w:val="24"/>
        </w:rPr>
        <w:t>t</w:t>
      </w:r>
      <w:r>
        <w:rPr>
          <w:rFonts w:ascii="Arial" w:hAnsi="Arial" w:cs="Arial"/>
          <w:sz w:val="24"/>
          <w:szCs w:val="24"/>
        </w:rPr>
        <w:t>s, and the second offering case management services for specific students in grades 7-12. Students provided services through either strategy will be referred by teachers, parents, or administrators to the school’s Student Study Team (SST) for Strategy 1, or the school’s Multi-Disciplinary Team (MDT) for Strategy 2. Both the SST and the MDTs are school-based, prevention and early intervention</w:t>
      </w:r>
      <w:r w:rsidR="004D38D3">
        <w:rPr>
          <w:rFonts w:ascii="Arial" w:hAnsi="Arial" w:cs="Arial"/>
          <w:sz w:val="24"/>
          <w:szCs w:val="24"/>
        </w:rPr>
        <w:t xml:space="preserve"> processes composed of the student, his/her parents, teachers, a school administrator, and, as appropriate to the students’ needs, community-based organizations including foster care, family support agencies, or law enforcement. All services will be provided at the students’ school of attendance. </w:t>
      </w:r>
      <w:r w:rsidR="004D38D3">
        <w:rPr>
          <w:rFonts w:ascii="Arial" w:hAnsi="Arial" w:cs="Arial"/>
          <w:sz w:val="24"/>
          <w:szCs w:val="24"/>
        </w:rPr>
        <w:br/>
      </w:r>
      <w:r w:rsidR="004D38D3">
        <w:rPr>
          <w:rFonts w:ascii="Arial" w:hAnsi="Arial" w:cs="Arial"/>
          <w:sz w:val="24"/>
          <w:szCs w:val="24"/>
        </w:rPr>
        <w:br/>
        <w:t xml:space="preserve">All direct services, education, and training included in both strategies will respect and promote multi-cultural understanding. All staff and materials will be sensitive to special needs and culturally and linguistically appropriate, and services and facilities will be accessible to those with disabilities. The project will also continue to support information being translated into the student and parents’ preferred language. </w:t>
      </w:r>
      <w:r w:rsidR="004D38D3">
        <w:rPr>
          <w:rFonts w:ascii="Arial" w:hAnsi="Arial" w:cs="Arial"/>
          <w:sz w:val="24"/>
          <w:szCs w:val="24"/>
        </w:rPr>
        <w:br/>
      </w:r>
      <w:r w:rsidR="004D38D3">
        <w:rPr>
          <w:rFonts w:ascii="Arial" w:hAnsi="Arial" w:cs="Arial"/>
          <w:sz w:val="24"/>
          <w:szCs w:val="24"/>
        </w:rPr>
        <w:br/>
      </w:r>
      <w:r w:rsidR="004D38D3" w:rsidRPr="008A5FE7">
        <w:rPr>
          <w:rFonts w:ascii="Arial" w:hAnsi="Arial" w:cs="Arial"/>
          <w:b/>
          <w:sz w:val="24"/>
          <w:szCs w:val="24"/>
        </w:rPr>
        <w:t>Strategy 1: School-Based Targeted Student Assistance Program Direct Services K-12</w:t>
      </w:r>
      <w:r w:rsidR="004D38D3" w:rsidRPr="008A5FE7">
        <w:rPr>
          <w:rFonts w:ascii="Arial" w:hAnsi="Arial" w:cs="Arial"/>
          <w:sz w:val="24"/>
          <w:szCs w:val="24"/>
        </w:rPr>
        <w:br/>
      </w:r>
      <w:r w:rsidR="004D38D3">
        <w:rPr>
          <w:rFonts w:ascii="Arial" w:hAnsi="Arial" w:cs="Arial"/>
          <w:sz w:val="24"/>
          <w:szCs w:val="24"/>
        </w:rPr>
        <w:br/>
      </w:r>
      <w:r w:rsidR="004D38D3" w:rsidRPr="00B9106E">
        <w:rPr>
          <w:rFonts w:ascii="Arial" w:hAnsi="Arial" w:cs="Arial"/>
          <w:sz w:val="24"/>
          <w:szCs w:val="24"/>
        </w:rPr>
        <w:t>Strategy 1 will provide direct services (individual and group counseling) to serve students in grades K-12 through short-term, selective prevention and/or early intervention services to children who have been identified as at-risk of school failure due to social emotional issues such as loss of a parent, exposure to substance abuse or domestic violence, parental divorce, lack of social skills or emotional resiliency, or other early signs of mental health issues. These services will be based on research-based intervention strategies,</w:t>
      </w:r>
      <w:r w:rsidR="004D38D3">
        <w:rPr>
          <w:rFonts w:ascii="Arial" w:hAnsi="Arial" w:cs="Arial"/>
          <w:sz w:val="24"/>
          <w:szCs w:val="24"/>
        </w:rPr>
        <w:t xml:space="preserve"> such as anger regression therapy, grief counseling, and post-traumatic stress counseling aimed at addressing issues early and preventing more prolonged and/or intensive mental health needs. Services will be structured and scheduled flexibly, based on the individual needs of the children to be served and the topic of the group/services. They will include: </w:t>
      </w:r>
    </w:p>
    <w:p w14:paraId="6ABB4F21" w14:textId="77777777" w:rsidR="005F359F" w:rsidRDefault="005F359F" w:rsidP="00155E9E">
      <w:pPr>
        <w:pStyle w:val="NoSpacing"/>
        <w:rPr>
          <w:rFonts w:ascii="Arial" w:hAnsi="Arial" w:cs="Arial"/>
          <w:sz w:val="24"/>
          <w:szCs w:val="24"/>
        </w:rPr>
      </w:pPr>
    </w:p>
    <w:p w14:paraId="2ED79F6C" w14:textId="77777777" w:rsidR="005F359F" w:rsidRDefault="005F359F" w:rsidP="00CD6655">
      <w:pPr>
        <w:pStyle w:val="NoSpacing"/>
        <w:numPr>
          <w:ilvl w:val="0"/>
          <w:numId w:val="34"/>
        </w:numPr>
        <w:rPr>
          <w:rFonts w:ascii="Arial" w:hAnsi="Arial" w:cs="Arial"/>
          <w:sz w:val="24"/>
          <w:szCs w:val="24"/>
        </w:rPr>
      </w:pPr>
      <w:r>
        <w:rPr>
          <w:rFonts w:ascii="Arial" w:hAnsi="Arial" w:cs="Arial"/>
          <w:sz w:val="24"/>
          <w:szCs w:val="24"/>
        </w:rPr>
        <w:t>Student interventions, including anger management, handling stressful emotions, problem solving, resolving conflict, dealing with rumors, peer pressure and bullying, and communication skills</w:t>
      </w:r>
    </w:p>
    <w:p w14:paraId="210BC46F" w14:textId="77777777" w:rsidR="005F359F" w:rsidRDefault="005F359F" w:rsidP="00CD6655">
      <w:pPr>
        <w:pStyle w:val="NoSpacing"/>
        <w:numPr>
          <w:ilvl w:val="0"/>
          <w:numId w:val="34"/>
        </w:numPr>
        <w:rPr>
          <w:rFonts w:ascii="Arial" w:hAnsi="Arial" w:cs="Arial"/>
          <w:sz w:val="24"/>
          <w:szCs w:val="24"/>
        </w:rPr>
      </w:pPr>
      <w:r>
        <w:rPr>
          <w:rFonts w:ascii="Arial" w:hAnsi="Arial" w:cs="Arial"/>
          <w:sz w:val="24"/>
          <w:szCs w:val="24"/>
        </w:rPr>
        <w:t>Targeted support groups for grief counseling, divorce, and social skills</w:t>
      </w:r>
    </w:p>
    <w:p w14:paraId="5B7B93C4" w14:textId="77777777" w:rsidR="005F359F" w:rsidRDefault="005F359F" w:rsidP="00CD6655">
      <w:pPr>
        <w:pStyle w:val="NoSpacing"/>
        <w:numPr>
          <w:ilvl w:val="0"/>
          <w:numId w:val="34"/>
        </w:numPr>
        <w:rPr>
          <w:rFonts w:ascii="Arial" w:hAnsi="Arial" w:cs="Arial"/>
          <w:sz w:val="24"/>
          <w:szCs w:val="24"/>
        </w:rPr>
      </w:pPr>
      <w:r>
        <w:rPr>
          <w:rFonts w:ascii="Arial" w:hAnsi="Arial" w:cs="Arial"/>
          <w:sz w:val="24"/>
          <w:szCs w:val="24"/>
        </w:rPr>
        <w:t>Parent/caregiver education and support through collaboration and consultation, with the goal of supporting strategies learned in counseling and increasing parental competence and improving child-rearing practices such as handling difficult behaviors. Educational opportunities will be offered at the targeted schools through parent meetings or through linkages with other community partners such as Parent Project and Family Resource Centers.</w:t>
      </w:r>
    </w:p>
    <w:p w14:paraId="2EE09DF2" w14:textId="77777777" w:rsidR="005F359F" w:rsidRDefault="005F359F" w:rsidP="00CD6655">
      <w:pPr>
        <w:pStyle w:val="NoSpacing"/>
        <w:numPr>
          <w:ilvl w:val="0"/>
          <w:numId w:val="34"/>
        </w:numPr>
        <w:rPr>
          <w:rFonts w:ascii="Arial" w:hAnsi="Arial" w:cs="Arial"/>
          <w:sz w:val="24"/>
          <w:szCs w:val="24"/>
        </w:rPr>
      </w:pPr>
      <w:r>
        <w:rPr>
          <w:rFonts w:ascii="Arial" w:hAnsi="Arial" w:cs="Arial"/>
          <w:sz w:val="24"/>
          <w:szCs w:val="24"/>
        </w:rPr>
        <w:t>Teacher education and support through collaboration and consultation with the goal of supporting strategies learned in counseling, and to increase teachers’ ability to prevent and handle class discipline, and increase their ability to support students’ emotional needs</w:t>
      </w:r>
    </w:p>
    <w:p w14:paraId="7A181B49" w14:textId="77777777" w:rsidR="005F359F" w:rsidRDefault="005F359F" w:rsidP="005F359F">
      <w:pPr>
        <w:pStyle w:val="NoSpacing"/>
        <w:rPr>
          <w:rFonts w:ascii="Arial" w:hAnsi="Arial" w:cs="Arial"/>
          <w:sz w:val="24"/>
          <w:szCs w:val="24"/>
        </w:rPr>
      </w:pPr>
    </w:p>
    <w:p w14:paraId="09DBBF93" w14:textId="77777777" w:rsidR="005F359F" w:rsidRDefault="005F359F" w:rsidP="005F359F">
      <w:pPr>
        <w:pStyle w:val="NoSpacing"/>
        <w:rPr>
          <w:rFonts w:ascii="Arial" w:hAnsi="Arial" w:cs="Arial"/>
          <w:sz w:val="24"/>
          <w:szCs w:val="24"/>
        </w:rPr>
      </w:pPr>
      <w:r>
        <w:rPr>
          <w:rFonts w:ascii="Arial" w:hAnsi="Arial" w:cs="Arial"/>
          <w:sz w:val="24"/>
          <w:szCs w:val="24"/>
        </w:rPr>
        <w:t xml:space="preserve">In addition, schools participating in Strategy 1 will offer mental health education to school-age students, parents, and staff in an effort to create awareness and provide interventions and strategies to reduce and overcome stigmas. The intervention strategies can be delivered to a school-based population and/or integrated into the classroom curriculum. A brief educational program can be an effective intervention to increase knowledge and improve attitudes on stigmas. The School-Age project will reach out to public and private providers for training and education. </w:t>
      </w:r>
      <w:r>
        <w:rPr>
          <w:rFonts w:ascii="Arial" w:hAnsi="Arial" w:cs="Arial"/>
          <w:sz w:val="24"/>
          <w:szCs w:val="24"/>
        </w:rPr>
        <w:br/>
      </w:r>
      <w:r>
        <w:rPr>
          <w:rFonts w:ascii="Arial" w:hAnsi="Arial" w:cs="Arial"/>
          <w:sz w:val="24"/>
          <w:szCs w:val="24"/>
        </w:rPr>
        <w:br/>
        <w:t xml:space="preserve">Strategy 1 supplemental services funded by PEI will be made available only to schools that have already implemented Positive Behavior Interventions and Strategies. Priority will be given to schools (that have received this training) with the highest numbers of ethnic minority students and schools which can demonstrate that they have implemented and made progress on plans to reduce average suspension/expulsion rates. The under-served racial/ethnic and cultural populations are embedded in the Solano County schools and are the best place to provide these services. </w:t>
      </w:r>
    </w:p>
    <w:p w14:paraId="4E512E36" w14:textId="77777777" w:rsidR="0011056B" w:rsidRDefault="003A75E1" w:rsidP="003A75E1">
      <w:pPr>
        <w:rPr>
          <w:rFonts w:ascii="Arial" w:hAnsi="Arial" w:cs="Arial"/>
          <w:sz w:val="24"/>
          <w:szCs w:val="24"/>
        </w:rPr>
      </w:pPr>
      <w:r>
        <w:rPr>
          <w:rFonts w:ascii="Arial" w:hAnsi="Arial" w:cs="Arial"/>
          <w:sz w:val="24"/>
          <w:szCs w:val="24"/>
        </w:rPr>
        <w:br w:type="page"/>
      </w:r>
    </w:p>
    <w:p w14:paraId="1B66B638" w14:textId="77777777" w:rsidR="0011056B" w:rsidRPr="008A5FE7" w:rsidRDefault="0011056B" w:rsidP="005F359F">
      <w:pPr>
        <w:pStyle w:val="NoSpacing"/>
        <w:rPr>
          <w:rFonts w:ascii="Arial" w:hAnsi="Arial" w:cs="Arial"/>
          <w:b/>
          <w:sz w:val="24"/>
          <w:szCs w:val="24"/>
        </w:rPr>
      </w:pPr>
      <w:r w:rsidRPr="008A5FE7">
        <w:rPr>
          <w:rFonts w:ascii="Arial" w:hAnsi="Arial" w:cs="Arial"/>
          <w:b/>
          <w:sz w:val="24"/>
          <w:szCs w:val="24"/>
        </w:rPr>
        <w:t>Strategy 2: School-Based Targeted Student Assistance Program Case Management 7-12</w:t>
      </w:r>
    </w:p>
    <w:p w14:paraId="4E694BB3" w14:textId="77777777" w:rsidR="0011056B" w:rsidRDefault="0011056B" w:rsidP="005F359F">
      <w:pPr>
        <w:pStyle w:val="NoSpacing"/>
        <w:rPr>
          <w:rFonts w:ascii="Arial" w:hAnsi="Arial" w:cs="Arial"/>
          <w:sz w:val="24"/>
          <w:szCs w:val="24"/>
        </w:rPr>
      </w:pPr>
    </w:p>
    <w:p w14:paraId="3889E533" w14:textId="77777777" w:rsidR="0011056B" w:rsidRDefault="0011056B" w:rsidP="005F359F">
      <w:pPr>
        <w:pStyle w:val="NoSpacing"/>
        <w:rPr>
          <w:rFonts w:ascii="Arial" w:hAnsi="Arial" w:cs="Arial"/>
          <w:sz w:val="24"/>
          <w:szCs w:val="24"/>
        </w:rPr>
      </w:pPr>
      <w:r>
        <w:rPr>
          <w:rFonts w:ascii="Arial" w:hAnsi="Arial" w:cs="Arial"/>
          <w:sz w:val="24"/>
          <w:szCs w:val="24"/>
        </w:rPr>
        <w:t>Strategy 2 will provide case management services to students who are in grades 7-12 and who are:</w:t>
      </w:r>
    </w:p>
    <w:p w14:paraId="1D2AA0D5" w14:textId="77777777" w:rsidR="0011056B" w:rsidRDefault="0011056B" w:rsidP="00CD6655">
      <w:pPr>
        <w:pStyle w:val="NoSpacing"/>
        <w:numPr>
          <w:ilvl w:val="0"/>
          <w:numId w:val="35"/>
        </w:numPr>
        <w:spacing w:before="120"/>
        <w:rPr>
          <w:rFonts w:ascii="Arial" w:hAnsi="Arial" w:cs="Arial"/>
          <w:sz w:val="24"/>
          <w:szCs w:val="24"/>
        </w:rPr>
      </w:pPr>
      <w:r>
        <w:rPr>
          <w:rFonts w:ascii="Arial" w:hAnsi="Arial" w:cs="Arial"/>
          <w:sz w:val="24"/>
          <w:szCs w:val="24"/>
        </w:rPr>
        <w:t>Pregnant or parenting teens</w:t>
      </w:r>
    </w:p>
    <w:p w14:paraId="0768D3EA" w14:textId="77777777" w:rsidR="0011056B" w:rsidRDefault="0011056B" w:rsidP="00CD6655">
      <w:pPr>
        <w:pStyle w:val="NoSpacing"/>
        <w:numPr>
          <w:ilvl w:val="0"/>
          <w:numId w:val="35"/>
        </w:numPr>
        <w:rPr>
          <w:rFonts w:ascii="Arial" w:hAnsi="Arial" w:cs="Arial"/>
          <w:sz w:val="24"/>
          <w:szCs w:val="24"/>
        </w:rPr>
      </w:pPr>
      <w:r>
        <w:rPr>
          <w:rFonts w:ascii="Arial" w:hAnsi="Arial" w:cs="Arial"/>
          <w:sz w:val="24"/>
          <w:szCs w:val="24"/>
        </w:rPr>
        <w:t>At risk or who have had first contact with the juvenile justice system</w:t>
      </w:r>
    </w:p>
    <w:p w14:paraId="5B9664E3" w14:textId="77777777" w:rsidR="0011056B" w:rsidRDefault="0011056B" w:rsidP="00CD6655">
      <w:pPr>
        <w:pStyle w:val="NoSpacing"/>
        <w:numPr>
          <w:ilvl w:val="0"/>
          <w:numId w:val="35"/>
        </w:numPr>
        <w:rPr>
          <w:rFonts w:ascii="Arial" w:hAnsi="Arial" w:cs="Arial"/>
          <w:sz w:val="24"/>
          <w:szCs w:val="24"/>
        </w:rPr>
      </w:pPr>
      <w:r>
        <w:rPr>
          <w:rFonts w:ascii="Arial" w:hAnsi="Arial" w:cs="Arial"/>
          <w:sz w:val="24"/>
          <w:szCs w:val="24"/>
        </w:rPr>
        <w:t>Incarcerated or re-entering county schools</w:t>
      </w:r>
    </w:p>
    <w:p w14:paraId="33A9511A" w14:textId="77777777" w:rsidR="0011056B" w:rsidRDefault="0011056B" w:rsidP="00B0407C">
      <w:pPr>
        <w:pStyle w:val="NoSpacing"/>
        <w:spacing w:before="120"/>
        <w:rPr>
          <w:rFonts w:ascii="Arial" w:hAnsi="Arial" w:cs="Arial"/>
          <w:sz w:val="24"/>
          <w:szCs w:val="24"/>
        </w:rPr>
      </w:pPr>
      <w:r>
        <w:rPr>
          <w:rFonts w:ascii="Arial" w:hAnsi="Arial" w:cs="Arial"/>
          <w:sz w:val="24"/>
          <w:szCs w:val="24"/>
        </w:rPr>
        <w:t xml:space="preserve">Integration of community, school, and mental health services will be needed to best deliver the services. </w:t>
      </w:r>
    </w:p>
    <w:p w14:paraId="019916DC" w14:textId="77777777" w:rsidR="0011056B" w:rsidRDefault="0011056B" w:rsidP="0011056B">
      <w:pPr>
        <w:pStyle w:val="NoSpacing"/>
        <w:rPr>
          <w:rFonts w:ascii="Arial" w:hAnsi="Arial" w:cs="Arial"/>
          <w:sz w:val="24"/>
          <w:szCs w:val="24"/>
        </w:rPr>
      </w:pPr>
    </w:p>
    <w:p w14:paraId="690EA32D" w14:textId="77777777" w:rsidR="0011056B" w:rsidRDefault="0011056B" w:rsidP="0011056B">
      <w:pPr>
        <w:pStyle w:val="NoSpacing"/>
        <w:rPr>
          <w:rFonts w:ascii="Arial" w:hAnsi="Arial" w:cs="Arial"/>
          <w:sz w:val="24"/>
          <w:szCs w:val="24"/>
        </w:rPr>
      </w:pPr>
      <w:r>
        <w:rPr>
          <w:rFonts w:ascii="Arial" w:hAnsi="Arial" w:cs="Arial"/>
          <w:sz w:val="24"/>
          <w:szCs w:val="24"/>
        </w:rPr>
        <w:t xml:space="preserve">The established MDT referral process will be used to determine the services and specific needs of each student. The MDT will identify the students’ strengths, assets, and obstacles to success, and develop and implement a practical improvement plan (including tier 2 supplemental services) that all school, caregiver, and community-team members agree to follow. Parent involvement will be emphasized and parent educational and support services described above for Strategy 1 will be offered. Referrals from other areas in the county will be coordinated on a case-by-case basis. </w:t>
      </w:r>
    </w:p>
    <w:p w14:paraId="7196EA76" w14:textId="77777777" w:rsidR="00EA15F0" w:rsidRDefault="00EA15F0" w:rsidP="0011056B">
      <w:pPr>
        <w:pStyle w:val="NoSpacing"/>
        <w:rPr>
          <w:rFonts w:ascii="Arial" w:hAnsi="Arial" w:cs="Arial"/>
          <w:sz w:val="24"/>
          <w:szCs w:val="24"/>
        </w:rPr>
      </w:pPr>
    </w:p>
    <w:p w14:paraId="45AD9280" w14:textId="77777777" w:rsidR="00EA15F0" w:rsidRDefault="00EA15F0" w:rsidP="0011056B">
      <w:pPr>
        <w:pStyle w:val="NoSpacing"/>
        <w:rPr>
          <w:rFonts w:ascii="Arial" w:hAnsi="Arial" w:cs="Arial"/>
          <w:sz w:val="24"/>
          <w:szCs w:val="24"/>
        </w:rPr>
      </w:pPr>
      <w:r>
        <w:rPr>
          <w:rFonts w:ascii="Arial" w:hAnsi="Arial" w:cs="Arial"/>
          <w:sz w:val="24"/>
          <w:szCs w:val="24"/>
        </w:rPr>
        <w:t>Outreach and Administration</w:t>
      </w:r>
      <w:r>
        <w:rPr>
          <w:rFonts w:ascii="Arial" w:hAnsi="Arial" w:cs="Arial"/>
          <w:sz w:val="24"/>
          <w:szCs w:val="24"/>
        </w:rPr>
        <w:br/>
        <w:t xml:space="preserve">Services for both strategies will be operated through contracts with the SCOE, school districts, or community-based organizations. Services may be offered either by school/county office staff, or through partnerships with community agencies. A project coordinator will work with districts and schools to coordinate strategies and outreach </w:t>
      </w:r>
      <w:r w:rsidR="008A5FE7">
        <w:rPr>
          <w:rFonts w:ascii="Arial" w:hAnsi="Arial" w:cs="Arial"/>
          <w:sz w:val="24"/>
          <w:szCs w:val="24"/>
        </w:rPr>
        <w:t xml:space="preserve">efforts, collect data (student </w:t>
      </w:r>
      <w:r>
        <w:rPr>
          <w:rFonts w:ascii="Arial" w:hAnsi="Arial" w:cs="Arial"/>
          <w:sz w:val="24"/>
          <w:szCs w:val="24"/>
        </w:rPr>
        <w:t xml:space="preserve">attendance, behavior and academic progress), and prepare any reports required for the project. </w:t>
      </w:r>
    </w:p>
    <w:p w14:paraId="2EDA060D" w14:textId="77777777" w:rsidR="00EA15F0" w:rsidRDefault="00EA15F0" w:rsidP="0011056B">
      <w:pPr>
        <w:pStyle w:val="NoSpacing"/>
        <w:rPr>
          <w:rFonts w:ascii="Arial" w:hAnsi="Arial" w:cs="Arial"/>
          <w:sz w:val="24"/>
          <w:szCs w:val="24"/>
        </w:rPr>
      </w:pPr>
    </w:p>
    <w:p w14:paraId="7D26FA7C" w14:textId="77777777" w:rsidR="00EA15F0" w:rsidRDefault="00EA15F0" w:rsidP="0011056B">
      <w:pPr>
        <w:pStyle w:val="NoSpacing"/>
        <w:rPr>
          <w:rFonts w:ascii="Arial" w:hAnsi="Arial" w:cs="Arial"/>
          <w:sz w:val="24"/>
          <w:szCs w:val="24"/>
        </w:rPr>
      </w:pPr>
      <w:r>
        <w:rPr>
          <w:rFonts w:ascii="Arial" w:hAnsi="Arial" w:cs="Arial"/>
          <w:sz w:val="24"/>
          <w:szCs w:val="24"/>
        </w:rPr>
        <w:t xml:space="preserve">All school and community contractors will be responsible for providing outreach and information about PEI school-based services through existing school and community information venues and referral processes, including websites and newsletters. They will also be responsible for seeking community and other school resources to maximize services through collaboration and leverage physical, financial, and social resources. </w:t>
      </w:r>
      <w:r>
        <w:rPr>
          <w:rFonts w:ascii="Arial" w:hAnsi="Arial" w:cs="Arial"/>
          <w:sz w:val="24"/>
          <w:szCs w:val="24"/>
        </w:rPr>
        <w:br/>
      </w:r>
      <w:r>
        <w:rPr>
          <w:rFonts w:ascii="Arial" w:hAnsi="Arial" w:cs="Arial"/>
          <w:sz w:val="24"/>
          <w:szCs w:val="24"/>
        </w:rPr>
        <w:br/>
      </w:r>
      <w:r>
        <w:rPr>
          <w:rFonts w:ascii="Arial" w:hAnsi="Arial" w:cs="Arial"/>
          <w:sz w:val="24"/>
          <w:szCs w:val="24"/>
        </w:rPr>
        <w:tab/>
      </w:r>
      <w:r w:rsidRPr="008A5FE7">
        <w:rPr>
          <w:rFonts w:ascii="Arial" w:hAnsi="Arial" w:cs="Arial"/>
          <w:b/>
          <w:sz w:val="24"/>
          <w:szCs w:val="24"/>
        </w:rPr>
        <w:t>Milestones and Timelines for Implementation:</w:t>
      </w:r>
    </w:p>
    <w:p w14:paraId="5B64581D" w14:textId="77777777" w:rsidR="00EA15F0" w:rsidRDefault="00EA15F0" w:rsidP="00CD6655">
      <w:pPr>
        <w:pStyle w:val="NoSpacing"/>
        <w:numPr>
          <w:ilvl w:val="0"/>
          <w:numId w:val="36"/>
        </w:numPr>
        <w:rPr>
          <w:rFonts w:ascii="Arial" w:hAnsi="Arial" w:cs="Arial"/>
          <w:sz w:val="24"/>
          <w:szCs w:val="24"/>
        </w:rPr>
      </w:pPr>
      <w:r>
        <w:rPr>
          <w:rFonts w:ascii="Arial" w:hAnsi="Arial" w:cs="Arial"/>
          <w:sz w:val="24"/>
          <w:szCs w:val="24"/>
        </w:rPr>
        <w:t>Within the first year of funding, all schools receiving services will have had an opportunity to participate in school-wide, Tier 1 Positive Strategies training</w:t>
      </w:r>
    </w:p>
    <w:p w14:paraId="33952E1F" w14:textId="77777777" w:rsidR="00EA15F0" w:rsidRDefault="00EA15F0" w:rsidP="00CD6655">
      <w:pPr>
        <w:pStyle w:val="NoSpacing"/>
        <w:numPr>
          <w:ilvl w:val="0"/>
          <w:numId w:val="36"/>
        </w:numPr>
        <w:rPr>
          <w:rFonts w:ascii="Arial" w:hAnsi="Arial" w:cs="Arial"/>
          <w:sz w:val="24"/>
          <w:szCs w:val="24"/>
        </w:rPr>
      </w:pPr>
      <w:r>
        <w:rPr>
          <w:rFonts w:ascii="Arial" w:hAnsi="Arial" w:cs="Arial"/>
          <w:sz w:val="24"/>
          <w:szCs w:val="24"/>
        </w:rPr>
        <w:t>Within the first three months of funding, staff will be hired to provide the direct intervention services</w:t>
      </w:r>
    </w:p>
    <w:p w14:paraId="7D173014" w14:textId="77777777" w:rsidR="00EA15F0" w:rsidRDefault="00EA15F0" w:rsidP="00CD6655">
      <w:pPr>
        <w:pStyle w:val="NoSpacing"/>
        <w:numPr>
          <w:ilvl w:val="0"/>
          <w:numId w:val="36"/>
        </w:numPr>
        <w:rPr>
          <w:rFonts w:ascii="Arial" w:hAnsi="Arial" w:cs="Arial"/>
          <w:sz w:val="24"/>
          <w:szCs w:val="24"/>
        </w:rPr>
      </w:pPr>
      <w:r>
        <w:rPr>
          <w:rFonts w:ascii="Arial" w:hAnsi="Arial" w:cs="Arial"/>
          <w:sz w:val="24"/>
          <w:szCs w:val="24"/>
        </w:rPr>
        <w:t>Within the first three months of funding, Tier 2 Supplemental Service sites will be selected</w:t>
      </w:r>
    </w:p>
    <w:p w14:paraId="7D9C60C7" w14:textId="77777777" w:rsidR="00EA15F0" w:rsidRDefault="00EA15F0" w:rsidP="00CD6655">
      <w:pPr>
        <w:pStyle w:val="NoSpacing"/>
        <w:numPr>
          <w:ilvl w:val="0"/>
          <w:numId w:val="36"/>
        </w:numPr>
        <w:rPr>
          <w:rFonts w:ascii="Arial" w:hAnsi="Arial" w:cs="Arial"/>
          <w:sz w:val="24"/>
          <w:szCs w:val="24"/>
        </w:rPr>
      </w:pPr>
      <w:r>
        <w:rPr>
          <w:rFonts w:ascii="Arial" w:hAnsi="Arial" w:cs="Arial"/>
          <w:sz w:val="24"/>
          <w:szCs w:val="24"/>
        </w:rPr>
        <w:t>Within three months of funding, MDT or SST teams will be convened on a regular basis to assess students for services</w:t>
      </w:r>
    </w:p>
    <w:p w14:paraId="7339B9B0" w14:textId="77777777" w:rsidR="00EA15F0" w:rsidRDefault="00EA15F0" w:rsidP="00CD6655">
      <w:pPr>
        <w:pStyle w:val="NoSpacing"/>
        <w:numPr>
          <w:ilvl w:val="0"/>
          <w:numId w:val="36"/>
        </w:numPr>
        <w:rPr>
          <w:rFonts w:ascii="Arial" w:hAnsi="Arial" w:cs="Arial"/>
          <w:sz w:val="24"/>
          <w:szCs w:val="24"/>
        </w:rPr>
      </w:pPr>
      <w:r>
        <w:rPr>
          <w:rFonts w:ascii="Arial" w:hAnsi="Arial" w:cs="Arial"/>
          <w:sz w:val="24"/>
          <w:szCs w:val="24"/>
        </w:rPr>
        <w:t>Within in the first four months of funding, intervention groups will be started at eighteen local schools</w:t>
      </w:r>
    </w:p>
    <w:p w14:paraId="08957779" w14:textId="77777777" w:rsidR="00EA15F0" w:rsidRDefault="00EA15F0" w:rsidP="00CD6655">
      <w:pPr>
        <w:pStyle w:val="NoSpacing"/>
        <w:numPr>
          <w:ilvl w:val="0"/>
          <w:numId w:val="36"/>
        </w:numPr>
        <w:rPr>
          <w:rFonts w:ascii="Arial" w:hAnsi="Arial" w:cs="Arial"/>
          <w:sz w:val="24"/>
          <w:szCs w:val="24"/>
        </w:rPr>
      </w:pPr>
      <w:r>
        <w:rPr>
          <w:rFonts w:ascii="Arial" w:hAnsi="Arial" w:cs="Arial"/>
          <w:sz w:val="24"/>
          <w:szCs w:val="24"/>
        </w:rPr>
        <w:t>Each year, the program will be evaluated for effectiveness and modified accordingly</w:t>
      </w:r>
    </w:p>
    <w:p w14:paraId="69150B09" w14:textId="77777777" w:rsidR="00B9106E" w:rsidRPr="00B0407C" w:rsidRDefault="00B9106E" w:rsidP="00B9106E">
      <w:pPr>
        <w:pStyle w:val="NoSpacing"/>
        <w:rPr>
          <w:rFonts w:ascii="Arial" w:hAnsi="Arial" w:cs="Arial"/>
          <w:sz w:val="24"/>
          <w:szCs w:val="24"/>
        </w:rPr>
      </w:pPr>
    </w:p>
    <w:p w14:paraId="67554D4E" w14:textId="77777777" w:rsidR="00992D3D" w:rsidRPr="003A75E1" w:rsidRDefault="008A5FE7" w:rsidP="00CD6655">
      <w:pPr>
        <w:pStyle w:val="NoSpacing"/>
        <w:numPr>
          <w:ilvl w:val="0"/>
          <w:numId w:val="31"/>
        </w:numPr>
        <w:ind w:left="0"/>
        <w:rPr>
          <w:rFonts w:ascii="Arial" w:hAnsi="Arial" w:cs="Arial"/>
          <w:b/>
          <w:sz w:val="24"/>
          <w:szCs w:val="24"/>
        </w:rPr>
      </w:pPr>
      <w:r w:rsidRPr="003A75E1">
        <w:rPr>
          <w:rFonts w:ascii="Arial" w:hAnsi="Arial" w:cs="Arial"/>
          <w:b/>
          <w:sz w:val="24"/>
          <w:szCs w:val="24"/>
        </w:rPr>
        <w:t>Programs</w:t>
      </w:r>
    </w:p>
    <w:p w14:paraId="4E839EE6" w14:textId="77777777" w:rsidR="008A5FE7" w:rsidRDefault="008A5FE7" w:rsidP="008A5FE7">
      <w:pPr>
        <w:pStyle w:val="NoSpacing"/>
        <w:rPr>
          <w:rFonts w:ascii="Arial" w:hAnsi="Arial" w:cs="Arial"/>
          <w:sz w:val="24"/>
          <w:szCs w:val="24"/>
        </w:rPr>
      </w:pPr>
    </w:p>
    <w:tbl>
      <w:tblPr>
        <w:tblW w:w="8660" w:type="dxa"/>
        <w:tblLook w:val="04A0" w:firstRow="1" w:lastRow="0" w:firstColumn="1" w:lastColumn="0" w:noHBand="0" w:noVBand="1"/>
      </w:tblPr>
      <w:tblGrid>
        <w:gridCol w:w="2526"/>
        <w:gridCol w:w="1854"/>
        <w:gridCol w:w="2140"/>
        <w:gridCol w:w="2140"/>
      </w:tblGrid>
      <w:tr w:rsidR="008A5FE7" w:rsidRPr="008A5FE7" w14:paraId="5AD4250C" w14:textId="77777777" w:rsidTr="008A5FE7">
        <w:trPr>
          <w:trHeight w:val="1152"/>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2A73B72C" w14:textId="77777777" w:rsidR="008A5FE7" w:rsidRPr="008A5FE7" w:rsidRDefault="008A5FE7" w:rsidP="008A5FE7">
            <w:pPr>
              <w:spacing w:after="0" w:line="240" w:lineRule="auto"/>
              <w:rPr>
                <w:rFonts w:ascii="Arial" w:eastAsia="Times New Roman" w:hAnsi="Arial" w:cs="Arial"/>
                <w:color w:val="000000"/>
                <w:sz w:val="18"/>
                <w:szCs w:val="18"/>
              </w:rPr>
            </w:pPr>
            <w:r w:rsidRPr="008A5FE7">
              <w:rPr>
                <w:rFonts w:ascii="Arial" w:eastAsia="Times New Roman" w:hAnsi="Arial" w:cs="Arial"/>
                <w:color w:val="000000"/>
                <w:sz w:val="18"/>
                <w:szCs w:val="18"/>
              </w:rPr>
              <w:t> </w:t>
            </w:r>
          </w:p>
        </w:tc>
        <w:tc>
          <w:tcPr>
            <w:tcW w:w="1854" w:type="dxa"/>
            <w:tcBorders>
              <w:top w:val="single" w:sz="4" w:space="0" w:color="auto"/>
              <w:left w:val="nil"/>
              <w:bottom w:val="single" w:sz="4" w:space="0" w:color="auto"/>
              <w:right w:val="single" w:sz="4" w:space="0" w:color="auto"/>
            </w:tcBorders>
            <w:shd w:val="clear" w:color="auto" w:fill="auto"/>
            <w:vAlign w:val="center"/>
          </w:tcPr>
          <w:p w14:paraId="3446CFC1" w14:textId="77777777" w:rsidR="008A5FE7" w:rsidRPr="008A5FE7" w:rsidRDefault="008A5FE7" w:rsidP="008A5FE7">
            <w:pPr>
              <w:spacing w:after="0" w:line="240" w:lineRule="auto"/>
              <w:jc w:val="center"/>
              <w:rPr>
                <w:rFonts w:ascii="Arial" w:eastAsia="Times New Roman" w:hAnsi="Arial" w:cs="Arial"/>
                <w:color w:val="000000"/>
                <w:sz w:val="18"/>
                <w:szCs w:val="18"/>
              </w:rPr>
            </w:pPr>
            <w:r w:rsidRPr="008A5FE7">
              <w:rPr>
                <w:rFonts w:ascii="Arial" w:eastAsia="Times New Roman" w:hAnsi="Arial" w:cs="Arial"/>
                <w:color w:val="000000"/>
                <w:sz w:val="18"/>
                <w:szCs w:val="18"/>
              </w:rPr>
              <w:t xml:space="preserve"> Proposed number of individuals and families through PEI to be served                          through June 2013</w:t>
            </w:r>
          </w:p>
        </w:tc>
        <w:tc>
          <w:tcPr>
            <w:tcW w:w="2140" w:type="dxa"/>
            <w:tcBorders>
              <w:top w:val="single" w:sz="4" w:space="0" w:color="auto"/>
              <w:left w:val="nil"/>
              <w:bottom w:val="single" w:sz="4" w:space="0" w:color="auto"/>
              <w:right w:val="single" w:sz="4" w:space="0" w:color="auto"/>
            </w:tcBorders>
            <w:shd w:val="clear" w:color="auto" w:fill="auto"/>
            <w:vAlign w:val="center"/>
          </w:tcPr>
          <w:p w14:paraId="1B9CDE81" w14:textId="77777777" w:rsidR="008A5FE7" w:rsidRPr="008A5FE7" w:rsidRDefault="008A5FE7" w:rsidP="008A5FE7">
            <w:pPr>
              <w:spacing w:after="0" w:line="240" w:lineRule="auto"/>
              <w:jc w:val="center"/>
              <w:rPr>
                <w:rFonts w:ascii="Arial" w:eastAsia="Times New Roman" w:hAnsi="Arial" w:cs="Arial"/>
                <w:color w:val="000000"/>
                <w:sz w:val="18"/>
                <w:szCs w:val="18"/>
              </w:rPr>
            </w:pPr>
            <w:r w:rsidRPr="008A5FE7">
              <w:rPr>
                <w:rFonts w:ascii="Arial" w:eastAsia="Times New Roman" w:hAnsi="Arial" w:cs="Arial"/>
                <w:color w:val="000000"/>
                <w:sz w:val="18"/>
                <w:szCs w:val="18"/>
              </w:rPr>
              <w:t>Proposed number of  individuals or families through PEI to be served                      July 2013 - June 2014</w:t>
            </w:r>
          </w:p>
        </w:tc>
        <w:tc>
          <w:tcPr>
            <w:tcW w:w="2140" w:type="dxa"/>
            <w:tcBorders>
              <w:top w:val="single" w:sz="4" w:space="0" w:color="auto"/>
              <w:left w:val="nil"/>
              <w:bottom w:val="single" w:sz="4" w:space="0" w:color="auto"/>
              <w:right w:val="single" w:sz="4" w:space="0" w:color="auto"/>
            </w:tcBorders>
            <w:shd w:val="clear" w:color="auto" w:fill="auto"/>
            <w:vAlign w:val="center"/>
          </w:tcPr>
          <w:p w14:paraId="6C10C7F6" w14:textId="77777777" w:rsidR="008A5FE7" w:rsidRPr="008A5FE7" w:rsidRDefault="008A5FE7" w:rsidP="008A5FE7">
            <w:pPr>
              <w:spacing w:after="0" w:line="240" w:lineRule="auto"/>
              <w:jc w:val="center"/>
              <w:rPr>
                <w:rFonts w:ascii="Arial" w:eastAsia="Times New Roman" w:hAnsi="Arial" w:cs="Arial"/>
                <w:color w:val="000000"/>
                <w:sz w:val="18"/>
                <w:szCs w:val="18"/>
              </w:rPr>
            </w:pPr>
            <w:r w:rsidRPr="008A5FE7">
              <w:rPr>
                <w:rFonts w:ascii="Arial" w:eastAsia="Times New Roman" w:hAnsi="Arial" w:cs="Arial"/>
                <w:color w:val="000000"/>
                <w:sz w:val="18"/>
                <w:szCs w:val="18"/>
              </w:rPr>
              <w:t>Proposed number of  individuals or families through PEI to be served                      July 2014 - June 2015</w:t>
            </w:r>
          </w:p>
        </w:tc>
      </w:tr>
      <w:tr w:rsidR="008A5FE7" w:rsidRPr="008A5FE7" w14:paraId="09575CED" w14:textId="77777777" w:rsidTr="008A5FE7">
        <w:trPr>
          <w:trHeight w:val="386"/>
        </w:trPr>
        <w:tc>
          <w:tcPr>
            <w:tcW w:w="2526" w:type="dxa"/>
            <w:tcBorders>
              <w:top w:val="nil"/>
              <w:left w:val="single" w:sz="4" w:space="0" w:color="auto"/>
              <w:bottom w:val="single" w:sz="4" w:space="0" w:color="auto"/>
              <w:right w:val="single" w:sz="4" w:space="0" w:color="auto"/>
            </w:tcBorders>
            <w:shd w:val="clear" w:color="auto" w:fill="auto"/>
            <w:vAlign w:val="center"/>
          </w:tcPr>
          <w:p w14:paraId="179E20CB" w14:textId="77777777" w:rsidR="008A5FE7" w:rsidRPr="008A5FE7" w:rsidRDefault="008A5FE7" w:rsidP="008A5FE7">
            <w:pPr>
              <w:spacing w:after="0" w:line="240" w:lineRule="auto"/>
              <w:rPr>
                <w:rFonts w:ascii="Arial" w:eastAsia="Times New Roman" w:hAnsi="Arial" w:cs="Arial"/>
                <w:color w:val="000000"/>
                <w:sz w:val="24"/>
                <w:szCs w:val="24"/>
              </w:rPr>
            </w:pPr>
            <w:r w:rsidRPr="008A5FE7">
              <w:rPr>
                <w:rFonts w:ascii="Arial" w:eastAsia="Times New Roman" w:hAnsi="Arial" w:cs="Arial"/>
                <w:color w:val="000000"/>
                <w:sz w:val="24"/>
                <w:szCs w:val="24"/>
              </w:rPr>
              <w:t> </w:t>
            </w:r>
          </w:p>
        </w:tc>
        <w:tc>
          <w:tcPr>
            <w:tcW w:w="6134" w:type="dxa"/>
            <w:gridSpan w:val="3"/>
            <w:tcBorders>
              <w:top w:val="nil"/>
              <w:left w:val="nil"/>
              <w:bottom w:val="single" w:sz="4" w:space="0" w:color="auto"/>
              <w:right w:val="single" w:sz="4" w:space="0" w:color="auto"/>
            </w:tcBorders>
            <w:shd w:val="clear" w:color="auto" w:fill="auto"/>
            <w:vAlign w:val="center"/>
          </w:tcPr>
          <w:p w14:paraId="285CC0A6" w14:textId="77777777" w:rsidR="008A5FE7" w:rsidRPr="008A5FE7" w:rsidRDefault="008A5FE7" w:rsidP="008A5FE7">
            <w:pPr>
              <w:spacing w:after="0" w:line="240" w:lineRule="auto"/>
              <w:jc w:val="center"/>
              <w:rPr>
                <w:rFonts w:ascii="Arial" w:eastAsia="Times New Roman" w:hAnsi="Arial" w:cs="Arial"/>
                <w:b/>
                <w:bCs/>
                <w:color w:val="000000"/>
              </w:rPr>
            </w:pPr>
            <w:r w:rsidRPr="008A5FE7">
              <w:rPr>
                <w:rFonts w:ascii="Arial" w:eastAsia="Times New Roman" w:hAnsi="Arial" w:cs="Arial"/>
                <w:b/>
                <w:bCs/>
                <w:color w:val="000000"/>
              </w:rPr>
              <w:t xml:space="preserve">Prevention &amp; Early intervention </w:t>
            </w:r>
          </w:p>
        </w:tc>
      </w:tr>
      <w:tr w:rsidR="008A5FE7" w:rsidRPr="008A5FE7" w14:paraId="4DADB1A3" w14:textId="77777777" w:rsidTr="008A5FE7">
        <w:trPr>
          <w:trHeight w:val="989"/>
        </w:trPr>
        <w:tc>
          <w:tcPr>
            <w:tcW w:w="2526" w:type="dxa"/>
            <w:tcBorders>
              <w:top w:val="nil"/>
              <w:left w:val="single" w:sz="4" w:space="0" w:color="auto"/>
              <w:bottom w:val="single" w:sz="4" w:space="0" w:color="auto"/>
              <w:right w:val="single" w:sz="4" w:space="0" w:color="auto"/>
            </w:tcBorders>
            <w:shd w:val="clear" w:color="auto" w:fill="auto"/>
            <w:vAlign w:val="center"/>
          </w:tcPr>
          <w:p w14:paraId="7794A18C" w14:textId="77777777" w:rsidR="008A5FE7" w:rsidRPr="008A5FE7" w:rsidRDefault="008A5FE7" w:rsidP="008A5FE7">
            <w:pPr>
              <w:spacing w:after="0" w:line="240" w:lineRule="auto"/>
              <w:rPr>
                <w:rFonts w:ascii="Arial" w:eastAsia="Times New Roman" w:hAnsi="Arial" w:cs="Arial"/>
                <w:b/>
                <w:bCs/>
                <w:color w:val="000000"/>
              </w:rPr>
            </w:pPr>
            <w:r w:rsidRPr="008A5FE7">
              <w:rPr>
                <w:rFonts w:ascii="Arial" w:eastAsia="Times New Roman" w:hAnsi="Arial" w:cs="Arial"/>
                <w:b/>
                <w:bCs/>
                <w:color w:val="000000"/>
              </w:rPr>
              <w:t>School Based Targeted Student Assistance K-12</w:t>
            </w:r>
          </w:p>
        </w:tc>
        <w:tc>
          <w:tcPr>
            <w:tcW w:w="1854" w:type="dxa"/>
            <w:tcBorders>
              <w:top w:val="nil"/>
              <w:left w:val="nil"/>
              <w:bottom w:val="single" w:sz="4" w:space="0" w:color="auto"/>
              <w:right w:val="single" w:sz="4" w:space="0" w:color="auto"/>
            </w:tcBorders>
            <w:shd w:val="clear" w:color="auto" w:fill="auto"/>
            <w:vAlign w:val="center"/>
          </w:tcPr>
          <w:p w14:paraId="1C067392" w14:textId="77777777" w:rsidR="008A5FE7" w:rsidRPr="008A5FE7" w:rsidRDefault="008A5FE7" w:rsidP="008A5FE7">
            <w:pPr>
              <w:spacing w:after="0" w:line="240" w:lineRule="auto"/>
              <w:rPr>
                <w:rFonts w:ascii="Arial" w:eastAsia="Times New Roman" w:hAnsi="Arial" w:cs="Arial"/>
                <w:color w:val="000000"/>
              </w:rPr>
            </w:pPr>
            <w:r w:rsidRPr="008A5FE7">
              <w:rPr>
                <w:rFonts w:ascii="Arial" w:eastAsia="Times New Roman" w:hAnsi="Arial" w:cs="Arial"/>
                <w:color w:val="000000"/>
              </w:rPr>
              <w:t>Non-duplicated: 500 students &amp; families</w:t>
            </w:r>
          </w:p>
        </w:tc>
        <w:tc>
          <w:tcPr>
            <w:tcW w:w="2140" w:type="dxa"/>
            <w:tcBorders>
              <w:top w:val="nil"/>
              <w:left w:val="nil"/>
              <w:bottom w:val="single" w:sz="4" w:space="0" w:color="auto"/>
              <w:right w:val="single" w:sz="4" w:space="0" w:color="auto"/>
            </w:tcBorders>
            <w:shd w:val="clear" w:color="auto" w:fill="auto"/>
            <w:vAlign w:val="center"/>
          </w:tcPr>
          <w:p w14:paraId="3E8C5752" w14:textId="77777777" w:rsidR="008A5FE7" w:rsidRPr="008A5FE7" w:rsidRDefault="008A5FE7" w:rsidP="008A5FE7">
            <w:pPr>
              <w:spacing w:after="0" w:line="240" w:lineRule="auto"/>
              <w:rPr>
                <w:rFonts w:ascii="Arial" w:eastAsia="Times New Roman" w:hAnsi="Arial" w:cs="Arial"/>
                <w:color w:val="000000"/>
              </w:rPr>
            </w:pPr>
            <w:r w:rsidRPr="008A5FE7">
              <w:rPr>
                <w:rFonts w:ascii="Arial" w:eastAsia="Times New Roman" w:hAnsi="Arial" w:cs="Arial"/>
                <w:color w:val="000000"/>
              </w:rPr>
              <w:t xml:space="preserve">Non-duplicated: 700  students &amp; families </w:t>
            </w:r>
          </w:p>
        </w:tc>
        <w:tc>
          <w:tcPr>
            <w:tcW w:w="2140" w:type="dxa"/>
            <w:tcBorders>
              <w:top w:val="nil"/>
              <w:left w:val="nil"/>
              <w:bottom w:val="single" w:sz="4" w:space="0" w:color="auto"/>
              <w:right w:val="single" w:sz="4" w:space="0" w:color="auto"/>
            </w:tcBorders>
            <w:shd w:val="clear" w:color="auto" w:fill="auto"/>
            <w:vAlign w:val="center"/>
          </w:tcPr>
          <w:p w14:paraId="28FEAFDE" w14:textId="77777777" w:rsidR="008A5FE7" w:rsidRPr="008A5FE7" w:rsidRDefault="008A5FE7" w:rsidP="008A5FE7">
            <w:pPr>
              <w:spacing w:after="0" w:line="240" w:lineRule="auto"/>
              <w:rPr>
                <w:rFonts w:ascii="Arial" w:eastAsia="Times New Roman" w:hAnsi="Arial" w:cs="Arial"/>
                <w:color w:val="000000"/>
              </w:rPr>
            </w:pPr>
            <w:r w:rsidRPr="008A5FE7">
              <w:rPr>
                <w:rFonts w:ascii="Arial" w:eastAsia="Times New Roman" w:hAnsi="Arial" w:cs="Arial"/>
                <w:color w:val="000000"/>
              </w:rPr>
              <w:t xml:space="preserve">Non-duplicated: 800  students &amp; families  </w:t>
            </w:r>
          </w:p>
        </w:tc>
      </w:tr>
      <w:tr w:rsidR="008A5FE7" w:rsidRPr="008A5FE7" w14:paraId="5E37A7A2" w14:textId="77777777" w:rsidTr="008A5FE7">
        <w:trPr>
          <w:trHeight w:val="1068"/>
        </w:trPr>
        <w:tc>
          <w:tcPr>
            <w:tcW w:w="2526" w:type="dxa"/>
            <w:tcBorders>
              <w:top w:val="nil"/>
              <w:left w:val="single" w:sz="4" w:space="0" w:color="auto"/>
              <w:bottom w:val="single" w:sz="4" w:space="0" w:color="auto"/>
              <w:right w:val="single" w:sz="4" w:space="0" w:color="auto"/>
            </w:tcBorders>
            <w:shd w:val="clear" w:color="auto" w:fill="auto"/>
            <w:vAlign w:val="center"/>
          </w:tcPr>
          <w:p w14:paraId="1B8499D3" w14:textId="77777777" w:rsidR="008A5FE7" w:rsidRPr="008A5FE7" w:rsidRDefault="008A5FE7" w:rsidP="008A5FE7">
            <w:pPr>
              <w:spacing w:after="0" w:line="240" w:lineRule="auto"/>
              <w:rPr>
                <w:rFonts w:ascii="Arial" w:eastAsia="Times New Roman" w:hAnsi="Arial" w:cs="Arial"/>
                <w:b/>
                <w:bCs/>
                <w:color w:val="000000"/>
              </w:rPr>
            </w:pPr>
            <w:r w:rsidRPr="008A5FE7">
              <w:rPr>
                <w:rFonts w:ascii="Arial" w:eastAsia="Times New Roman" w:hAnsi="Arial" w:cs="Arial"/>
                <w:b/>
                <w:bCs/>
                <w:color w:val="000000"/>
              </w:rPr>
              <w:t>Targeted Student Assistance for Students grades 7-12 using the MDT approach</w:t>
            </w:r>
          </w:p>
        </w:tc>
        <w:tc>
          <w:tcPr>
            <w:tcW w:w="1854" w:type="dxa"/>
            <w:tcBorders>
              <w:top w:val="nil"/>
              <w:left w:val="nil"/>
              <w:bottom w:val="single" w:sz="4" w:space="0" w:color="auto"/>
              <w:right w:val="single" w:sz="4" w:space="0" w:color="auto"/>
            </w:tcBorders>
            <w:shd w:val="clear" w:color="auto" w:fill="auto"/>
            <w:vAlign w:val="center"/>
          </w:tcPr>
          <w:p w14:paraId="490E04CD" w14:textId="77777777" w:rsidR="008A5FE7" w:rsidRPr="008A5FE7" w:rsidRDefault="008A5FE7" w:rsidP="008A5FE7">
            <w:pPr>
              <w:spacing w:after="0" w:line="240" w:lineRule="auto"/>
              <w:rPr>
                <w:rFonts w:ascii="Arial" w:eastAsia="Times New Roman" w:hAnsi="Arial" w:cs="Arial"/>
                <w:color w:val="000000"/>
              </w:rPr>
            </w:pPr>
            <w:r w:rsidRPr="008A5FE7">
              <w:rPr>
                <w:rFonts w:ascii="Arial" w:eastAsia="Times New Roman" w:hAnsi="Arial" w:cs="Arial"/>
                <w:color w:val="000000"/>
              </w:rPr>
              <w:t>Non-duplicated</w:t>
            </w:r>
          </w:p>
          <w:p w14:paraId="39DAFB73" w14:textId="77777777" w:rsidR="008A5FE7" w:rsidRPr="008A5FE7" w:rsidRDefault="008A5FE7" w:rsidP="008A5FE7">
            <w:pPr>
              <w:spacing w:after="0" w:line="240" w:lineRule="auto"/>
              <w:rPr>
                <w:rFonts w:ascii="Arial" w:eastAsia="Times New Roman" w:hAnsi="Arial" w:cs="Arial"/>
                <w:color w:val="000000"/>
              </w:rPr>
            </w:pPr>
            <w:r w:rsidRPr="008A5FE7">
              <w:rPr>
                <w:rFonts w:ascii="Arial" w:eastAsia="Times New Roman" w:hAnsi="Arial" w:cs="Arial"/>
                <w:color w:val="000000"/>
              </w:rPr>
              <w:t xml:space="preserve"> 30  students  </w:t>
            </w:r>
          </w:p>
        </w:tc>
        <w:tc>
          <w:tcPr>
            <w:tcW w:w="2140" w:type="dxa"/>
            <w:tcBorders>
              <w:top w:val="nil"/>
              <w:left w:val="nil"/>
              <w:bottom w:val="single" w:sz="4" w:space="0" w:color="auto"/>
              <w:right w:val="single" w:sz="4" w:space="0" w:color="auto"/>
            </w:tcBorders>
            <w:shd w:val="clear" w:color="auto" w:fill="auto"/>
            <w:vAlign w:val="center"/>
          </w:tcPr>
          <w:p w14:paraId="20ED2F7D" w14:textId="77777777" w:rsidR="008A5FE7" w:rsidRPr="008A5FE7" w:rsidRDefault="008A5FE7" w:rsidP="008A5FE7">
            <w:pPr>
              <w:spacing w:after="0" w:line="240" w:lineRule="auto"/>
              <w:rPr>
                <w:rFonts w:ascii="Arial" w:eastAsia="Times New Roman" w:hAnsi="Arial" w:cs="Arial"/>
                <w:color w:val="000000"/>
              </w:rPr>
            </w:pPr>
            <w:r w:rsidRPr="008A5FE7">
              <w:rPr>
                <w:rFonts w:ascii="Arial" w:eastAsia="Times New Roman" w:hAnsi="Arial" w:cs="Arial"/>
                <w:color w:val="000000"/>
              </w:rPr>
              <w:t>Non-duplicated:</w:t>
            </w:r>
          </w:p>
          <w:p w14:paraId="4643978A" w14:textId="77777777" w:rsidR="008A5FE7" w:rsidRPr="008A5FE7" w:rsidRDefault="008A5FE7" w:rsidP="008A5FE7">
            <w:pPr>
              <w:spacing w:after="0" w:line="240" w:lineRule="auto"/>
              <w:rPr>
                <w:rFonts w:ascii="Arial" w:eastAsia="Times New Roman" w:hAnsi="Arial" w:cs="Arial"/>
                <w:color w:val="000000"/>
              </w:rPr>
            </w:pPr>
            <w:r w:rsidRPr="008A5FE7">
              <w:rPr>
                <w:rFonts w:ascii="Arial" w:eastAsia="Times New Roman" w:hAnsi="Arial" w:cs="Arial"/>
                <w:color w:val="000000"/>
              </w:rPr>
              <w:t xml:space="preserve">  50 students</w:t>
            </w:r>
          </w:p>
        </w:tc>
        <w:tc>
          <w:tcPr>
            <w:tcW w:w="2140" w:type="dxa"/>
            <w:tcBorders>
              <w:top w:val="nil"/>
              <w:left w:val="nil"/>
              <w:bottom w:val="single" w:sz="4" w:space="0" w:color="auto"/>
              <w:right w:val="single" w:sz="4" w:space="0" w:color="auto"/>
            </w:tcBorders>
            <w:shd w:val="clear" w:color="auto" w:fill="auto"/>
            <w:vAlign w:val="center"/>
          </w:tcPr>
          <w:p w14:paraId="2A196DC3" w14:textId="77777777" w:rsidR="008A5FE7" w:rsidRPr="008A5FE7" w:rsidRDefault="008A5FE7" w:rsidP="008A5FE7">
            <w:pPr>
              <w:spacing w:after="0" w:line="240" w:lineRule="auto"/>
              <w:rPr>
                <w:rFonts w:ascii="Arial" w:eastAsia="Times New Roman" w:hAnsi="Arial" w:cs="Arial"/>
                <w:color w:val="000000"/>
              </w:rPr>
            </w:pPr>
            <w:r w:rsidRPr="008A5FE7">
              <w:rPr>
                <w:rFonts w:ascii="Arial" w:eastAsia="Times New Roman" w:hAnsi="Arial" w:cs="Arial"/>
                <w:color w:val="000000"/>
              </w:rPr>
              <w:t xml:space="preserve">Non-duplicated </w:t>
            </w:r>
          </w:p>
          <w:p w14:paraId="2C94A982" w14:textId="77777777" w:rsidR="008A5FE7" w:rsidRPr="008A5FE7" w:rsidRDefault="008A5FE7" w:rsidP="008A5FE7">
            <w:pPr>
              <w:spacing w:after="0" w:line="240" w:lineRule="auto"/>
              <w:rPr>
                <w:rFonts w:ascii="Arial" w:eastAsia="Times New Roman" w:hAnsi="Arial" w:cs="Arial"/>
                <w:color w:val="000000"/>
              </w:rPr>
            </w:pPr>
            <w:r w:rsidRPr="008A5FE7">
              <w:rPr>
                <w:rFonts w:ascii="Arial" w:eastAsia="Times New Roman" w:hAnsi="Arial" w:cs="Arial"/>
                <w:color w:val="000000"/>
              </w:rPr>
              <w:t>60 students</w:t>
            </w:r>
          </w:p>
        </w:tc>
      </w:tr>
      <w:tr w:rsidR="008A5FE7" w:rsidRPr="008A5FE7" w14:paraId="675D84B7" w14:textId="77777777" w:rsidTr="008A5FE7">
        <w:trPr>
          <w:trHeight w:val="1212"/>
        </w:trPr>
        <w:tc>
          <w:tcPr>
            <w:tcW w:w="2526" w:type="dxa"/>
            <w:tcBorders>
              <w:top w:val="nil"/>
              <w:left w:val="single" w:sz="4" w:space="0" w:color="auto"/>
              <w:bottom w:val="single" w:sz="4" w:space="0" w:color="auto"/>
              <w:right w:val="single" w:sz="4" w:space="0" w:color="auto"/>
            </w:tcBorders>
            <w:shd w:val="clear" w:color="auto" w:fill="auto"/>
            <w:vAlign w:val="center"/>
          </w:tcPr>
          <w:p w14:paraId="1826CFAA" w14:textId="77777777" w:rsidR="008A5FE7" w:rsidRPr="008A5FE7" w:rsidRDefault="008A5FE7" w:rsidP="008A5FE7">
            <w:pPr>
              <w:spacing w:after="0" w:line="240" w:lineRule="auto"/>
              <w:rPr>
                <w:rFonts w:ascii="Arial" w:eastAsia="Times New Roman" w:hAnsi="Arial" w:cs="Arial"/>
                <w:b/>
                <w:bCs/>
                <w:color w:val="000000"/>
              </w:rPr>
            </w:pPr>
            <w:r w:rsidRPr="008A5FE7">
              <w:rPr>
                <w:rFonts w:ascii="Arial" w:eastAsia="Times New Roman" w:hAnsi="Arial" w:cs="Arial"/>
                <w:b/>
                <w:bCs/>
                <w:color w:val="000000"/>
              </w:rPr>
              <w:t xml:space="preserve">Total PEI estimated </w:t>
            </w:r>
            <w:r w:rsidRPr="008A5FE7">
              <w:rPr>
                <w:rFonts w:ascii="Arial" w:eastAsia="Times New Roman" w:hAnsi="Arial" w:cs="Arial"/>
                <w:b/>
                <w:bCs/>
                <w:i/>
                <w:iCs/>
                <w:color w:val="000000"/>
              </w:rPr>
              <w:t>unduplicated</w:t>
            </w:r>
            <w:r w:rsidRPr="008A5FE7">
              <w:rPr>
                <w:rFonts w:ascii="Arial" w:eastAsia="Times New Roman" w:hAnsi="Arial" w:cs="Arial"/>
                <w:b/>
                <w:bCs/>
                <w:color w:val="000000"/>
              </w:rPr>
              <w:t xml:space="preserve"> count of individuals </w:t>
            </w:r>
          </w:p>
        </w:tc>
        <w:tc>
          <w:tcPr>
            <w:tcW w:w="1854" w:type="dxa"/>
            <w:tcBorders>
              <w:top w:val="nil"/>
              <w:left w:val="nil"/>
              <w:bottom w:val="single" w:sz="4" w:space="0" w:color="auto"/>
              <w:right w:val="single" w:sz="4" w:space="0" w:color="auto"/>
            </w:tcBorders>
            <w:shd w:val="clear" w:color="auto" w:fill="auto"/>
            <w:vAlign w:val="center"/>
          </w:tcPr>
          <w:p w14:paraId="23F9701F" w14:textId="77777777" w:rsidR="008A5FE7" w:rsidRPr="008A5FE7" w:rsidRDefault="008A5FE7" w:rsidP="008A5FE7">
            <w:pPr>
              <w:spacing w:after="0" w:line="240" w:lineRule="auto"/>
              <w:rPr>
                <w:rFonts w:ascii="Arial" w:eastAsia="Times New Roman" w:hAnsi="Arial" w:cs="Arial"/>
                <w:color w:val="000000"/>
              </w:rPr>
            </w:pPr>
            <w:r w:rsidRPr="008A5FE7">
              <w:rPr>
                <w:rFonts w:ascii="Arial" w:eastAsia="Times New Roman" w:hAnsi="Arial" w:cs="Arial"/>
                <w:color w:val="000000"/>
              </w:rPr>
              <w:t xml:space="preserve">Non-duplicated </w:t>
            </w:r>
          </w:p>
          <w:p w14:paraId="334F140D" w14:textId="77777777" w:rsidR="008A5FE7" w:rsidRPr="008A5FE7" w:rsidRDefault="008A5FE7" w:rsidP="008A5FE7">
            <w:pPr>
              <w:spacing w:after="0" w:line="240" w:lineRule="auto"/>
              <w:rPr>
                <w:rFonts w:ascii="Arial" w:eastAsia="Times New Roman" w:hAnsi="Arial" w:cs="Arial"/>
                <w:color w:val="000000"/>
              </w:rPr>
            </w:pPr>
            <w:r w:rsidRPr="008A5FE7">
              <w:rPr>
                <w:rFonts w:ascii="Arial" w:eastAsia="Times New Roman" w:hAnsi="Arial" w:cs="Arial"/>
                <w:color w:val="000000"/>
              </w:rPr>
              <w:t>530 students &amp; families</w:t>
            </w:r>
          </w:p>
        </w:tc>
        <w:tc>
          <w:tcPr>
            <w:tcW w:w="2140" w:type="dxa"/>
            <w:tcBorders>
              <w:top w:val="nil"/>
              <w:left w:val="nil"/>
              <w:bottom w:val="single" w:sz="4" w:space="0" w:color="auto"/>
              <w:right w:val="single" w:sz="4" w:space="0" w:color="auto"/>
            </w:tcBorders>
            <w:shd w:val="clear" w:color="auto" w:fill="auto"/>
            <w:vAlign w:val="center"/>
          </w:tcPr>
          <w:p w14:paraId="7BC118CD" w14:textId="77777777" w:rsidR="008A5FE7" w:rsidRPr="008A5FE7" w:rsidRDefault="008A5FE7" w:rsidP="008A5FE7">
            <w:pPr>
              <w:spacing w:after="0" w:line="240" w:lineRule="auto"/>
              <w:rPr>
                <w:rFonts w:ascii="Arial" w:eastAsia="Times New Roman" w:hAnsi="Arial" w:cs="Arial"/>
                <w:color w:val="000000"/>
              </w:rPr>
            </w:pPr>
            <w:r w:rsidRPr="008A5FE7">
              <w:rPr>
                <w:rFonts w:ascii="Arial" w:eastAsia="Times New Roman" w:hAnsi="Arial" w:cs="Arial"/>
                <w:color w:val="000000"/>
              </w:rPr>
              <w:t>Non-duplicated: 750  students &amp; families</w:t>
            </w:r>
          </w:p>
        </w:tc>
        <w:tc>
          <w:tcPr>
            <w:tcW w:w="2140" w:type="dxa"/>
            <w:tcBorders>
              <w:top w:val="nil"/>
              <w:left w:val="nil"/>
              <w:bottom w:val="single" w:sz="4" w:space="0" w:color="auto"/>
              <w:right w:val="single" w:sz="4" w:space="0" w:color="auto"/>
            </w:tcBorders>
            <w:shd w:val="clear" w:color="auto" w:fill="auto"/>
            <w:vAlign w:val="center"/>
          </w:tcPr>
          <w:p w14:paraId="39E167C2" w14:textId="77777777" w:rsidR="008A5FE7" w:rsidRPr="008A5FE7" w:rsidRDefault="008A5FE7" w:rsidP="008A5FE7">
            <w:pPr>
              <w:spacing w:after="0" w:line="240" w:lineRule="auto"/>
              <w:rPr>
                <w:rFonts w:ascii="Arial" w:eastAsia="Times New Roman" w:hAnsi="Arial" w:cs="Arial"/>
                <w:color w:val="000000"/>
              </w:rPr>
            </w:pPr>
          </w:p>
          <w:p w14:paraId="17565DE9" w14:textId="77777777" w:rsidR="008A5FE7" w:rsidRPr="008A5FE7" w:rsidRDefault="008A5FE7" w:rsidP="008A5FE7">
            <w:pPr>
              <w:spacing w:after="0" w:line="240" w:lineRule="auto"/>
              <w:rPr>
                <w:rFonts w:ascii="Arial" w:eastAsia="Times New Roman" w:hAnsi="Arial" w:cs="Arial"/>
                <w:color w:val="000000"/>
              </w:rPr>
            </w:pPr>
            <w:r w:rsidRPr="008A5FE7">
              <w:rPr>
                <w:rFonts w:ascii="Arial" w:eastAsia="Times New Roman" w:hAnsi="Arial" w:cs="Arial"/>
                <w:color w:val="000000"/>
              </w:rPr>
              <w:t>Non-duplicated 860  students &amp; families</w:t>
            </w:r>
          </w:p>
        </w:tc>
      </w:tr>
    </w:tbl>
    <w:p w14:paraId="09B94EDA" w14:textId="77777777" w:rsidR="008A5FE7" w:rsidRDefault="008A5FE7" w:rsidP="008A5FE7">
      <w:pPr>
        <w:pStyle w:val="NoSpacing"/>
        <w:rPr>
          <w:rFonts w:ascii="Arial" w:hAnsi="Arial" w:cs="Arial"/>
          <w:sz w:val="24"/>
          <w:szCs w:val="24"/>
        </w:rPr>
      </w:pPr>
    </w:p>
    <w:p w14:paraId="2512CA07" w14:textId="77777777" w:rsidR="008A5FE7" w:rsidRDefault="003A75E1" w:rsidP="008A5FE7">
      <w:pPr>
        <w:pStyle w:val="NoSpacing"/>
        <w:rPr>
          <w:rFonts w:ascii="Arial" w:hAnsi="Arial" w:cs="Arial"/>
          <w:sz w:val="24"/>
          <w:szCs w:val="24"/>
        </w:rPr>
      </w:pPr>
      <w:r>
        <w:rPr>
          <w:rFonts w:ascii="Arial" w:hAnsi="Arial" w:cs="Arial"/>
          <w:sz w:val="24"/>
          <w:szCs w:val="24"/>
        </w:rPr>
        <w:t xml:space="preserve">Approximately </w:t>
      </w:r>
      <w:r w:rsidR="001451D0">
        <w:rPr>
          <w:rFonts w:ascii="Arial" w:hAnsi="Arial" w:cs="Arial"/>
          <w:sz w:val="24"/>
          <w:szCs w:val="24"/>
        </w:rPr>
        <w:t>2000-3000 students could be served over the three-year period. The goal is to serve 20% of the schools in Solano County in the first year, and to serve 5% more each year after</w:t>
      </w:r>
      <w:r w:rsidR="00E83B00">
        <w:rPr>
          <w:rFonts w:ascii="Arial" w:hAnsi="Arial" w:cs="Arial"/>
          <w:sz w:val="24"/>
          <w:szCs w:val="24"/>
        </w:rPr>
        <w:t xml:space="preserve"> that. These percentages and number include both the school-based, targeted students grades K-12 and the MDT-targeted student assistance for grades 7-12. Some services may need to be provided for longer periods of time and/or across multiple school years as determined by the service provider – duplication may occur.</w:t>
      </w:r>
    </w:p>
    <w:p w14:paraId="5CDD374C" w14:textId="77777777" w:rsidR="008A5FE7" w:rsidRDefault="008A5FE7" w:rsidP="008A5FE7">
      <w:pPr>
        <w:pStyle w:val="NoSpacing"/>
        <w:rPr>
          <w:rFonts w:ascii="Arial" w:hAnsi="Arial" w:cs="Arial"/>
          <w:sz w:val="24"/>
          <w:szCs w:val="24"/>
        </w:rPr>
      </w:pPr>
    </w:p>
    <w:p w14:paraId="2D9F46C3" w14:textId="77777777" w:rsidR="008A5FE7" w:rsidRDefault="008A5FE7" w:rsidP="00CD6655">
      <w:pPr>
        <w:pStyle w:val="NoSpacing"/>
        <w:numPr>
          <w:ilvl w:val="0"/>
          <w:numId w:val="31"/>
        </w:numPr>
        <w:ind w:left="0"/>
        <w:rPr>
          <w:rFonts w:ascii="Arial" w:hAnsi="Arial" w:cs="Arial"/>
          <w:sz w:val="24"/>
          <w:szCs w:val="24"/>
        </w:rPr>
      </w:pPr>
      <w:r w:rsidRPr="00B0407C">
        <w:rPr>
          <w:rFonts w:ascii="Arial" w:hAnsi="Arial" w:cs="Arial"/>
          <w:b/>
          <w:sz w:val="24"/>
          <w:szCs w:val="24"/>
        </w:rPr>
        <w:t>Linkages to County mental Health and Providers of Other Needed Services</w:t>
      </w:r>
      <w:r w:rsidR="00E83B00">
        <w:rPr>
          <w:rFonts w:ascii="Arial" w:hAnsi="Arial" w:cs="Arial"/>
          <w:sz w:val="24"/>
          <w:szCs w:val="24"/>
        </w:rPr>
        <w:br/>
      </w:r>
      <w:r w:rsidR="00E83B00">
        <w:rPr>
          <w:rFonts w:ascii="Arial" w:hAnsi="Arial" w:cs="Arial"/>
          <w:sz w:val="24"/>
          <w:szCs w:val="24"/>
        </w:rPr>
        <w:br/>
        <w:t>The school-based, targeted assistance program will provide a linkage to mental health services through awareness training and education.</w:t>
      </w:r>
    </w:p>
    <w:p w14:paraId="526A6CBF" w14:textId="77777777" w:rsidR="00E83B00" w:rsidRDefault="00E83B00" w:rsidP="00E83B00">
      <w:pPr>
        <w:pStyle w:val="NoSpacing"/>
        <w:rPr>
          <w:rFonts w:ascii="Arial" w:hAnsi="Arial" w:cs="Arial"/>
          <w:sz w:val="24"/>
          <w:szCs w:val="24"/>
        </w:rPr>
      </w:pPr>
    </w:p>
    <w:p w14:paraId="57DAC748" w14:textId="77777777" w:rsidR="008A5FE7" w:rsidRDefault="008A5FE7" w:rsidP="00CD6655">
      <w:pPr>
        <w:pStyle w:val="NoSpacing"/>
        <w:numPr>
          <w:ilvl w:val="0"/>
          <w:numId w:val="31"/>
        </w:numPr>
        <w:ind w:left="0"/>
        <w:rPr>
          <w:rFonts w:ascii="Arial" w:hAnsi="Arial" w:cs="Arial"/>
          <w:sz w:val="24"/>
          <w:szCs w:val="24"/>
        </w:rPr>
      </w:pPr>
      <w:r w:rsidRPr="00B0407C">
        <w:rPr>
          <w:rFonts w:ascii="Arial" w:hAnsi="Arial" w:cs="Arial"/>
          <w:b/>
          <w:sz w:val="24"/>
          <w:szCs w:val="24"/>
        </w:rPr>
        <w:t>Collaboration, System Enhancements, and Leveraged Resources</w:t>
      </w:r>
      <w:r w:rsidR="00E83B00">
        <w:rPr>
          <w:rFonts w:ascii="Arial" w:hAnsi="Arial" w:cs="Arial"/>
          <w:sz w:val="24"/>
          <w:szCs w:val="24"/>
        </w:rPr>
        <w:br/>
      </w:r>
      <w:r w:rsidR="00E83B00">
        <w:rPr>
          <w:rFonts w:ascii="Arial" w:hAnsi="Arial" w:cs="Arial"/>
          <w:sz w:val="24"/>
          <w:szCs w:val="24"/>
        </w:rPr>
        <w:br/>
        <w:t xml:space="preserve">This program is grounded in partnership collaboration among the SCOE, local school districts, the SELPA, community-based organizations, and city and county agencies. </w:t>
      </w:r>
      <w:r w:rsidR="00535071">
        <w:rPr>
          <w:rFonts w:ascii="Arial" w:hAnsi="Arial" w:cs="Arial"/>
          <w:sz w:val="24"/>
          <w:szCs w:val="24"/>
        </w:rPr>
        <w:t xml:space="preserve">School districts currently use the three tier model of intervention for academic interventions. </w:t>
      </w:r>
    </w:p>
    <w:p w14:paraId="7F1C0492" w14:textId="77777777" w:rsidR="00535071" w:rsidRDefault="00535071" w:rsidP="00CD6655">
      <w:pPr>
        <w:pStyle w:val="ListParagraph"/>
        <w:numPr>
          <w:ilvl w:val="0"/>
          <w:numId w:val="37"/>
        </w:numPr>
        <w:rPr>
          <w:rFonts w:ascii="Arial" w:hAnsi="Arial" w:cs="Arial"/>
        </w:rPr>
      </w:pPr>
      <w:r>
        <w:rPr>
          <w:rFonts w:ascii="Arial" w:hAnsi="Arial" w:cs="Arial"/>
        </w:rPr>
        <w:t>The SCOE has offered Response to Intervention (RTI) and Positive Behavior Intervention training to all county schools</w:t>
      </w:r>
      <w:r w:rsidRPr="00B9106E">
        <w:rPr>
          <w:rFonts w:ascii="Arial" w:hAnsi="Arial" w:cs="Arial"/>
        </w:rPr>
        <w:t>. In addition, the Pyramid of Intervention focuses primarily on Tier 1 level support, in this context the response to intervention paradigm, is focused on behavioral interventions</w:t>
      </w:r>
      <w:r>
        <w:rPr>
          <w:rFonts w:ascii="Arial" w:hAnsi="Arial" w:cs="Arial"/>
        </w:rPr>
        <w:t xml:space="preserve"> that provide all students with research-based instruction and support in character education, anti-violence, anti-bullying, resiliency skills, etc… </w:t>
      </w:r>
      <w:r w:rsidRPr="00B9106E">
        <w:rPr>
          <w:rFonts w:ascii="Arial" w:hAnsi="Arial" w:cs="Arial"/>
        </w:rPr>
        <w:t>Teachers are trained and supported in child development, supporting students</w:t>
      </w:r>
      <w:r>
        <w:rPr>
          <w:rFonts w:ascii="Arial" w:hAnsi="Arial" w:cs="Arial"/>
        </w:rPr>
        <w:t xml:space="preserve"> through crisis and handling most adjustment difficulties. </w:t>
      </w:r>
    </w:p>
    <w:p w14:paraId="70E8590F" w14:textId="77777777" w:rsidR="00535071" w:rsidRDefault="00535071" w:rsidP="00CD6655">
      <w:pPr>
        <w:pStyle w:val="ListParagraph"/>
        <w:numPr>
          <w:ilvl w:val="0"/>
          <w:numId w:val="37"/>
        </w:numPr>
        <w:rPr>
          <w:rFonts w:ascii="Arial" w:hAnsi="Arial" w:cs="Arial"/>
        </w:rPr>
      </w:pPr>
      <w:r>
        <w:rPr>
          <w:rFonts w:ascii="Arial" w:hAnsi="Arial" w:cs="Arial"/>
        </w:rPr>
        <w:t xml:space="preserve">Schools will continue to provide facilities for the interventions. School </w:t>
      </w:r>
      <w:r w:rsidR="00C2368D">
        <w:rPr>
          <w:rFonts w:ascii="Arial" w:hAnsi="Arial" w:cs="Arial"/>
        </w:rPr>
        <w:t>district</w:t>
      </w:r>
      <w:r>
        <w:rPr>
          <w:rFonts w:ascii="Arial" w:hAnsi="Arial" w:cs="Arial"/>
        </w:rPr>
        <w:t xml:space="preserve"> administrators or their designees will monitor and coordinate services, ensure parent permission and collaboration, and monitor individual student outcomes. </w:t>
      </w:r>
    </w:p>
    <w:p w14:paraId="1CAD96C1" w14:textId="77777777" w:rsidR="00535071" w:rsidRDefault="00535071" w:rsidP="00CD6655">
      <w:pPr>
        <w:pStyle w:val="ListParagraph"/>
        <w:numPr>
          <w:ilvl w:val="0"/>
          <w:numId w:val="37"/>
        </w:numPr>
        <w:rPr>
          <w:rFonts w:ascii="Arial" w:hAnsi="Arial" w:cs="Arial"/>
        </w:rPr>
      </w:pPr>
      <w:r>
        <w:rPr>
          <w:rFonts w:ascii="Arial" w:hAnsi="Arial" w:cs="Arial"/>
        </w:rPr>
        <w:t xml:space="preserve">Each participating school will maintain attendance and discipline records on targeted students. Teachers will complete before and after intervention surveys. School staff will support the collection of family/caregiver surveys. </w:t>
      </w:r>
    </w:p>
    <w:p w14:paraId="4A7D18CB" w14:textId="77777777" w:rsidR="00535071" w:rsidRDefault="00535071" w:rsidP="00CD6655">
      <w:pPr>
        <w:pStyle w:val="ListParagraph"/>
        <w:numPr>
          <w:ilvl w:val="0"/>
          <w:numId w:val="37"/>
        </w:numPr>
        <w:rPr>
          <w:rFonts w:ascii="Arial" w:hAnsi="Arial" w:cs="Arial"/>
        </w:rPr>
      </w:pPr>
      <w:r>
        <w:rPr>
          <w:rFonts w:ascii="Arial" w:hAnsi="Arial" w:cs="Arial"/>
        </w:rPr>
        <w:t xml:space="preserve">Community-based agencies will provide parent education and support as included in the Positive Behavioral Intervention Support programs. </w:t>
      </w:r>
    </w:p>
    <w:p w14:paraId="3C2D03CE" w14:textId="77777777" w:rsidR="00535071" w:rsidRDefault="00535071" w:rsidP="00CD6655">
      <w:pPr>
        <w:pStyle w:val="ListParagraph"/>
        <w:numPr>
          <w:ilvl w:val="0"/>
          <w:numId w:val="37"/>
        </w:numPr>
        <w:rPr>
          <w:rFonts w:ascii="Arial" w:hAnsi="Arial" w:cs="Arial"/>
        </w:rPr>
      </w:pPr>
      <w:r>
        <w:rPr>
          <w:rFonts w:ascii="Arial" w:hAnsi="Arial" w:cs="Arial"/>
        </w:rPr>
        <w:t xml:space="preserve">Youth service counseling services are available at some schools throughout the county. These services will be leveraged to include youth not involved in the juvenile justice system. </w:t>
      </w:r>
    </w:p>
    <w:p w14:paraId="25F7CA6F" w14:textId="77777777" w:rsidR="00535071" w:rsidRDefault="00535071" w:rsidP="00CD6655">
      <w:pPr>
        <w:pStyle w:val="ListParagraph"/>
        <w:numPr>
          <w:ilvl w:val="0"/>
          <w:numId w:val="37"/>
        </w:numPr>
        <w:rPr>
          <w:rFonts w:ascii="Arial" w:hAnsi="Arial" w:cs="Arial"/>
        </w:rPr>
      </w:pPr>
      <w:r>
        <w:rPr>
          <w:rFonts w:ascii="Arial" w:hAnsi="Arial" w:cs="Arial"/>
        </w:rPr>
        <w:t xml:space="preserve">Secondary students who are at risk of, or who have had first contact with the juvenile justice system will receive the support to continue in school and progress toward earning a high school diploma. </w:t>
      </w:r>
    </w:p>
    <w:p w14:paraId="2E1DBA93" w14:textId="77777777" w:rsidR="00535071" w:rsidRDefault="00535071" w:rsidP="00CD6655">
      <w:pPr>
        <w:pStyle w:val="ListParagraph"/>
        <w:numPr>
          <w:ilvl w:val="0"/>
          <w:numId w:val="37"/>
        </w:numPr>
        <w:rPr>
          <w:rFonts w:ascii="Arial" w:hAnsi="Arial" w:cs="Arial"/>
        </w:rPr>
      </w:pPr>
      <w:r>
        <w:rPr>
          <w:rFonts w:ascii="Arial" w:hAnsi="Arial" w:cs="Arial"/>
        </w:rPr>
        <w:t>Parents are advised of alternative resources to help their child when necessary, including Solano County Mental Health, parents’ private health providers, Family Resource Centers, and other Social Services</w:t>
      </w:r>
    </w:p>
    <w:p w14:paraId="458B605C" w14:textId="77777777" w:rsidR="00B0407C" w:rsidRPr="00B0407C" w:rsidRDefault="00B0407C" w:rsidP="00B0407C">
      <w:pPr>
        <w:rPr>
          <w:rFonts w:ascii="Arial" w:hAnsi="Arial" w:cs="Arial"/>
        </w:rPr>
      </w:pPr>
    </w:p>
    <w:p w14:paraId="0EFC83CA" w14:textId="77777777" w:rsidR="00535071" w:rsidRPr="00B0407C" w:rsidRDefault="00535071" w:rsidP="00CD6655">
      <w:pPr>
        <w:pStyle w:val="NoSpacing"/>
        <w:numPr>
          <w:ilvl w:val="0"/>
          <w:numId w:val="31"/>
        </w:numPr>
        <w:ind w:left="0"/>
        <w:rPr>
          <w:rFonts w:ascii="Arial" w:hAnsi="Arial" w:cs="Arial"/>
          <w:b/>
          <w:i/>
          <w:sz w:val="24"/>
          <w:szCs w:val="24"/>
        </w:rPr>
      </w:pPr>
      <w:r w:rsidRPr="00B0407C">
        <w:rPr>
          <w:rFonts w:ascii="Arial" w:hAnsi="Arial" w:cs="Arial"/>
          <w:b/>
          <w:sz w:val="24"/>
          <w:szCs w:val="24"/>
        </w:rPr>
        <w:t>Intended Outcomes</w:t>
      </w:r>
      <w:r>
        <w:rPr>
          <w:rFonts w:ascii="Arial" w:hAnsi="Arial" w:cs="Arial"/>
          <w:sz w:val="24"/>
          <w:szCs w:val="24"/>
        </w:rPr>
        <w:br/>
      </w:r>
      <w:r>
        <w:rPr>
          <w:rFonts w:ascii="Arial" w:hAnsi="Arial" w:cs="Arial"/>
          <w:sz w:val="24"/>
          <w:szCs w:val="24"/>
        </w:rPr>
        <w:br/>
      </w:r>
      <w:r w:rsidRPr="00B0407C">
        <w:rPr>
          <w:rFonts w:ascii="Arial" w:hAnsi="Arial" w:cs="Arial"/>
          <w:b/>
          <w:i/>
          <w:sz w:val="24"/>
          <w:szCs w:val="24"/>
        </w:rPr>
        <w:t>Individual Outcomes</w:t>
      </w:r>
    </w:p>
    <w:p w14:paraId="0858921C" w14:textId="77777777" w:rsidR="00B0407C" w:rsidRPr="00B0407C" w:rsidRDefault="00B0407C" w:rsidP="00B0407C">
      <w:pPr>
        <w:pStyle w:val="NoSpacing"/>
        <w:rPr>
          <w:rFonts w:ascii="Arial" w:hAnsi="Arial" w:cs="Arial"/>
          <w:i/>
          <w:sz w:val="24"/>
          <w:szCs w:val="24"/>
        </w:rPr>
      </w:pPr>
      <w:r w:rsidRPr="00B0407C">
        <w:rPr>
          <w:rFonts w:ascii="Arial" w:hAnsi="Arial" w:cs="Arial"/>
          <w:i/>
          <w:sz w:val="24"/>
          <w:szCs w:val="24"/>
        </w:rPr>
        <w:t>School-Based Direct Targeted Student Assistance Program</w:t>
      </w:r>
    </w:p>
    <w:p w14:paraId="48E9F8B7" w14:textId="77777777" w:rsidR="00B0407C" w:rsidRDefault="00B0407C" w:rsidP="00CD6655">
      <w:pPr>
        <w:pStyle w:val="NoSpacing"/>
        <w:numPr>
          <w:ilvl w:val="0"/>
          <w:numId w:val="38"/>
        </w:numPr>
        <w:spacing w:before="120"/>
        <w:rPr>
          <w:rFonts w:ascii="Arial" w:hAnsi="Arial" w:cs="Arial"/>
          <w:sz w:val="24"/>
          <w:szCs w:val="24"/>
        </w:rPr>
      </w:pPr>
      <w:r>
        <w:rPr>
          <w:rFonts w:ascii="Arial" w:hAnsi="Arial" w:cs="Arial"/>
          <w:sz w:val="24"/>
          <w:szCs w:val="24"/>
        </w:rPr>
        <w:t xml:space="preserve">Reduce number of office referrals for </w:t>
      </w:r>
      <w:r w:rsidRPr="00B9106E">
        <w:rPr>
          <w:rFonts w:ascii="Arial" w:hAnsi="Arial" w:cs="Arial"/>
          <w:sz w:val="24"/>
          <w:szCs w:val="24"/>
        </w:rPr>
        <w:t>targeted students, as measured by school discipline records of targeted students</w:t>
      </w:r>
    </w:p>
    <w:p w14:paraId="52F75554" w14:textId="77777777" w:rsidR="00B0407C" w:rsidRDefault="00B0407C" w:rsidP="00CD6655">
      <w:pPr>
        <w:pStyle w:val="NoSpacing"/>
        <w:numPr>
          <w:ilvl w:val="0"/>
          <w:numId w:val="38"/>
        </w:numPr>
        <w:rPr>
          <w:rFonts w:ascii="Arial" w:hAnsi="Arial" w:cs="Arial"/>
          <w:sz w:val="24"/>
          <w:szCs w:val="24"/>
        </w:rPr>
      </w:pPr>
      <w:r>
        <w:rPr>
          <w:rFonts w:ascii="Arial" w:hAnsi="Arial" w:cs="Arial"/>
          <w:sz w:val="24"/>
          <w:szCs w:val="24"/>
        </w:rPr>
        <w:t>Increase time on task for targeted students (based on teacher input). This data will be gathered through pre- and post-teacher surveys</w:t>
      </w:r>
    </w:p>
    <w:p w14:paraId="759150FA" w14:textId="77777777" w:rsidR="00B0407C" w:rsidRDefault="00B0407C" w:rsidP="00CD6655">
      <w:pPr>
        <w:pStyle w:val="NoSpacing"/>
        <w:numPr>
          <w:ilvl w:val="0"/>
          <w:numId w:val="38"/>
        </w:numPr>
        <w:rPr>
          <w:rFonts w:ascii="Arial" w:hAnsi="Arial" w:cs="Arial"/>
          <w:sz w:val="24"/>
          <w:szCs w:val="24"/>
        </w:rPr>
      </w:pPr>
      <w:r>
        <w:rPr>
          <w:rFonts w:ascii="Arial" w:hAnsi="Arial" w:cs="Arial"/>
          <w:sz w:val="24"/>
          <w:szCs w:val="24"/>
        </w:rPr>
        <w:t>Increase school attendance of targeted students as measured by school attendance records</w:t>
      </w:r>
    </w:p>
    <w:p w14:paraId="62DC8260" w14:textId="77777777" w:rsidR="00B0407C" w:rsidRDefault="00B0407C" w:rsidP="00CD6655">
      <w:pPr>
        <w:pStyle w:val="NoSpacing"/>
        <w:numPr>
          <w:ilvl w:val="0"/>
          <w:numId w:val="38"/>
        </w:numPr>
        <w:rPr>
          <w:rFonts w:ascii="Arial" w:hAnsi="Arial" w:cs="Arial"/>
          <w:sz w:val="24"/>
          <w:szCs w:val="24"/>
        </w:rPr>
      </w:pPr>
      <w:r>
        <w:rPr>
          <w:rFonts w:ascii="Arial" w:hAnsi="Arial" w:cs="Arial"/>
          <w:sz w:val="24"/>
          <w:szCs w:val="24"/>
        </w:rPr>
        <w:t>Reduce the incidents of subsequent police contacts for targeted youth, as measured by voluntary participant and caregiver surveys</w:t>
      </w:r>
    </w:p>
    <w:p w14:paraId="40828AF2" w14:textId="77777777" w:rsidR="00B0407C" w:rsidRDefault="00B0407C" w:rsidP="00CD6655">
      <w:pPr>
        <w:pStyle w:val="NoSpacing"/>
        <w:numPr>
          <w:ilvl w:val="0"/>
          <w:numId w:val="38"/>
        </w:numPr>
        <w:rPr>
          <w:rFonts w:ascii="Arial" w:hAnsi="Arial" w:cs="Arial"/>
          <w:sz w:val="24"/>
          <w:szCs w:val="24"/>
        </w:rPr>
      </w:pPr>
      <w:r>
        <w:rPr>
          <w:rFonts w:ascii="Arial" w:hAnsi="Arial" w:cs="Arial"/>
          <w:sz w:val="24"/>
          <w:szCs w:val="24"/>
        </w:rPr>
        <w:t>Improve progress towards graduation</w:t>
      </w:r>
    </w:p>
    <w:p w14:paraId="6B19393B" w14:textId="77777777" w:rsidR="00B0407C" w:rsidRDefault="00B0407C" w:rsidP="00B0407C">
      <w:pPr>
        <w:pStyle w:val="NoSpacing"/>
        <w:rPr>
          <w:rFonts w:ascii="Arial" w:hAnsi="Arial" w:cs="Arial"/>
          <w:sz w:val="24"/>
          <w:szCs w:val="24"/>
        </w:rPr>
      </w:pPr>
    </w:p>
    <w:p w14:paraId="41B58C09" w14:textId="77777777" w:rsidR="00B9106E" w:rsidRDefault="00B9106E" w:rsidP="00B0407C">
      <w:pPr>
        <w:pStyle w:val="NoSpacing"/>
        <w:rPr>
          <w:rFonts w:ascii="Arial" w:hAnsi="Arial" w:cs="Arial"/>
          <w:sz w:val="24"/>
          <w:szCs w:val="24"/>
        </w:rPr>
      </w:pPr>
    </w:p>
    <w:p w14:paraId="6CCA1BFE" w14:textId="77777777" w:rsidR="00B9106E" w:rsidRDefault="00B9106E" w:rsidP="00B0407C">
      <w:pPr>
        <w:pStyle w:val="NoSpacing"/>
        <w:rPr>
          <w:rFonts w:ascii="Arial" w:hAnsi="Arial" w:cs="Arial"/>
          <w:sz w:val="24"/>
          <w:szCs w:val="24"/>
        </w:rPr>
      </w:pPr>
    </w:p>
    <w:p w14:paraId="20A0E09A" w14:textId="77777777" w:rsidR="00B0407C" w:rsidRPr="00B0407C" w:rsidRDefault="00B0407C" w:rsidP="00B0407C">
      <w:pPr>
        <w:pStyle w:val="NoSpacing"/>
        <w:rPr>
          <w:rFonts w:ascii="Arial" w:hAnsi="Arial" w:cs="Arial"/>
          <w:b/>
          <w:i/>
          <w:sz w:val="24"/>
          <w:szCs w:val="24"/>
        </w:rPr>
      </w:pPr>
      <w:r w:rsidRPr="00B0407C">
        <w:rPr>
          <w:rFonts w:ascii="Arial" w:hAnsi="Arial" w:cs="Arial"/>
          <w:b/>
          <w:i/>
          <w:sz w:val="24"/>
          <w:szCs w:val="24"/>
        </w:rPr>
        <w:t>Program/Systemic Outcomes</w:t>
      </w:r>
    </w:p>
    <w:p w14:paraId="56D53B33" w14:textId="77777777" w:rsidR="00B0407C" w:rsidRDefault="00B0407C" w:rsidP="00CD6655">
      <w:pPr>
        <w:pStyle w:val="NoSpacing"/>
        <w:numPr>
          <w:ilvl w:val="0"/>
          <w:numId w:val="39"/>
        </w:numPr>
        <w:spacing w:before="120"/>
        <w:rPr>
          <w:rFonts w:ascii="Arial" w:hAnsi="Arial" w:cs="Arial"/>
          <w:sz w:val="24"/>
          <w:szCs w:val="24"/>
        </w:rPr>
      </w:pPr>
      <w:r>
        <w:rPr>
          <w:rFonts w:ascii="Arial" w:hAnsi="Arial" w:cs="Arial"/>
          <w:sz w:val="24"/>
          <w:szCs w:val="24"/>
        </w:rPr>
        <w:t>Improved approaches for delivering targeted supplemental services for students with mental health issues</w:t>
      </w:r>
    </w:p>
    <w:p w14:paraId="4D4D09C4" w14:textId="77777777" w:rsidR="00B0407C" w:rsidRDefault="00B0407C" w:rsidP="00CD6655">
      <w:pPr>
        <w:pStyle w:val="NoSpacing"/>
        <w:numPr>
          <w:ilvl w:val="0"/>
          <w:numId w:val="39"/>
        </w:numPr>
        <w:rPr>
          <w:rFonts w:ascii="Arial" w:hAnsi="Arial" w:cs="Arial"/>
          <w:sz w:val="24"/>
          <w:szCs w:val="24"/>
        </w:rPr>
      </w:pPr>
      <w:r>
        <w:rPr>
          <w:rFonts w:ascii="Arial" w:hAnsi="Arial" w:cs="Arial"/>
          <w:sz w:val="24"/>
          <w:szCs w:val="24"/>
        </w:rPr>
        <w:t>Expanded ongoing inter-agency and inter-disciplinary collaboration</w:t>
      </w:r>
    </w:p>
    <w:p w14:paraId="1F7C6FCF" w14:textId="77777777" w:rsidR="00B0407C" w:rsidRDefault="00B0407C" w:rsidP="005343A5">
      <w:pPr>
        <w:pStyle w:val="NoSpacing"/>
        <w:numPr>
          <w:ilvl w:val="0"/>
          <w:numId w:val="39"/>
        </w:numPr>
        <w:rPr>
          <w:rFonts w:ascii="Arial" w:hAnsi="Arial" w:cs="Arial"/>
          <w:sz w:val="24"/>
          <w:szCs w:val="24"/>
        </w:rPr>
      </w:pPr>
      <w:r>
        <w:rPr>
          <w:rFonts w:ascii="Arial" w:hAnsi="Arial" w:cs="Arial"/>
          <w:sz w:val="24"/>
          <w:szCs w:val="24"/>
        </w:rPr>
        <w:t>Evaluate outcomes and changes for students, schools, juvenile justice , and communities</w:t>
      </w:r>
    </w:p>
    <w:p w14:paraId="03DA163E" w14:textId="77777777" w:rsidR="00B9106E" w:rsidRDefault="00B9106E" w:rsidP="00B9106E">
      <w:pPr>
        <w:pStyle w:val="NoSpacing"/>
        <w:rPr>
          <w:rFonts w:ascii="Arial" w:hAnsi="Arial" w:cs="Arial"/>
          <w:sz w:val="24"/>
          <w:szCs w:val="24"/>
        </w:rPr>
      </w:pPr>
    </w:p>
    <w:p w14:paraId="60940B48" w14:textId="77777777" w:rsidR="00B9106E" w:rsidRPr="00B9106E" w:rsidRDefault="00B9106E" w:rsidP="00B9106E">
      <w:pPr>
        <w:pStyle w:val="NoSpacing"/>
        <w:rPr>
          <w:rFonts w:ascii="Arial" w:hAnsi="Arial" w:cs="Arial"/>
          <w:sz w:val="24"/>
          <w:szCs w:val="24"/>
        </w:rPr>
      </w:pPr>
    </w:p>
    <w:p w14:paraId="2A81C34A" w14:textId="77777777" w:rsidR="00B0407C" w:rsidRPr="00B0407C" w:rsidRDefault="00535071" w:rsidP="00CD6655">
      <w:pPr>
        <w:pStyle w:val="NoSpacing"/>
        <w:numPr>
          <w:ilvl w:val="0"/>
          <w:numId w:val="31"/>
        </w:numPr>
        <w:ind w:left="0"/>
        <w:rPr>
          <w:rFonts w:ascii="Arial" w:hAnsi="Arial" w:cs="Arial"/>
          <w:b/>
          <w:sz w:val="24"/>
          <w:szCs w:val="24"/>
        </w:rPr>
      </w:pPr>
      <w:r w:rsidRPr="00B0407C">
        <w:rPr>
          <w:rFonts w:ascii="Arial" w:hAnsi="Arial" w:cs="Arial"/>
          <w:b/>
          <w:sz w:val="24"/>
          <w:szCs w:val="24"/>
        </w:rPr>
        <w:t>Coordination with Other MHSA Components</w:t>
      </w:r>
    </w:p>
    <w:p w14:paraId="4F2DCA92" w14:textId="77777777" w:rsidR="00B0407C" w:rsidRPr="00B9106E" w:rsidRDefault="00B0407C" w:rsidP="00CD6655">
      <w:pPr>
        <w:pStyle w:val="NoSpacing"/>
        <w:numPr>
          <w:ilvl w:val="0"/>
          <w:numId w:val="40"/>
        </w:numPr>
        <w:rPr>
          <w:rFonts w:ascii="Arial" w:hAnsi="Arial" w:cs="Arial"/>
          <w:sz w:val="24"/>
          <w:szCs w:val="24"/>
        </w:rPr>
      </w:pPr>
      <w:r w:rsidRPr="00B9106E">
        <w:rPr>
          <w:rFonts w:ascii="Arial" w:hAnsi="Arial" w:cs="Arial"/>
          <w:sz w:val="24"/>
          <w:szCs w:val="24"/>
        </w:rPr>
        <w:t>School-age program will interface with both the PEI 0-5 program and the Transition-Age Youth (TAY) program as children move through the various programs</w:t>
      </w:r>
    </w:p>
    <w:p w14:paraId="2AC110F7" w14:textId="77777777" w:rsidR="00B0407C" w:rsidRDefault="00B0407C" w:rsidP="00CD6655">
      <w:pPr>
        <w:pStyle w:val="NoSpacing"/>
        <w:numPr>
          <w:ilvl w:val="0"/>
          <w:numId w:val="40"/>
        </w:numPr>
        <w:rPr>
          <w:rFonts w:ascii="Arial" w:hAnsi="Arial" w:cs="Arial"/>
          <w:sz w:val="24"/>
          <w:szCs w:val="24"/>
        </w:rPr>
      </w:pPr>
      <w:r>
        <w:rPr>
          <w:rFonts w:ascii="Arial" w:hAnsi="Arial" w:cs="Arial"/>
          <w:sz w:val="24"/>
          <w:szCs w:val="24"/>
        </w:rPr>
        <w:t>The MHSA Stakeholders and Steering Committee, Continuum of Care Collaborative, and other cross-system agencies/groups will provide ongoing</w:t>
      </w:r>
      <w:r w:rsidR="005343A5">
        <w:rPr>
          <w:rFonts w:ascii="Arial" w:hAnsi="Arial" w:cs="Arial"/>
          <w:sz w:val="24"/>
          <w:szCs w:val="24"/>
        </w:rPr>
        <w:t xml:space="preserve"> inter-agency collaboration and be utilized as a resource to review the program and make recommendations. </w:t>
      </w:r>
    </w:p>
    <w:p w14:paraId="4BB4A9F9" w14:textId="77777777" w:rsidR="005343A5" w:rsidRDefault="00B9106E">
      <w:pPr>
        <w:rPr>
          <w:rFonts w:ascii="Arial" w:hAnsi="Arial" w:cs="Arial"/>
          <w:sz w:val="24"/>
          <w:szCs w:val="24"/>
        </w:rPr>
      </w:pPr>
      <w:r>
        <w:rPr>
          <w:rFonts w:ascii="Arial" w:hAnsi="Arial" w:cs="Arial"/>
          <w:sz w:val="24"/>
          <w:szCs w:val="24"/>
        </w:rPr>
        <w:br w:type="page"/>
      </w:r>
    </w:p>
    <w:tbl>
      <w:tblPr>
        <w:tblW w:w="10133" w:type="dxa"/>
        <w:tblInd w:w="-252" w:type="dxa"/>
        <w:tblLook w:val="0000" w:firstRow="0" w:lastRow="0" w:firstColumn="0" w:lastColumn="0" w:noHBand="0" w:noVBand="0"/>
      </w:tblPr>
      <w:tblGrid>
        <w:gridCol w:w="920"/>
        <w:gridCol w:w="1617"/>
        <w:gridCol w:w="1094"/>
        <w:gridCol w:w="1108"/>
        <w:gridCol w:w="1316"/>
        <w:gridCol w:w="1497"/>
        <w:gridCol w:w="1205"/>
        <w:gridCol w:w="1376"/>
      </w:tblGrid>
      <w:tr w:rsidR="0025038A" w:rsidRPr="00E873A3" w14:paraId="578FC3C1" w14:textId="77777777" w:rsidTr="0025038A">
        <w:trPr>
          <w:trHeight w:val="452"/>
        </w:trPr>
        <w:tc>
          <w:tcPr>
            <w:tcW w:w="10133" w:type="dxa"/>
            <w:gridSpan w:val="8"/>
            <w:tcBorders>
              <w:top w:val="nil"/>
              <w:left w:val="nil"/>
              <w:bottom w:val="nil"/>
              <w:right w:val="nil"/>
            </w:tcBorders>
            <w:shd w:val="clear" w:color="auto" w:fill="auto"/>
            <w:vAlign w:val="bottom"/>
          </w:tcPr>
          <w:p w14:paraId="6CE991EB" w14:textId="77777777" w:rsidR="0025038A" w:rsidRPr="00E873A3" w:rsidRDefault="0025038A" w:rsidP="0025038A">
            <w:pPr>
              <w:spacing w:after="0" w:line="240" w:lineRule="auto"/>
              <w:rPr>
                <w:rFonts w:ascii="Arial" w:eastAsia="Times New Roman" w:hAnsi="Arial" w:cs="Arial"/>
                <w:b/>
                <w:bCs/>
                <w:sz w:val="24"/>
                <w:szCs w:val="24"/>
              </w:rPr>
            </w:pPr>
            <w:r w:rsidRPr="00E873A3">
              <w:rPr>
                <w:rFonts w:ascii="Arial" w:eastAsia="Times New Roman" w:hAnsi="Arial" w:cs="Arial"/>
                <w:b/>
                <w:bCs/>
                <w:sz w:val="24"/>
                <w:szCs w:val="24"/>
              </w:rPr>
              <w:t>Form No. 4</w:t>
            </w:r>
          </w:p>
        </w:tc>
      </w:tr>
      <w:tr w:rsidR="0025038A" w:rsidRPr="00E873A3" w14:paraId="18F64606" w14:textId="77777777" w:rsidTr="0025038A">
        <w:trPr>
          <w:trHeight w:val="88"/>
        </w:trPr>
        <w:tc>
          <w:tcPr>
            <w:tcW w:w="920" w:type="dxa"/>
            <w:tcBorders>
              <w:top w:val="nil"/>
              <w:left w:val="nil"/>
              <w:bottom w:val="nil"/>
              <w:right w:val="nil"/>
            </w:tcBorders>
            <w:shd w:val="clear" w:color="auto" w:fill="auto"/>
            <w:vAlign w:val="bottom"/>
          </w:tcPr>
          <w:p w14:paraId="4155A5CB" w14:textId="77777777" w:rsidR="0025038A" w:rsidRPr="00E873A3" w:rsidRDefault="0025038A" w:rsidP="0025038A">
            <w:pPr>
              <w:spacing w:after="0" w:line="240" w:lineRule="auto"/>
              <w:jc w:val="center"/>
              <w:rPr>
                <w:rFonts w:ascii="Arial" w:eastAsia="Times New Roman" w:hAnsi="Arial" w:cs="Arial"/>
                <w:sz w:val="20"/>
                <w:szCs w:val="20"/>
              </w:rPr>
            </w:pPr>
          </w:p>
        </w:tc>
        <w:tc>
          <w:tcPr>
            <w:tcW w:w="1617" w:type="dxa"/>
            <w:tcBorders>
              <w:top w:val="nil"/>
              <w:left w:val="nil"/>
              <w:bottom w:val="nil"/>
              <w:right w:val="nil"/>
            </w:tcBorders>
            <w:shd w:val="clear" w:color="auto" w:fill="auto"/>
            <w:vAlign w:val="bottom"/>
          </w:tcPr>
          <w:p w14:paraId="0DC63F0E" w14:textId="77777777" w:rsidR="0025038A" w:rsidRPr="00E873A3" w:rsidRDefault="0025038A" w:rsidP="0025038A">
            <w:pPr>
              <w:spacing w:after="0" w:line="240" w:lineRule="auto"/>
              <w:jc w:val="center"/>
              <w:rPr>
                <w:rFonts w:ascii="Arial" w:eastAsia="Times New Roman" w:hAnsi="Arial" w:cs="Arial"/>
                <w:sz w:val="20"/>
                <w:szCs w:val="20"/>
              </w:rPr>
            </w:pPr>
          </w:p>
        </w:tc>
        <w:tc>
          <w:tcPr>
            <w:tcW w:w="1094" w:type="dxa"/>
            <w:tcBorders>
              <w:top w:val="nil"/>
              <w:left w:val="nil"/>
              <w:bottom w:val="nil"/>
              <w:right w:val="nil"/>
            </w:tcBorders>
            <w:shd w:val="clear" w:color="auto" w:fill="auto"/>
            <w:vAlign w:val="bottom"/>
          </w:tcPr>
          <w:p w14:paraId="096DBB8E" w14:textId="77777777" w:rsidR="0025038A" w:rsidRPr="00E873A3" w:rsidRDefault="0025038A" w:rsidP="0025038A">
            <w:pPr>
              <w:spacing w:after="0" w:line="240" w:lineRule="auto"/>
              <w:jc w:val="center"/>
              <w:rPr>
                <w:rFonts w:ascii="Arial" w:eastAsia="Times New Roman" w:hAnsi="Arial" w:cs="Arial"/>
                <w:sz w:val="20"/>
                <w:szCs w:val="20"/>
              </w:rPr>
            </w:pPr>
          </w:p>
        </w:tc>
        <w:tc>
          <w:tcPr>
            <w:tcW w:w="1108" w:type="dxa"/>
            <w:tcBorders>
              <w:top w:val="nil"/>
              <w:left w:val="nil"/>
              <w:bottom w:val="nil"/>
              <w:right w:val="nil"/>
            </w:tcBorders>
            <w:shd w:val="clear" w:color="auto" w:fill="auto"/>
            <w:vAlign w:val="bottom"/>
          </w:tcPr>
          <w:p w14:paraId="51C0E44B" w14:textId="77777777" w:rsidR="0025038A" w:rsidRPr="00E873A3" w:rsidRDefault="0025038A" w:rsidP="0025038A">
            <w:pPr>
              <w:spacing w:after="0" w:line="240" w:lineRule="auto"/>
              <w:jc w:val="center"/>
              <w:rPr>
                <w:rFonts w:ascii="Arial" w:eastAsia="Times New Roman" w:hAnsi="Arial" w:cs="Arial"/>
                <w:sz w:val="20"/>
                <w:szCs w:val="20"/>
              </w:rPr>
            </w:pPr>
          </w:p>
        </w:tc>
        <w:tc>
          <w:tcPr>
            <w:tcW w:w="1316" w:type="dxa"/>
            <w:tcBorders>
              <w:top w:val="nil"/>
              <w:left w:val="nil"/>
              <w:bottom w:val="nil"/>
              <w:right w:val="nil"/>
            </w:tcBorders>
            <w:shd w:val="clear" w:color="auto" w:fill="auto"/>
            <w:vAlign w:val="bottom"/>
          </w:tcPr>
          <w:p w14:paraId="7002E371" w14:textId="77777777" w:rsidR="0025038A" w:rsidRPr="00E873A3" w:rsidRDefault="0025038A" w:rsidP="0025038A">
            <w:pPr>
              <w:spacing w:after="0" w:line="240" w:lineRule="auto"/>
              <w:jc w:val="center"/>
              <w:rPr>
                <w:rFonts w:ascii="Arial" w:eastAsia="Times New Roman" w:hAnsi="Arial" w:cs="Arial"/>
                <w:sz w:val="20"/>
                <w:szCs w:val="20"/>
              </w:rPr>
            </w:pPr>
          </w:p>
        </w:tc>
        <w:tc>
          <w:tcPr>
            <w:tcW w:w="1497" w:type="dxa"/>
            <w:tcBorders>
              <w:top w:val="nil"/>
              <w:left w:val="nil"/>
              <w:bottom w:val="nil"/>
              <w:right w:val="nil"/>
            </w:tcBorders>
            <w:shd w:val="clear" w:color="auto" w:fill="auto"/>
            <w:vAlign w:val="bottom"/>
          </w:tcPr>
          <w:p w14:paraId="39DC49DB" w14:textId="77777777" w:rsidR="0025038A" w:rsidRPr="00E873A3" w:rsidRDefault="0025038A" w:rsidP="0025038A">
            <w:pPr>
              <w:spacing w:after="0" w:line="240" w:lineRule="auto"/>
              <w:jc w:val="center"/>
              <w:rPr>
                <w:rFonts w:ascii="Arial" w:eastAsia="Times New Roman" w:hAnsi="Arial" w:cs="Arial"/>
                <w:sz w:val="20"/>
                <w:szCs w:val="20"/>
              </w:rPr>
            </w:pPr>
          </w:p>
        </w:tc>
        <w:tc>
          <w:tcPr>
            <w:tcW w:w="1205" w:type="dxa"/>
            <w:tcBorders>
              <w:top w:val="nil"/>
              <w:left w:val="nil"/>
              <w:bottom w:val="nil"/>
              <w:right w:val="nil"/>
            </w:tcBorders>
            <w:shd w:val="clear" w:color="auto" w:fill="auto"/>
            <w:vAlign w:val="bottom"/>
          </w:tcPr>
          <w:p w14:paraId="530A2E4C" w14:textId="77777777" w:rsidR="0025038A" w:rsidRPr="00E873A3" w:rsidRDefault="0025038A" w:rsidP="0025038A">
            <w:pPr>
              <w:spacing w:after="0" w:line="240" w:lineRule="auto"/>
              <w:jc w:val="center"/>
              <w:rPr>
                <w:rFonts w:ascii="Arial" w:eastAsia="Times New Roman" w:hAnsi="Arial" w:cs="Arial"/>
                <w:sz w:val="20"/>
                <w:szCs w:val="20"/>
              </w:rPr>
            </w:pPr>
          </w:p>
        </w:tc>
        <w:tc>
          <w:tcPr>
            <w:tcW w:w="1376" w:type="dxa"/>
            <w:tcBorders>
              <w:top w:val="nil"/>
              <w:left w:val="nil"/>
              <w:bottom w:val="nil"/>
              <w:right w:val="nil"/>
            </w:tcBorders>
            <w:shd w:val="clear" w:color="auto" w:fill="auto"/>
            <w:vAlign w:val="bottom"/>
          </w:tcPr>
          <w:p w14:paraId="489F0E59" w14:textId="77777777" w:rsidR="0025038A" w:rsidRPr="00E873A3" w:rsidRDefault="0025038A" w:rsidP="0025038A">
            <w:pPr>
              <w:spacing w:after="0" w:line="240" w:lineRule="auto"/>
              <w:jc w:val="center"/>
              <w:rPr>
                <w:rFonts w:ascii="Arial" w:eastAsia="Times New Roman" w:hAnsi="Arial" w:cs="Arial"/>
                <w:sz w:val="20"/>
                <w:szCs w:val="20"/>
              </w:rPr>
            </w:pPr>
          </w:p>
        </w:tc>
      </w:tr>
      <w:tr w:rsidR="0025038A" w:rsidRPr="00E873A3" w14:paraId="41351F49" w14:textId="77777777" w:rsidTr="0025038A">
        <w:trPr>
          <w:trHeight w:val="293"/>
        </w:trPr>
        <w:tc>
          <w:tcPr>
            <w:tcW w:w="920" w:type="dxa"/>
            <w:tcBorders>
              <w:top w:val="nil"/>
              <w:left w:val="nil"/>
              <w:bottom w:val="nil"/>
              <w:right w:val="nil"/>
            </w:tcBorders>
            <w:shd w:val="clear" w:color="auto" w:fill="auto"/>
            <w:noWrap/>
            <w:vAlign w:val="bottom"/>
          </w:tcPr>
          <w:p w14:paraId="3AE917EA"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County Name:</w:t>
            </w:r>
          </w:p>
        </w:tc>
        <w:tc>
          <w:tcPr>
            <w:tcW w:w="1617" w:type="dxa"/>
            <w:tcBorders>
              <w:top w:val="nil"/>
              <w:left w:val="nil"/>
              <w:bottom w:val="nil"/>
              <w:right w:val="nil"/>
            </w:tcBorders>
            <w:shd w:val="clear" w:color="auto" w:fill="auto"/>
            <w:vAlign w:val="bottom"/>
          </w:tcPr>
          <w:p w14:paraId="1B474DA4"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Solano</w:t>
            </w:r>
          </w:p>
        </w:tc>
        <w:tc>
          <w:tcPr>
            <w:tcW w:w="1094" w:type="dxa"/>
            <w:tcBorders>
              <w:top w:val="nil"/>
              <w:left w:val="nil"/>
              <w:bottom w:val="nil"/>
              <w:right w:val="nil"/>
            </w:tcBorders>
            <w:shd w:val="clear" w:color="auto" w:fill="auto"/>
            <w:vAlign w:val="bottom"/>
          </w:tcPr>
          <w:p w14:paraId="197A5A0F" w14:textId="77777777" w:rsidR="0025038A" w:rsidRPr="00E873A3" w:rsidRDefault="0025038A" w:rsidP="0025038A">
            <w:pPr>
              <w:spacing w:after="0" w:line="240" w:lineRule="auto"/>
              <w:rPr>
                <w:rFonts w:ascii="Arial" w:eastAsia="Times New Roman" w:hAnsi="Arial" w:cs="Arial"/>
                <w:sz w:val="20"/>
                <w:szCs w:val="20"/>
              </w:rPr>
            </w:pPr>
          </w:p>
        </w:tc>
        <w:tc>
          <w:tcPr>
            <w:tcW w:w="1108" w:type="dxa"/>
            <w:tcBorders>
              <w:top w:val="nil"/>
              <w:left w:val="nil"/>
              <w:bottom w:val="nil"/>
              <w:right w:val="nil"/>
            </w:tcBorders>
            <w:shd w:val="clear" w:color="auto" w:fill="auto"/>
            <w:vAlign w:val="bottom"/>
          </w:tcPr>
          <w:p w14:paraId="05DD9DE3" w14:textId="77777777" w:rsidR="0025038A" w:rsidRPr="00E873A3" w:rsidRDefault="0025038A" w:rsidP="0025038A">
            <w:pPr>
              <w:spacing w:after="0" w:line="240" w:lineRule="auto"/>
              <w:rPr>
                <w:rFonts w:ascii="Arial" w:eastAsia="Times New Roman" w:hAnsi="Arial" w:cs="Arial"/>
                <w:sz w:val="20"/>
                <w:szCs w:val="20"/>
              </w:rPr>
            </w:pPr>
          </w:p>
        </w:tc>
        <w:tc>
          <w:tcPr>
            <w:tcW w:w="1316" w:type="dxa"/>
            <w:tcBorders>
              <w:top w:val="nil"/>
              <w:left w:val="nil"/>
              <w:bottom w:val="nil"/>
              <w:right w:val="nil"/>
            </w:tcBorders>
            <w:shd w:val="clear" w:color="auto" w:fill="auto"/>
            <w:vAlign w:val="bottom"/>
          </w:tcPr>
          <w:p w14:paraId="21FEB5EE" w14:textId="77777777" w:rsidR="0025038A" w:rsidRPr="00E873A3" w:rsidRDefault="0025038A" w:rsidP="0025038A">
            <w:pPr>
              <w:spacing w:after="0" w:line="240" w:lineRule="auto"/>
              <w:rPr>
                <w:rFonts w:ascii="Arial" w:eastAsia="Times New Roman" w:hAnsi="Arial" w:cs="Arial"/>
                <w:sz w:val="20"/>
                <w:szCs w:val="20"/>
              </w:rPr>
            </w:pPr>
          </w:p>
        </w:tc>
        <w:tc>
          <w:tcPr>
            <w:tcW w:w="1497" w:type="dxa"/>
            <w:tcBorders>
              <w:top w:val="nil"/>
              <w:left w:val="nil"/>
              <w:bottom w:val="nil"/>
              <w:right w:val="nil"/>
            </w:tcBorders>
            <w:shd w:val="clear" w:color="auto" w:fill="auto"/>
            <w:vAlign w:val="bottom"/>
          </w:tcPr>
          <w:p w14:paraId="4396223C" w14:textId="77777777" w:rsidR="0025038A" w:rsidRPr="00E873A3" w:rsidRDefault="0025038A" w:rsidP="0025038A">
            <w:pPr>
              <w:spacing w:after="0" w:line="240" w:lineRule="auto"/>
              <w:rPr>
                <w:rFonts w:ascii="Arial" w:eastAsia="Times New Roman" w:hAnsi="Arial" w:cs="Arial"/>
                <w:sz w:val="20"/>
                <w:szCs w:val="20"/>
              </w:rPr>
            </w:pPr>
          </w:p>
        </w:tc>
        <w:tc>
          <w:tcPr>
            <w:tcW w:w="1205" w:type="dxa"/>
            <w:tcBorders>
              <w:top w:val="nil"/>
              <w:left w:val="nil"/>
              <w:bottom w:val="nil"/>
              <w:right w:val="nil"/>
            </w:tcBorders>
            <w:shd w:val="clear" w:color="auto" w:fill="auto"/>
            <w:vAlign w:val="bottom"/>
          </w:tcPr>
          <w:p w14:paraId="71AC292B"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Date:</w:t>
            </w:r>
          </w:p>
        </w:tc>
        <w:tc>
          <w:tcPr>
            <w:tcW w:w="1376" w:type="dxa"/>
            <w:tcBorders>
              <w:top w:val="nil"/>
              <w:left w:val="nil"/>
              <w:bottom w:val="single" w:sz="4" w:space="0" w:color="auto"/>
              <w:right w:val="nil"/>
            </w:tcBorders>
            <w:shd w:val="clear" w:color="auto" w:fill="auto"/>
            <w:vAlign w:val="bottom"/>
          </w:tcPr>
          <w:p w14:paraId="74B43A7F" w14:textId="77777777" w:rsidR="0025038A" w:rsidRPr="00E873A3" w:rsidRDefault="0025038A" w:rsidP="0025038A">
            <w:pPr>
              <w:spacing w:after="0" w:line="240" w:lineRule="auto"/>
              <w:jc w:val="center"/>
              <w:rPr>
                <w:rFonts w:ascii="Arial" w:eastAsia="Times New Roman" w:hAnsi="Arial" w:cs="Arial"/>
                <w:sz w:val="20"/>
                <w:szCs w:val="20"/>
              </w:rPr>
            </w:pPr>
            <w:r w:rsidRPr="00E873A3">
              <w:rPr>
                <w:rFonts w:ascii="Arial" w:eastAsia="Times New Roman" w:hAnsi="Arial" w:cs="Arial"/>
                <w:sz w:val="20"/>
                <w:szCs w:val="20"/>
              </w:rPr>
              <w:t>11/30/11 </w:t>
            </w:r>
          </w:p>
        </w:tc>
      </w:tr>
      <w:tr w:rsidR="0025038A" w:rsidRPr="00E873A3" w14:paraId="050BA2D7" w14:textId="77777777" w:rsidTr="0025038A">
        <w:trPr>
          <w:trHeight w:val="293"/>
        </w:trPr>
        <w:tc>
          <w:tcPr>
            <w:tcW w:w="10133" w:type="dxa"/>
            <w:gridSpan w:val="8"/>
            <w:tcBorders>
              <w:top w:val="nil"/>
              <w:left w:val="nil"/>
              <w:bottom w:val="nil"/>
              <w:right w:val="nil"/>
            </w:tcBorders>
            <w:shd w:val="clear" w:color="auto" w:fill="auto"/>
            <w:noWrap/>
            <w:vAlign w:val="bottom"/>
          </w:tcPr>
          <w:p w14:paraId="2DFE04D1"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xml:space="preserve">PEI Project Name:       </w:t>
            </w:r>
            <w:r>
              <w:rPr>
                <w:rFonts w:ascii="Arial" w:eastAsia="Times New Roman" w:hAnsi="Arial" w:cs="Arial"/>
                <w:sz w:val="20"/>
                <w:szCs w:val="20"/>
              </w:rPr>
              <w:t xml:space="preserve">   School-Age Youth</w:t>
            </w:r>
          </w:p>
        </w:tc>
      </w:tr>
      <w:tr w:rsidR="0025038A" w:rsidRPr="00E873A3" w14:paraId="060B84A0" w14:textId="77777777" w:rsidTr="0025038A">
        <w:trPr>
          <w:trHeight w:val="293"/>
        </w:trPr>
        <w:tc>
          <w:tcPr>
            <w:tcW w:w="2537" w:type="dxa"/>
            <w:gridSpan w:val="2"/>
            <w:tcBorders>
              <w:top w:val="nil"/>
              <w:left w:val="nil"/>
              <w:bottom w:val="nil"/>
              <w:right w:val="nil"/>
            </w:tcBorders>
            <w:shd w:val="clear" w:color="auto" w:fill="auto"/>
            <w:vAlign w:val="bottom"/>
          </w:tcPr>
          <w:p w14:paraId="2A72CE93"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Provider Name (if known):</w:t>
            </w:r>
          </w:p>
        </w:tc>
        <w:tc>
          <w:tcPr>
            <w:tcW w:w="5015" w:type="dxa"/>
            <w:gridSpan w:val="4"/>
            <w:tcBorders>
              <w:top w:val="nil"/>
              <w:left w:val="nil"/>
              <w:bottom w:val="nil"/>
              <w:right w:val="nil"/>
            </w:tcBorders>
            <w:shd w:val="clear" w:color="auto" w:fill="auto"/>
            <w:noWrap/>
            <w:vAlign w:val="bottom"/>
          </w:tcPr>
          <w:p w14:paraId="116BA749" w14:textId="77777777" w:rsidR="0025038A" w:rsidRPr="00E873A3" w:rsidRDefault="0025038A" w:rsidP="0025038A">
            <w:pPr>
              <w:spacing w:after="0" w:line="240" w:lineRule="auto"/>
              <w:jc w:val="center"/>
              <w:rPr>
                <w:rFonts w:ascii="Arial" w:eastAsia="Times New Roman" w:hAnsi="Arial" w:cs="Arial"/>
                <w:sz w:val="20"/>
                <w:szCs w:val="20"/>
              </w:rPr>
            </w:pPr>
          </w:p>
        </w:tc>
        <w:tc>
          <w:tcPr>
            <w:tcW w:w="1205" w:type="dxa"/>
            <w:tcBorders>
              <w:top w:val="nil"/>
              <w:left w:val="nil"/>
              <w:bottom w:val="nil"/>
              <w:right w:val="nil"/>
            </w:tcBorders>
            <w:shd w:val="clear" w:color="auto" w:fill="auto"/>
            <w:noWrap/>
            <w:vAlign w:val="bottom"/>
          </w:tcPr>
          <w:p w14:paraId="69FD52BD" w14:textId="77777777" w:rsidR="0025038A" w:rsidRPr="00E873A3" w:rsidRDefault="0025038A" w:rsidP="0025038A">
            <w:pPr>
              <w:spacing w:after="0" w:line="240" w:lineRule="auto"/>
              <w:rPr>
                <w:rFonts w:ascii="Arial" w:eastAsia="Times New Roman" w:hAnsi="Arial" w:cs="Arial"/>
                <w:sz w:val="20"/>
                <w:szCs w:val="20"/>
              </w:rPr>
            </w:pPr>
          </w:p>
        </w:tc>
        <w:tc>
          <w:tcPr>
            <w:tcW w:w="1376" w:type="dxa"/>
            <w:tcBorders>
              <w:top w:val="nil"/>
              <w:left w:val="nil"/>
              <w:bottom w:val="nil"/>
              <w:right w:val="nil"/>
            </w:tcBorders>
            <w:shd w:val="clear" w:color="auto" w:fill="auto"/>
            <w:noWrap/>
            <w:vAlign w:val="bottom"/>
          </w:tcPr>
          <w:p w14:paraId="365C17D8" w14:textId="77777777" w:rsidR="0025038A" w:rsidRPr="00E873A3" w:rsidRDefault="0025038A" w:rsidP="0025038A">
            <w:pPr>
              <w:spacing w:after="0" w:line="240" w:lineRule="auto"/>
              <w:rPr>
                <w:rFonts w:ascii="Arial" w:eastAsia="Times New Roman" w:hAnsi="Arial" w:cs="Arial"/>
                <w:sz w:val="20"/>
                <w:szCs w:val="20"/>
              </w:rPr>
            </w:pPr>
          </w:p>
        </w:tc>
      </w:tr>
      <w:tr w:rsidR="0025038A" w:rsidRPr="00E873A3" w14:paraId="3A1A97C7" w14:textId="77777777" w:rsidTr="0025038A">
        <w:trPr>
          <w:trHeight w:val="293"/>
        </w:trPr>
        <w:tc>
          <w:tcPr>
            <w:tcW w:w="2537" w:type="dxa"/>
            <w:gridSpan w:val="2"/>
            <w:tcBorders>
              <w:top w:val="nil"/>
              <w:left w:val="nil"/>
              <w:bottom w:val="nil"/>
              <w:right w:val="nil"/>
            </w:tcBorders>
            <w:shd w:val="clear" w:color="auto" w:fill="auto"/>
            <w:noWrap/>
            <w:vAlign w:val="bottom"/>
          </w:tcPr>
          <w:p w14:paraId="02EBA8B9"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Intended Provider Category:</w:t>
            </w:r>
          </w:p>
        </w:tc>
        <w:tc>
          <w:tcPr>
            <w:tcW w:w="5015" w:type="dxa"/>
            <w:gridSpan w:val="4"/>
            <w:tcBorders>
              <w:top w:val="nil"/>
              <w:left w:val="nil"/>
              <w:bottom w:val="nil"/>
              <w:right w:val="nil"/>
            </w:tcBorders>
            <w:shd w:val="clear" w:color="auto" w:fill="auto"/>
            <w:noWrap/>
            <w:vAlign w:val="bottom"/>
          </w:tcPr>
          <w:p w14:paraId="25B47655" w14:textId="77777777" w:rsidR="0025038A" w:rsidRPr="00E873A3" w:rsidRDefault="0025038A" w:rsidP="0025038A">
            <w:pPr>
              <w:spacing w:after="0" w:line="240" w:lineRule="auto"/>
              <w:jc w:val="center"/>
              <w:rPr>
                <w:rFonts w:ascii="Arial" w:eastAsia="Times New Roman" w:hAnsi="Arial" w:cs="Arial"/>
                <w:sz w:val="24"/>
                <w:szCs w:val="24"/>
              </w:rPr>
            </w:pPr>
          </w:p>
        </w:tc>
        <w:tc>
          <w:tcPr>
            <w:tcW w:w="1205" w:type="dxa"/>
            <w:tcBorders>
              <w:top w:val="nil"/>
              <w:left w:val="nil"/>
              <w:bottom w:val="nil"/>
              <w:right w:val="nil"/>
            </w:tcBorders>
            <w:shd w:val="clear" w:color="auto" w:fill="auto"/>
            <w:noWrap/>
            <w:vAlign w:val="bottom"/>
          </w:tcPr>
          <w:p w14:paraId="172C6C68" w14:textId="77777777" w:rsidR="0025038A" w:rsidRPr="00E873A3" w:rsidRDefault="0025038A" w:rsidP="0025038A">
            <w:pPr>
              <w:spacing w:after="0" w:line="240" w:lineRule="auto"/>
              <w:rPr>
                <w:rFonts w:ascii="Arial" w:eastAsia="Times New Roman" w:hAnsi="Arial" w:cs="Arial"/>
                <w:sz w:val="24"/>
                <w:szCs w:val="24"/>
              </w:rPr>
            </w:pPr>
          </w:p>
        </w:tc>
        <w:tc>
          <w:tcPr>
            <w:tcW w:w="1376" w:type="dxa"/>
            <w:tcBorders>
              <w:top w:val="nil"/>
              <w:left w:val="nil"/>
              <w:bottom w:val="nil"/>
              <w:right w:val="nil"/>
            </w:tcBorders>
            <w:shd w:val="clear" w:color="auto" w:fill="auto"/>
            <w:noWrap/>
            <w:vAlign w:val="bottom"/>
          </w:tcPr>
          <w:p w14:paraId="1E478DE0" w14:textId="77777777" w:rsidR="0025038A" w:rsidRPr="00E873A3" w:rsidRDefault="0025038A" w:rsidP="0025038A">
            <w:pPr>
              <w:spacing w:after="0" w:line="240" w:lineRule="auto"/>
              <w:rPr>
                <w:rFonts w:ascii="Arial" w:eastAsia="Times New Roman" w:hAnsi="Arial" w:cs="Arial"/>
                <w:sz w:val="24"/>
                <w:szCs w:val="24"/>
              </w:rPr>
            </w:pPr>
          </w:p>
        </w:tc>
      </w:tr>
      <w:tr w:rsidR="0025038A" w:rsidRPr="00E873A3" w14:paraId="52F827FA" w14:textId="77777777" w:rsidTr="0025038A">
        <w:trPr>
          <w:trHeight w:val="279"/>
        </w:trPr>
        <w:tc>
          <w:tcPr>
            <w:tcW w:w="4739" w:type="dxa"/>
            <w:gridSpan w:val="4"/>
            <w:tcBorders>
              <w:top w:val="nil"/>
              <w:left w:val="nil"/>
              <w:bottom w:val="nil"/>
              <w:right w:val="nil"/>
            </w:tcBorders>
            <w:shd w:val="clear" w:color="auto" w:fill="auto"/>
            <w:vAlign w:val="bottom"/>
          </w:tcPr>
          <w:p w14:paraId="293D791F"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Proposed Total Number of Individuals to be served:</w:t>
            </w:r>
          </w:p>
        </w:tc>
        <w:tc>
          <w:tcPr>
            <w:tcW w:w="1316" w:type="dxa"/>
            <w:tcBorders>
              <w:top w:val="nil"/>
              <w:left w:val="nil"/>
              <w:bottom w:val="nil"/>
              <w:right w:val="nil"/>
            </w:tcBorders>
            <w:shd w:val="clear" w:color="auto" w:fill="auto"/>
            <w:noWrap/>
            <w:vAlign w:val="bottom"/>
          </w:tcPr>
          <w:p w14:paraId="365C6D35"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xml:space="preserve">Annual:  </w:t>
            </w:r>
          </w:p>
        </w:tc>
        <w:tc>
          <w:tcPr>
            <w:tcW w:w="1497" w:type="dxa"/>
            <w:tcBorders>
              <w:top w:val="nil"/>
              <w:left w:val="nil"/>
              <w:bottom w:val="single" w:sz="4" w:space="0" w:color="auto"/>
              <w:right w:val="nil"/>
            </w:tcBorders>
            <w:shd w:val="clear" w:color="auto" w:fill="auto"/>
            <w:noWrap/>
            <w:vAlign w:val="bottom"/>
          </w:tcPr>
          <w:p w14:paraId="12D66705" w14:textId="77777777" w:rsidR="0025038A" w:rsidRPr="00E873A3" w:rsidRDefault="0025038A" w:rsidP="0025038A">
            <w:pPr>
              <w:spacing w:after="0" w:line="240" w:lineRule="auto"/>
              <w:rPr>
                <w:rFonts w:ascii="Arial" w:eastAsia="Times New Roman" w:hAnsi="Arial" w:cs="Arial"/>
                <w:sz w:val="20"/>
                <w:szCs w:val="20"/>
              </w:rPr>
            </w:pPr>
            <w:r>
              <w:rPr>
                <w:rFonts w:ascii="Arial" w:eastAsia="Times New Roman" w:hAnsi="Arial" w:cs="Arial"/>
                <w:sz w:val="20"/>
                <w:szCs w:val="20"/>
              </w:rPr>
              <w:t> </w:t>
            </w:r>
          </w:p>
        </w:tc>
        <w:tc>
          <w:tcPr>
            <w:tcW w:w="1205" w:type="dxa"/>
            <w:tcBorders>
              <w:top w:val="nil"/>
              <w:left w:val="nil"/>
              <w:bottom w:val="nil"/>
              <w:right w:val="nil"/>
            </w:tcBorders>
            <w:shd w:val="clear" w:color="auto" w:fill="auto"/>
            <w:noWrap/>
            <w:vAlign w:val="bottom"/>
          </w:tcPr>
          <w:p w14:paraId="463AD959" w14:textId="77777777" w:rsidR="0025038A" w:rsidRPr="00E873A3" w:rsidRDefault="0025038A" w:rsidP="0025038A">
            <w:pPr>
              <w:spacing w:after="0" w:line="240" w:lineRule="auto"/>
              <w:jc w:val="right"/>
              <w:rPr>
                <w:rFonts w:ascii="Arial" w:eastAsia="Times New Roman" w:hAnsi="Arial" w:cs="Arial"/>
                <w:sz w:val="20"/>
                <w:szCs w:val="20"/>
              </w:rPr>
            </w:pPr>
          </w:p>
        </w:tc>
        <w:tc>
          <w:tcPr>
            <w:tcW w:w="1376" w:type="dxa"/>
            <w:tcBorders>
              <w:top w:val="nil"/>
              <w:left w:val="nil"/>
              <w:bottom w:val="single" w:sz="4" w:space="0" w:color="auto"/>
              <w:right w:val="nil"/>
            </w:tcBorders>
            <w:shd w:val="clear" w:color="auto" w:fill="auto"/>
            <w:vAlign w:val="bottom"/>
          </w:tcPr>
          <w:p w14:paraId="5AB0FD74" w14:textId="77777777" w:rsidR="0025038A" w:rsidRPr="00E873A3" w:rsidRDefault="0025038A" w:rsidP="0025038A">
            <w:pPr>
              <w:spacing w:after="0" w:line="240" w:lineRule="auto"/>
              <w:rPr>
                <w:rFonts w:ascii="Arial" w:eastAsia="Times New Roman" w:hAnsi="Arial" w:cs="Arial"/>
                <w:sz w:val="20"/>
                <w:szCs w:val="20"/>
              </w:rPr>
            </w:pPr>
          </w:p>
        </w:tc>
      </w:tr>
      <w:tr w:rsidR="0025038A" w:rsidRPr="00E873A3" w14:paraId="59BF9AEF" w14:textId="77777777" w:rsidTr="0025038A">
        <w:trPr>
          <w:trHeight w:val="210"/>
        </w:trPr>
        <w:tc>
          <w:tcPr>
            <w:tcW w:w="4739" w:type="dxa"/>
            <w:gridSpan w:val="4"/>
            <w:tcBorders>
              <w:top w:val="nil"/>
              <w:left w:val="nil"/>
              <w:bottom w:val="nil"/>
              <w:right w:val="nil"/>
            </w:tcBorders>
            <w:shd w:val="clear" w:color="auto" w:fill="auto"/>
            <w:noWrap/>
            <w:vAlign w:val="bottom"/>
          </w:tcPr>
          <w:p w14:paraId="15227DAF" w14:textId="77777777" w:rsidR="0025038A" w:rsidRPr="00E873A3" w:rsidRDefault="0025038A" w:rsidP="0025038A">
            <w:pPr>
              <w:spacing w:after="0" w:line="240" w:lineRule="auto"/>
              <w:rPr>
                <w:rFonts w:ascii="Arial" w:eastAsia="Times New Roman" w:hAnsi="Arial" w:cs="Arial"/>
                <w:sz w:val="20"/>
                <w:szCs w:val="20"/>
              </w:rPr>
            </w:pPr>
          </w:p>
        </w:tc>
        <w:tc>
          <w:tcPr>
            <w:tcW w:w="1316" w:type="dxa"/>
            <w:tcBorders>
              <w:top w:val="nil"/>
              <w:left w:val="nil"/>
              <w:bottom w:val="nil"/>
              <w:right w:val="nil"/>
            </w:tcBorders>
            <w:shd w:val="clear" w:color="auto" w:fill="auto"/>
            <w:noWrap/>
            <w:vAlign w:val="bottom"/>
          </w:tcPr>
          <w:p w14:paraId="673C7093" w14:textId="77777777" w:rsidR="0025038A" w:rsidRPr="00E873A3" w:rsidRDefault="0025038A" w:rsidP="0025038A">
            <w:pPr>
              <w:spacing w:after="0" w:line="240" w:lineRule="auto"/>
              <w:jc w:val="right"/>
              <w:rPr>
                <w:rFonts w:ascii="Arial" w:eastAsia="Times New Roman" w:hAnsi="Arial" w:cs="Arial"/>
                <w:sz w:val="20"/>
                <w:szCs w:val="20"/>
              </w:rPr>
            </w:pPr>
          </w:p>
        </w:tc>
        <w:tc>
          <w:tcPr>
            <w:tcW w:w="1497" w:type="dxa"/>
            <w:tcBorders>
              <w:top w:val="nil"/>
              <w:left w:val="nil"/>
              <w:bottom w:val="single" w:sz="4" w:space="0" w:color="auto"/>
              <w:right w:val="nil"/>
            </w:tcBorders>
            <w:shd w:val="clear" w:color="auto" w:fill="auto"/>
            <w:noWrap/>
            <w:vAlign w:val="bottom"/>
          </w:tcPr>
          <w:p w14:paraId="14B7949E" w14:textId="77777777" w:rsidR="0025038A" w:rsidRPr="00E873A3" w:rsidRDefault="0025038A" w:rsidP="0025038A">
            <w:pPr>
              <w:spacing w:after="0" w:line="240" w:lineRule="auto"/>
              <w:rPr>
                <w:rFonts w:ascii="Arial" w:eastAsia="Times New Roman" w:hAnsi="Arial" w:cs="Arial"/>
                <w:sz w:val="20"/>
                <w:szCs w:val="20"/>
              </w:rPr>
            </w:pPr>
          </w:p>
        </w:tc>
        <w:tc>
          <w:tcPr>
            <w:tcW w:w="1205" w:type="dxa"/>
            <w:tcBorders>
              <w:top w:val="nil"/>
              <w:left w:val="nil"/>
              <w:bottom w:val="nil"/>
              <w:right w:val="nil"/>
            </w:tcBorders>
            <w:shd w:val="clear" w:color="auto" w:fill="auto"/>
            <w:noWrap/>
            <w:vAlign w:val="bottom"/>
          </w:tcPr>
          <w:p w14:paraId="61CD2360" w14:textId="77777777" w:rsidR="0025038A" w:rsidRPr="00E873A3" w:rsidRDefault="0025038A" w:rsidP="0025038A">
            <w:pPr>
              <w:spacing w:after="0" w:line="240" w:lineRule="auto"/>
              <w:jc w:val="right"/>
              <w:rPr>
                <w:rFonts w:ascii="Arial" w:eastAsia="Times New Roman" w:hAnsi="Arial" w:cs="Arial"/>
                <w:sz w:val="20"/>
                <w:szCs w:val="20"/>
              </w:rPr>
            </w:pPr>
          </w:p>
        </w:tc>
        <w:tc>
          <w:tcPr>
            <w:tcW w:w="1376" w:type="dxa"/>
            <w:tcBorders>
              <w:top w:val="nil"/>
              <w:left w:val="nil"/>
              <w:bottom w:val="single" w:sz="4" w:space="0" w:color="auto"/>
              <w:right w:val="nil"/>
            </w:tcBorders>
            <w:shd w:val="clear" w:color="auto" w:fill="auto"/>
            <w:noWrap/>
            <w:vAlign w:val="bottom"/>
          </w:tcPr>
          <w:p w14:paraId="15D2F9A3" w14:textId="77777777" w:rsidR="0025038A" w:rsidRPr="00E873A3" w:rsidRDefault="0025038A" w:rsidP="0025038A">
            <w:pPr>
              <w:spacing w:after="0" w:line="240" w:lineRule="auto"/>
              <w:rPr>
                <w:rFonts w:ascii="Arial" w:eastAsia="Times New Roman" w:hAnsi="Arial" w:cs="Arial"/>
                <w:sz w:val="20"/>
                <w:szCs w:val="20"/>
              </w:rPr>
            </w:pPr>
          </w:p>
        </w:tc>
      </w:tr>
      <w:tr w:rsidR="0025038A" w:rsidRPr="00E873A3" w14:paraId="0DA25C8C" w14:textId="77777777" w:rsidTr="0025038A">
        <w:trPr>
          <w:trHeight w:val="293"/>
        </w:trPr>
        <w:tc>
          <w:tcPr>
            <w:tcW w:w="920" w:type="dxa"/>
            <w:tcBorders>
              <w:top w:val="nil"/>
              <w:left w:val="nil"/>
              <w:bottom w:val="nil"/>
              <w:right w:val="nil"/>
            </w:tcBorders>
            <w:shd w:val="clear" w:color="auto" w:fill="auto"/>
            <w:noWrap/>
            <w:vAlign w:val="bottom"/>
          </w:tcPr>
          <w:p w14:paraId="26A7AFEC" w14:textId="77777777" w:rsidR="0025038A" w:rsidRPr="00E873A3" w:rsidRDefault="0025038A" w:rsidP="0025038A">
            <w:pPr>
              <w:spacing w:after="0" w:line="240" w:lineRule="auto"/>
              <w:rPr>
                <w:rFonts w:ascii="Arial" w:eastAsia="Times New Roman" w:hAnsi="Arial" w:cs="Arial"/>
                <w:sz w:val="20"/>
                <w:szCs w:val="20"/>
              </w:rPr>
            </w:pPr>
          </w:p>
        </w:tc>
        <w:tc>
          <w:tcPr>
            <w:tcW w:w="1617" w:type="dxa"/>
            <w:tcBorders>
              <w:top w:val="nil"/>
              <w:left w:val="nil"/>
              <w:bottom w:val="nil"/>
              <w:right w:val="nil"/>
            </w:tcBorders>
            <w:shd w:val="clear" w:color="auto" w:fill="auto"/>
            <w:noWrap/>
            <w:vAlign w:val="bottom"/>
          </w:tcPr>
          <w:p w14:paraId="0A14B632" w14:textId="77777777" w:rsidR="0025038A" w:rsidRPr="00E873A3" w:rsidRDefault="0025038A" w:rsidP="0025038A">
            <w:pPr>
              <w:spacing w:after="0" w:line="240" w:lineRule="auto"/>
              <w:rPr>
                <w:rFonts w:ascii="Arial" w:eastAsia="Times New Roman" w:hAnsi="Arial" w:cs="Arial"/>
                <w:sz w:val="20"/>
                <w:szCs w:val="20"/>
              </w:rPr>
            </w:pPr>
          </w:p>
        </w:tc>
        <w:tc>
          <w:tcPr>
            <w:tcW w:w="1094" w:type="dxa"/>
            <w:tcBorders>
              <w:top w:val="nil"/>
              <w:left w:val="nil"/>
              <w:bottom w:val="nil"/>
              <w:right w:val="nil"/>
            </w:tcBorders>
            <w:shd w:val="clear" w:color="auto" w:fill="auto"/>
            <w:noWrap/>
            <w:vAlign w:val="bottom"/>
          </w:tcPr>
          <w:p w14:paraId="579E5E40" w14:textId="77777777" w:rsidR="0025038A" w:rsidRPr="00E873A3" w:rsidRDefault="0025038A" w:rsidP="0025038A">
            <w:pPr>
              <w:spacing w:after="0" w:line="240" w:lineRule="auto"/>
              <w:rPr>
                <w:rFonts w:ascii="Arial" w:eastAsia="Times New Roman" w:hAnsi="Arial" w:cs="Arial"/>
                <w:sz w:val="20"/>
                <w:szCs w:val="20"/>
              </w:rPr>
            </w:pPr>
          </w:p>
        </w:tc>
        <w:tc>
          <w:tcPr>
            <w:tcW w:w="1108" w:type="dxa"/>
            <w:tcBorders>
              <w:top w:val="nil"/>
              <w:left w:val="nil"/>
              <w:bottom w:val="nil"/>
              <w:right w:val="nil"/>
            </w:tcBorders>
            <w:shd w:val="clear" w:color="auto" w:fill="auto"/>
            <w:noWrap/>
            <w:vAlign w:val="bottom"/>
          </w:tcPr>
          <w:p w14:paraId="71929F07" w14:textId="77777777" w:rsidR="0025038A" w:rsidRPr="00E873A3" w:rsidRDefault="0025038A" w:rsidP="0025038A">
            <w:pPr>
              <w:spacing w:after="0" w:line="240" w:lineRule="auto"/>
              <w:rPr>
                <w:rFonts w:ascii="Arial" w:eastAsia="Times New Roman" w:hAnsi="Arial" w:cs="Arial"/>
                <w:sz w:val="20"/>
                <w:szCs w:val="20"/>
              </w:rPr>
            </w:pPr>
          </w:p>
        </w:tc>
        <w:tc>
          <w:tcPr>
            <w:tcW w:w="1316" w:type="dxa"/>
            <w:tcBorders>
              <w:top w:val="nil"/>
              <w:left w:val="nil"/>
              <w:bottom w:val="nil"/>
              <w:right w:val="nil"/>
            </w:tcBorders>
            <w:shd w:val="clear" w:color="auto" w:fill="auto"/>
            <w:noWrap/>
            <w:vAlign w:val="bottom"/>
          </w:tcPr>
          <w:p w14:paraId="20EBD152" w14:textId="77777777" w:rsidR="0025038A" w:rsidRPr="00E873A3" w:rsidRDefault="0025038A" w:rsidP="0025038A">
            <w:pPr>
              <w:spacing w:after="0" w:line="240" w:lineRule="auto"/>
              <w:rPr>
                <w:rFonts w:ascii="Arial" w:eastAsia="Times New Roman" w:hAnsi="Arial" w:cs="Arial"/>
                <w:sz w:val="20"/>
                <w:szCs w:val="20"/>
              </w:rPr>
            </w:pPr>
          </w:p>
        </w:tc>
        <w:tc>
          <w:tcPr>
            <w:tcW w:w="40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11CA0159" w14:textId="77777777" w:rsidR="0025038A" w:rsidRPr="00E873A3" w:rsidRDefault="0025038A" w:rsidP="0025038A">
            <w:pPr>
              <w:spacing w:after="0" w:line="240" w:lineRule="auto"/>
              <w:jc w:val="center"/>
              <w:rPr>
                <w:rFonts w:ascii="Arial" w:eastAsia="Times New Roman" w:hAnsi="Arial" w:cs="Arial"/>
                <w:b/>
                <w:bCs/>
                <w:sz w:val="20"/>
                <w:szCs w:val="20"/>
              </w:rPr>
            </w:pPr>
            <w:r w:rsidRPr="00E873A3">
              <w:rPr>
                <w:rFonts w:ascii="Arial" w:eastAsia="Times New Roman" w:hAnsi="Arial" w:cs="Arial"/>
                <w:b/>
                <w:bCs/>
                <w:sz w:val="20"/>
                <w:szCs w:val="20"/>
              </w:rPr>
              <w:t>Total Program/PEI Project Budget</w:t>
            </w:r>
          </w:p>
        </w:tc>
      </w:tr>
      <w:tr w:rsidR="0025038A" w:rsidRPr="00E873A3" w14:paraId="73A76D4C" w14:textId="77777777" w:rsidTr="0025038A">
        <w:trPr>
          <w:trHeight w:val="293"/>
        </w:trPr>
        <w:tc>
          <w:tcPr>
            <w:tcW w:w="920" w:type="dxa"/>
            <w:tcBorders>
              <w:top w:val="nil"/>
              <w:left w:val="nil"/>
              <w:bottom w:val="nil"/>
              <w:right w:val="nil"/>
            </w:tcBorders>
            <w:shd w:val="clear" w:color="auto" w:fill="auto"/>
            <w:noWrap/>
            <w:vAlign w:val="bottom"/>
          </w:tcPr>
          <w:p w14:paraId="28C51697" w14:textId="77777777" w:rsidR="0025038A" w:rsidRPr="00E873A3" w:rsidRDefault="0025038A" w:rsidP="0025038A">
            <w:pPr>
              <w:spacing w:after="0" w:line="240" w:lineRule="auto"/>
              <w:rPr>
                <w:rFonts w:ascii="Arial" w:eastAsia="Times New Roman" w:hAnsi="Arial" w:cs="Arial"/>
                <w:sz w:val="20"/>
                <w:szCs w:val="20"/>
              </w:rPr>
            </w:pPr>
          </w:p>
        </w:tc>
        <w:tc>
          <w:tcPr>
            <w:tcW w:w="513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2C006D62" w14:textId="77777777" w:rsidR="0025038A" w:rsidRPr="00E873A3" w:rsidRDefault="0025038A" w:rsidP="0025038A">
            <w:pPr>
              <w:spacing w:after="0" w:line="240" w:lineRule="auto"/>
              <w:jc w:val="center"/>
              <w:rPr>
                <w:rFonts w:ascii="Arial" w:eastAsia="Times New Roman" w:hAnsi="Arial" w:cs="Arial"/>
                <w:sz w:val="20"/>
                <w:szCs w:val="20"/>
              </w:rPr>
            </w:pPr>
            <w:r w:rsidRPr="00E873A3">
              <w:rPr>
                <w:rFonts w:ascii="Arial" w:eastAsia="Times New Roman" w:hAnsi="Arial" w:cs="Arial"/>
                <w:sz w:val="20"/>
                <w:szCs w:val="20"/>
              </w:rPr>
              <w:t>Proposed Expenses and Revenues</w:t>
            </w:r>
          </w:p>
        </w:tc>
        <w:tc>
          <w:tcPr>
            <w:tcW w:w="1497" w:type="dxa"/>
            <w:tcBorders>
              <w:top w:val="nil"/>
              <w:left w:val="nil"/>
              <w:bottom w:val="single" w:sz="4" w:space="0" w:color="auto"/>
              <w:right w:val="single" w:sz="4" w:space="0" w:color="auto"/>
            </w:tcBorders>
            <w:shd w:val="clear" w:color="auto" w:fill="auto"/>
            <w:noWrap/>
            <w:vAlign w:val="bottom"/>
          </w:tcPr>
          <w:p w14:paraId="277109DE" w14:textId="77777777" w:rsidR="0025038A" w:rsidRPr="00E873A3" w:rsidRDefault="0025038A" w:rsidP="0025038A">
            <w:pPr>
              <w:spacing w:after="0" w:line="240" w:lineRule="auto"/>
              <w:jc w:val="center"/>
              <w:rPr>
                <w:rFonts w:ascii="Arial" w:eastAsia="Times New Roman" w:hAnsi="Arial" w:cs="Arial"/>
                <w:sz w:val="20"/>
                <w:szCs w:val="20"/>
              </w:rPr>
            </w:pPr>
            <w:r w:rsidRPr="00E873A3">
              <w:rPr>
                <w:rFonts w:ascii="Arial" w:eastAsia="Times New Roman" w:hAnsi="Arial" w:cs="Arial"/>
                <w:sz w:val="20"/>
                <w:szCs w:val="20"/>
              </w:rPr>
              <w:t>FY 12-13</w:t>
            </w:r>
          </w:p>
        </w:tc>
        <w:tc>
          <w:tcPr>
            <w:tcW w:w="1205" w:type="dxa"/>
            <w:tcBorders>
              <w:top w:val="nil"/>
              <w:left w:val="nil"/>
              <w:bottom w:val="single" w:sz="4" w:space="0" w:color="auto"/>
              <w:right w:val="single" w:sz="4" w:space="0" w:color="auto"/>
            </w:tcBorders>
            <w:shd w:val="clear" w:color="auto" w:fill="auto"/>
            <w:noWrap/>
            <w:vAlign w:val="bottom"/>
          </w:tcPr>
          <w:p w14:paraId="36944524" w14:textId="77777777" w:rsidR="0025038A" w:rsidRPr="00E873A3" w:rsidRDefault="0025038A" w:rsidP="0025038A">
            <w:pPr>
              <w:spacing w:after="0" w:line="240" w:lineRule="auto"/>
              <w:jc w:val="center"/>
              <w:rPr>
                <w:rFonts w:ascii="Arial" w:eastAsia="Times New Roman" w:hAnsi="Arial" w:cs="Arial"/>
                <w:sz w:val="20"/>
                <w:szCs w:val="20"/>
              </w:rPr>
            </w:pPr>
            <w:r w:rsidRPr="00E873A3">
              <w:rPr>
                <w:rFonts w:ascii="Arial" w:eastAsia="Times New Roman" w:hAnsi="Arial" w:cs="Arial"/>
                <w:sz w:val="20"/>
                <w:szCs w:val="20"/>
              </w:rPr>
              <w:t>FY 13-14</w:t>
            </w:r>
          </w:p>
        </w:tc>
        <w:tc>
          <w:tcPr>
            <w:tcW w:w="1376" w:type="dxa"/>
            <w:tcBorders>
              <w:top w:val="nil"/>
              <w:left w:val="nil"/>
              <w:bottom w:val="single" w:sz="4" w:space="0" w:color="auto"/>
              <w:right w:val="single" w:sz="4" w:space="0" w:color="auto"/>
            </w:tcBorders>
            <w:shd w:val="clear" w:color="auto" w:fill="auto"/>
            <w:noWrap/>
            <w:vAlign w:val="bottom"/>
          </w:tcPr>
          <w:p w14:paraId="712D5875" w14:textId="77777777" w:rsidR="0025038A" w:rsidRPr="00E873A3" w:rsidRDefault="0025038A" w:rsidP="0025038A">
            <w:pPr>
              <w:spacing w:after="0" w:line="240" w:lineRule="auto"/>
              <w:jc w:val="center"/>
              <w:rPr>
                <w:rFonts w:ascii="Arial" w:eastAsia="Times New Roman" w:hAnsi="Arial" w:cs="Arial"/>
                <w:sz w:val="20"/>
                <w:szCs w:val="20"/>
              </w:rPr>
            </w:pPr>
            <w:r w:rsidRPr="00E873A3">
              <w:rPr>
                <w:rFonts w:ascii="Arial" w:eastAsia="Times New Roman" w:hAnsi="Arial" w:cs="Arial"/>
                <w:sz w:val="20"/>
                <w:szCs w:val="20"/>
              </w:rPr>
              <w:t>FY 14-15</w:t>
            </w:r>
          </w:p>
        </w:tc>
      </w:tr>
      <w:tr w:rsidR="0025038A" w:rsidRPr="00E873A3" w14:paraId="3D10BE72" w14:textId="77777777" w:rsidTr="0025038A">
        <w:trPr>
          <w:trHeight w:val="293"/>
        </w:trPr>
        <w:tc>
          <w:tcPr>
            <w:tcW w:w="920" w:type="dxa"/>
            <w:tcBorders>
              <w:top w:val="nil"/>
              <w:left w:val="nil"/>
              <w:bottom w:val="nil"/>
              <w:right w:val="nil"/>
            </w:tcBorders>
            <w:shd w:val="clear" w:color="auto" w:fill="auto"/>
            <w:noWrap/>
            <w:vAlign w:val="bottom"/>
          </w:tcPr>
          <w:p w14:paraId="7918F2EB" w14:textId="77777777" w:rsidR="0025038A" w:rsidRPr="00E873A3" w:rsidRDefault="0025038A" w:rsidP="0025038A">
            <w:pPr>
              <w:spacing w:after="0" w:line="240" w:lineRule="auto"/>
              <w:rPr>
                <w:rFonts w:ascii="Arial" w:eastAsia="Times New Roman" w:hAnsi="Arial" w:cs="Arial"/>
                <w:sz w:val="20"/>
                <w:szCs w:val="20"/>
              </w:rPr>
            </w:pPr>
          </w:p>
        </w:tc>
        <w:tc>
          <w:tcPr>
            <w:tcW w:w="3819" w:type="dxa"/>
            <w:gridSpan w:val="3"/>
            <w:tcBorders>
              <w:top w:val="single" w:sz="4" w:space="0" w:color="auto"/>
              <w:left w:val="single" w:sz="4" w:space="0" w:color="auto"/>
              <w:bottom w:val="single" w:sz="4" w:space="0" w:color="auto"/>
              <w:right w:val="nil"/>
            </w:tcBorders>
            <w:shd w:val="clear" w:color="auto" w:fill="C0C0C0"/>
            <w:noWrap/>
            <w:vAlign w:val="bottom"/>
          </w:tcPr>
          <w:p w14:paraId="4D2C1A61"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A. Expenditure</w:t>
            </w:r>
          </w:p>
        </w:tc>
        <w:tc>
          <w:tcPr>
            <w:tcW w:w="1316" w:type="dxa"/>
            <w:tcBorders>
              <w:top w:val="nil"/>
              <w:left w:val="nil"/>
              <w:bottom w:val="single" w:sz="4" w:space="0" w:color="auto"/>
              <w:right w:val="nil"/>
            </w:tcBorders>
            <w:shd w:val="clear" w:color="auto" w:fill="C0C0C0"/>
            <w:noWrap/>
            <w:vAlign w:val="bottom"/>
          </w:tcPr>
          <w:p w14:paraId="2FFCE291"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w:t>
            </w:r>
          </w:p>
        </w:tc>
        <w:tc>
          <w:tcPr>
            <w:tcW w:w="1497" w:type="dxa"/>
            <w:tcBorders>
              <w:top w:val="nil"/>
              <w:left w:val="single" w:sz="4" w:space="0" w:color="auto"/>
              <w:bottom w:val="single" w:sz="4" w:space="0" w:color="auto"/>
              <w:right w:val="nil"/>
            </w:tcBorders>
            <w:shd w:val="clear" w:color="auto" w:fill="C0C0C0"/>
            <w:noWrap/>
            <w:vAlign w:val="bottom"/>
          </w:tcPr>
          <w:p w14:paraId="138C9AA9"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w:t>
            </w:r>
          </w:p>
        </w:tc>
        <w:tc>
          <w:tcPr>
            <w:tcW w:w="1205" w:type="dxa"/>
            <w:tcBorders>
              <w:top w:val="nil"/>
              <w:left w:val="nil"/>
              <w:bottom w:val="single" w:sz="4" w:space="0" w:color="auto"/>
              <w:right w:val="nil"/>
            </w:tcBorders>
            <w:shd w:val="clear" w:color="auto" w:fill="C0C0C0"/>
            <w:noWrap/>
            <w:vAlign w:val="bottom"/>
          </w:tcPr>
          <w:p w14:paraId="141611E6"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w:t>
            </w:r>
          </w:p>
        </w:tc>
        <w:tc>
          <w:tcPr>
            <w:tcW w:w="1376" w:type="dxa"/>
            <w:tcBorders>
              <w:top w:val="nil"/>
              <w:left w:val="nil"/>
              <w:bottom w:val="single" w:sz="4" w:space="0" w:color="auto"/>
              <w:right w:val="single" w:sz="4" w:space="0" w:color="auto"/>
            </w:tcBorders>
            <w:shd w:val="clear" w:color="auto" w:fill="C0C0C0"/>
            <w:noWrap/>
            <w:vAlign w:val="bottom"/>
          </w:tcPr>
          <w:p w14:paraId="2DB9697D"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w:t>
            </w:r>
          </w:p>
        </w:tc>
      </w:tr>
      <w:tr w:rsidR="0025038A" w:rsidRPr="00E873A3" w14:paraId="111B399D" w14:textId="77777777" w:rsidTr="0025038A">
        <w:trPr>
          <w:trHeight w:val="293"/>
        </w:trPr>
        <w:tc>
          <w:tcPr>
            <w:tcW w:w="920" w:type="dxa"/>
            <w:tcBorders>
              <w:top w:val="nil"/>
              <w:left w:val="nil"/>
              <w:bottom w:val="nil"/>
              <w:right w:val="nil"/>
            </w:tcBorders>
            <w:shd w:val="clear" w:color="auto" w:fill="auto"/>
            <w:noWrap/>
            <w:vAlign w:val="bottom"/>
          </w:tcPr>
          <w:p w14:paraId="4666F3AE" w14:textId="77777777" w:rsidR="0025038A" w:rsidRPr="00E873A3" w:rsidRDefault="0025038A" w:rsidP="0025038A">
            <w:pPr>
              <w:spacing w:after="0" w:line="240" w:lineRule="auto"/>
              <w:rPr>
                <w:rFonts w:ascii="Arial" w:eastAsia="Times New Roman" w:hAnsi="Arial" w:cs="Arial"/>
                <w:sz w:val="20"/>
                <w:szCs w:val="20"/>
              </w:rPr>
            </w:pPr>
          </w:p>
        </w:tc>
        <w:tc>
          <w:tcPr>
            <w:tcW w:w="5135" w:type="dxa"/>
            <w:gridSpan w:val="4"/>
            <w:tcBorders>
              <w:top w:val="single" w:sz="4" w:space="0" w:color="auto"/>
              <w:left w:val="single" w:sz="4" w:space="0" w:color="auto"/>
              <w:bottom w:val="single" w:sz="4" w:space="0" w:color="auto"/>
              <w:right w:val="single" w:sz="4" w:space="0" w:color="000000"/>
            </w:tcBorders>
            <w:shd w:val="clear" w:color="auto" w:fill="C0C0C0"/>
            <w:noWrap/>
            <w:vAlign w:val="bottom"/>
          </w:tcPr>
          <w:p w14:paraId="769F32FF"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xml:space="preserve">   1. Personnel (list classifications and FTEs)</w:t>
            </w:r>
          </w:p>
        </w:tc>
        <w:tc>
          <w:tcPr>
            <w:tcW w:w="4078" w:type="dxa"/>
            <w:gridSpan w:val="3"/>
            <w:tcBorders>
              <w:top w:val="single" w:sz="4" w:space="0" w:color="auto"/>
              <w:left w:val="nil"/>
              <w:bottom w:val="single" w:sz="4" w:space="0" w:color="auto"/>
              <w:right w:val="single" w:sz="4" w:space="0" w:color="000000"/>
            </w:tcBorders>
            <w:shd w:val="clear" w:color="auto" w:fill="C0C0C0"/>
            <w:noWrap/>
            <w:vAlign w:val="bottom"/>
          </w:tcPr>
          <w:p w14:paraId="54746A34"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xml:space="preserve"> </w:t>
            </w:r>
          </w:p>
        </w:tc>
      </w:tr>
      <w:tr w:rsidR="0025038A" w:rsidRPr="00E873A3" w14:paraId="560C485E" w14:textId="77777777" w:rsidTr="0025038A">
        <w:trPr>
          <w:trHeight w:val="293"/>
        </w:trPr>
        <w:tc>
          <w:tcPr>
            <w:tcW w:w="920" w:type="dxa"/>
            <w:tcBorders>
              <w:top w:val="nil"/>
              <w:left w:val="nil"/>
              <w:bottom w:val="nil"/>
              <w:right w:val="nil"/>
            </w:tcBorders>
            <w:shd w:val="clear" w:color="auto" w:fill="auto"/>
            <w:noWrap/>
            <w:vAlign w:val="bottom"/>
          </w:tcPr>
          <w:p w14:paraId="5C7E0504" w14:textId="77777777" w:rsidR="0025038A" w:rsidRPr="00E873A3" w:rsidRDefault="0025038A" w:rsidP="0025038A">
            <w:pPr>
              <w:spacing w:after="0" w:line="240" w:lineRule="auto"/>
              <w:rPr>
                <w:rFonts w:ascii="Arial" w:eastAsia="Times New Roman" w:hAnsi="Arial" w:cs="Arial"/>
                <w:sz w:val="20"/>
                <w:szCs w:val="20"/>
              </w:rPr>
            </w:pPr>
          </w:p>
        </w:tc>
        <w:tc>
          <w:tcPr>
            <w:tcW w:w="3819" w:type="dxa"/>
            <w:gridSpan w:val="3"/>
            <w:tcBorders>
              <w:top w:val="single" w:sz="4" w:space="0" w:color="auto"/>
              <w:left w:val="single" w:sz="4" w:space="0" w:color="auto"/>
              <w:bottom w:val="single" w:sz="4" w:space="0" w:color="auto"/>
              <w:right w:val="nil"/>
            </w:tcBorders>
            <w:shd w:val="clear" w:color="auto" w:fill="auto"/>
            <w:noWrap/>
            <w:vAlign w:val="bottom"/>
          </w:tcPr>
          <w:p w14:paraId="69934125" w14:textId="77777777" w:rsidR="0025038A" w:rsidRPr="00E873A3" w:rsidRDefault="0025038A" w:rsidP="00CD6655">
            <w:pPr>
              <w:numPr>
                <w:ilvl w:val="0"/>
                <w:numId w:val="30"/>
              </w:numPr>
              <w:spacing w:after="0" w:line="240" w:lineRule="auto"/>
              <w:contextualSpacing/>
              <w:rPr>
                <w:rFonts w:ascii="Arial" w:eastAsia="Cambria" w:hAnsi="Arial" w:cs="Arial"/>
                <w:sz w:val="16"/>
                <w:szCs w:val="16"/>
              </w:rPr>
            </w:pPr>
            <w:r w:rsidRPr="00E873A3">
              <w:rPr>
                <w:rFonts w:ascii="Arial" w:eastAsia="Cambria" w:hAnsi="Arial" w:cs="Arial"/>
                <w:sz w:val="20"/>
                <w:szCs w:val="20"/>
              </w:rPr>
              <w:t>Salaries, Wages</w:t>
            </w:r>
            <w:r w:rsidRPr="00E873A3">
              <w:rPr>
                <w:rFonts w:ascii="Arial" w:eastAsia="Cambria" w:hAnsi="Arial" w:cs="Arial"/>
                <w:sz w:val="16"/>
                <w:szCs w:val="16"/>
              </w:rPr>
              <w:t xml:space="preserve">: </w:t>
            </w:r>
          </w:p>
        </w:tc>
        <w:tc>
          <w:tcPr>
            <w:tcW w:w="1316" w:type="dxa"/>
            <w:tcBorders>
              <w:top w:val="nil"/>
              <w:left w:val="nil"/>
              <w:bottom w:val="nil"/>
              <w:right w:val="nil"/>
            </w:tcBorders>
            <w:shd w:val="clear" w:color="auto" w:fill="auto"/>
            <w:noWrap/>
            <w:vAlign w:val="bottom"/>
          </w:tcPr>
          <w:p w14:paraId="51370859" w14:textId="77777777" w:rsidR="0025038A" w:rsidRPr="00E873A3" w:rsidRDefault="0025038A" w:rsidP="0025038A">
            <w:pPr>
              <w:spacing w:after="0" w:line="240" w:lineRule="auto"/>
              <w:rPr>
                <w:rFonts w:ascii="Arial" w:eastAsia="Times New Roman" w:hAnsi="Arial" w:cs="Arial"/>
                <w:sz w:val="16"/>
                <w:szCs w:val="16"/>
              </w:rPr>
            </w:pPr>
          </w:p>
        </w:tc>
        <w:tc>
          <w:tcPr>
            <w:tcW w:w="1497" w:type="dxa"/>
            <w:tcBorders>
              <w:top w:val="nil"/>
              <w:left w:val="single" w:sz="4" w:space="0" w:color="auto"/>
              <w:bottom w:val="single" w:sz="4" w:space="0" w:color="auto"/>
              <w:right w:val="single" w:sz="4" w:space="0" w:color="auto"/>
            </w:tcBorders>
            <w:shd w:val="clear" w:color="auto" w:fill="auto"/>
            <w:noWrap/>
            <w:vAlign w:val="bottom"/>
          </w:tcPr>
          <w:p w14:paraId="47482B5A" w14:textId="77777777" w:rsidR="0025038A" w:rsidRPr="00E873A3" w:rsidRDefault="0025038A" w:rsidP="0025038A">
            <w:pPr>
              <w:spacing w:after="0" w:line="240" w:lineRule="auto"/>
              <w:jc w:val="right"/>
              <w:rPr>
                <w:rFonts w:ascii="Arial" w:eastAsia="Times New Roman" w:hAnsi="Arial" w:cs="Arial"/>
                <w:sz w:val="20"/>
                <w:szCs w:val="20"/>
              </w:rPr>
            </w:pPr>
          </w:p>
        </w:tc>
        <w:tc>
          <w:tcPr>
            <w:tcW w:w="1205" w:type="dxa"/>
            <w:tcBorders>
              <w:top w:val="nil"/>
              <w:left w:val="nil"/>
              <w:bottom w:val="single" w:sz="4" w:space="0" w:color="auto"/>
              <w:right w:val="single" w:sz="4" w:space="0" w:color="auto"/>
            </w:tcBorders>
            <w:shd w:val="clear" w:color="auto" w:fill="auto"/>
            <w:noWrap/>
            <w:vAlign w:val="bottom"/>
          </w:tcPr>
          <w:p w14:paraId="36B4008D" w14:textId="77777777" w:rsidR="0025038A" w:rsidRPr="00E873A3" w:rsidRDefault="0025038A" w:rsidP="0025038A">
            <w:pPr>
              <w:spacing w:after="0" w:line="240" w:lineRule="auto"/>
              <w:jc w:val="right"/>
              <w:rPr>
                <w:rFonts w:ascii="Arial" w:eastAsia="Times New Roman" w:hAnsi="Arial" w:cs="Arial"/>
                <w:sz w:val="20"/>
                <w:szCs w:val="20"/>
              </w:rPr>
            </w:pPr>
          </w:p>
        </w:tc>
        <w:tc>
          <w:tcPr>
            <w:tcW w:w="1376" w:type="dxa"/>
            <w:tcBorders>
              <w:top w:val="nil"/>
              <w:left w:val="nil"/>
              <w:bottom w:val="single" w:sz="4" w:space="0" w:color="auto"/>
              <w:right w:val="single" w:sz="4" w:space="0" w:color="auto"/>
            </w:tcBorders>
            <w:shd w:val="clear" w:color="auto" w:fill="auto"/>
            <w:noWrap/>
            <w:vAlign w:val="bottom"/>
          </w:tcPr>
          <w:p w14:paraId="3285E76E" w14:textId="77777777" w:rsidR="0025038A" w:rsidRPr="00E873A3" w:rsidRDefault="0025038A" w:rsidP="0025038A">
            <w:pPr>
              <w:spacing w:after="0" w:line="240" w:lineRule="auto"/>
              <w:jc w:val="right"/>
              <w:rPr>
                <w:rFonts w:ascii="Arial" w:eastAsia="Times New Roman" w:hAnsi="Arial" w:cs="Arial"/>
                <w:sz w:val="20"/>
                <w:szCs w:val="20"/>
              </w:rPr>
            </w:pPr>
            <w:r w:rsidRPr="00E873A3">
              <w:rPr>
                <w:rFonts w:ascii="Arial" w:eastAsia="Times New Roman" w:hAnsi="Arial" w:cs="Arial"/>
                <w:sz w:val="20"/>
                <w:szCs w:val="20"/>
              </w:rPr>
              <w:t> </w:t>
            </w:r>
          </w:p>
        </w:tc>
      </w:tr>
      <w:tr w:rsidR="0025038A" w:rsidRPr="00E873A3" w14:paraId="099FFA76" w14:textId="77777777" w:rsidTr="0025038A">
        <w:trPr>
          <w:trHeight w:val="293"/>
        </w:trPr>
        <w:tc>
          <w:tcPr>
            <w:tcW w:w="920" w:type="dxa"/>
            <w:tcBorders>
              <w:top w:val="nil"/>
              <w:left w:val="nil"/>
              <w:bottom w:val="nil"/>
              <w:right w:val="nil"/>
            </w:tcBorders>
            <w:shd w:val="clear" w:color="auto" w:fill="auto"/>
            <w:noWrap/>
            <w:vAlign w:val="bottom"/>
          </w:tcPr>
          <w:p w14:paraId="30411D15" w14:textId="77777777" w:rsidR="0025038A" w:rsidRPr="00E873A3" w:rsidRDefault="0025038A" w:rsidP="0025038A">
            <w:pPr>
              <w:spacing w:after="0" w:line="240" w:lineRule="auto"/>
              <w:rPr>
                <w:rFonts w:ascii="Arial" w:eastAsia="Times New Roman" w:hAnsi="Arial" w:cs="Arial"/>
                <w:sz w:val="20"/>
                <w:szCs w:val="20"/>
              </w:rPr>
            </w:pPr>
          </w:p>
        </w:tc>
        <w:tc>
          <w:tcPr>
            <w:tcW w:w="1617" w:type="dxa"/>
            <w:tcBorders>
              <w:top w:val="nil"/>
              <w:left w:val="single" w:sz="4" w:space="0" w:color="auto"/>
              <w:bottom w:val="nil"/>
              <w:right w:val="nil"/>
            </w:tcBorders>
            <w:shd w:val="clear" w:color="auto" w:fill="auto"/>
            <w:noWrap/>
            <w:vAlign w:val="bottom"/>
          </w:tcPr>
          <w:p w14:paraId="4D058DCA"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xml:space="preserve"> </w:t>
            </w:r>
          </w:p>
        </w:tc>
        <w:tc>
          <w:tcPr>
            <w:tcW w:w="3518" w:type="dxa"/>
            <w:gridSpan w:val="3"/>
            <w:tcBorders>
              <w:top w:val="single" w:sz="4" w:space="0" w:color="auto"/>
              <w:left w:val="nil"/>
              <w:bottom w:val="single" w:sz="4" w:space="0" w:color="auto"/>
              <w:right w:val="single" w:sz="4" w:space="0" w:color="000000"/>
            </w:tcBorders>
            <w:shd w:val="clear" w:color="auto" w:fill="auto"/>
            <w:noWrap/>
            <w:vAlign w:val="bottom"/>
          </w:tcPr>
          <w:p w14:paraId="691D4C15" w14:textId="77777777" w:rsidR="0025038A" w:rsidRPr="00E873A3" w:rsidRDefault="0025038A" w:rsidP="0025038A">
            <w:pPr>
              <w:spacing w:after="0" w:line="240" w:lineRule="auto"/>
              <w:rPr>
                <w:rFonts w:ascii="Arial" w:eastAsia="Times New Roman" w:hAnsi="Arial" w:cs="Arial"/>
                <w:sz w:val="16"/>
                <w:szCs w:val="16"/>
              </w:rPr>
            </w:pPr>
            <w:r>
              <w:rPr>
                <w:rFonts w:ascii="Arial" w:eastAsia="Times New Roman" w:hAnsi="Arial" w:cs="Arial"/>
                <w:sz w:val="16"/>
                <w:szCs w:val="16"/>
              </w:rPr>
              <w:t>Project Coordinator, Direct Services K-12</w:t>
            </w:r>
          </w:p>
        </w:tc>
        <w:tc>
          <w:tcPr>
            <w:tcW w:w="1497" w:type="dxa"/>
            <w:tcBorders>
              <w:top w:val="nil"/>
              <w:left w:val="nil"/>
              <w:bottom w:val="single" w:sz="4" w:space="0" w:color="auto"/>
              <w:right w:val="single" w:sz="4" w:space="0" w:color="auto"/>
            </w:tcBorders>
            <w:shd w:val="clear" w:color="auto" w:fill="auto"/>
            <w:noWrap/>
            <w:vAlign w:val="bottom"/>
          </w:tcPr>
          <w:p w14:paraId="23FCA955" w14:textId="77777777" w:rsidR="0025038A" w:rsidRPr="00E873A3" w:rsidRDefault="0025038A" w:rsidP="0025038A">
            <w:pPr>
              <w:spacing w:after="0" w:line="240" w:lineRule="auto"/>
              <w:jc w:val="right"/>
              <w:rPr>
                <w:rFonts w:ascii="Arial" w:eastAsia="Times New Roman" w:hAnsi="Arial" w:cs="Arial"/>
                <w:sz w:val="20"/>
                <w:szCs w:val="20"/>
              </w:rPr>
            </w:pPr>
          </w:p>
        </w:tc>
        <w:tc>
          <w:tcPr>
            <w:tcW w:w="1205" w:type="dxa"/>
            <w:tcBorders>
              <w:top w:val="nil"/>
              <w:left w:val="nil"/>
              <w:bottom w:val="single" w:sz="4" w:space="0" w:color="auto"/>
              <w:right w:val="single" w:sz="4" w:space="0" w:color="auto"/>
            </w:tcBorders>
            <w:shd w:val="clear" w:color="auto" w:fill="auto"/>
            <w:noWrap/>
            <w:vAlign w:val="bottom"/>
          </w:tcPr>
          <w:p w14:paraId="2EF8E457" w14:textId="77777777" w:rsidR="0025038A" w:rsidRPr="00E873A3" w:rsidRDefault="0025038A" w:rsidP="0025038A">
            <w:pPr>
              <w:spacing w:after="0" w:line="240" w:lineRule="auto"/>
              <w:jc w:val="right"/>
              <w:rPr>
                <w:rFonts w:ascii="Arial" w:eastAsia="Times New Roman" w:hAnsi="Arial" w:cs="Arial"/>
                <w:sz w:val="20"/>
                <w:szCs w:val="20"/>
              </w:rPr>
            </w:pPr>
          </w:p>
        </w:tc>
        <w:tc>
          <w:tcPr>
            <w:tcW w:w="1376" w:type="dxa"/>
            <w:tcBorders>
              <w:top w:val="nil"/>
              <w:left w:val="nil"/>
              <w:bottom w:val="single" w:sz="4" w:space="0" w:color="auto"/>
              <w:right w:val="single" w:sz="4" w:space="0" w:color="auto"/>
            </w:tcBorders>
            <w:shd w:val="clear" w:color="auto" w:fill="auto"/>
            <w:noWrap/>
            <w:vAlign w:val="bottom"/>
          </w:tcPr>
          <w:p w14:paraId="1D5CBBDE" w14:textId="77777777" w:rsidR="0025038A" w:rsidRPr="00E873A3" w:rsidRDefault="0025038A" w:rsidP="0025038A">
            <w:pPr>
              <w:spacing w:after="0" w:line="240" w:lineRule="auto"/>
              <w:jc w:val="right"/>
              <w:rPr>
                <w:rFonts w:ascii="Arial" w:eastAsia="Times New Roman" w:hAnsi="Arial" w:cs="Arial"/>
                <w:sz w:val="20"/>
                <w:szCs w:val="20"/>
              </w:rPr>
            </w:pPr>
          </w:p>
        </w:tc>
      </w:tr>
      <w:tr w:rsidR="0025038A" w:rsidRPr="00E873A3" w14:paraId="522D4931" w14:textId="77777777" w:rsidTr="0025038A">
        <w:trPr>
          <w:trHeight w:val="293"/>
        </w:trPr>
        <w:tc>
          <w:tcPr>
            <w:tcW w:w="920" w:type="dxa"/>
            <w:tcBorders>
              <w:top w:val="nil"/>
              <w:left w:val="nil"/>
              <w:bottom w:val="nil"/>
              <w:right w:val="nil"/>
            </w:tcBorders>
            <w:shd w:val="clear" w:color="auto" w:fill="auto"/>
            <w:noWrap/>
            <w:vAlign w:val="bottom"/>
          </w:tcPr>
          <w:p w14:paraId="595826EE" w14:textId="77777777" w:rsidR="0025038A" w:rsidRPr="00E873A3" w:rsidRDefault="0025038A" w:rsidP="0025038A">
            <w:pPr>
              <w:spacing w:after="0" w:line="240" w:lineRule="auto"/>
              <w:rPr>
                <w:rFonts w:ascii="Arial" w:eastAsia="Times New Roman" w:hAnsi="Arial" w:cs="Arial"/>
                <w:sz w:val="20"/>
                <w:szCs w:val="20"/>
              </w:rPr>
            </w:pPr>
          </w:p>
        </w:tc>
        <w:tc>
          <w:tcPr>
            <w:tcW w:w="1617" w:type="dxa"/>
            <w:tcBorders>
              <w:top w:val="nil"/>
              <w:left w:val="single" w:sz="4" w:space="0" w:color="auto"/>
              <w:bottom w:val="nil"/>
              <w:right w:val="nil"/>
            </w:tcBorders>
            <w:shd w:val="clear" w:color="auto" w:fill="auto"/>
            <w:noWrap/>
            <w:vAlign w:val="bottom"/>
          </w:tcPr>
          <w:p w14:paraId="25DA5CCB"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xml:space="preserve"> </w:t>
            </w:r>
          </w:p>
        </w:tc>
        <w:tc>
          <w:tcPr>
            <w:tcW w:w="3518" w:type="dxa"/>
            <w:gridSpan w:val="3"/>
            <w:tcBorders>
              <w:top w:val="single" w:sz="4" w:space="0" w:color="auto"/>
              <w:left w:val="nil"/>
              <w:bottom w:val="single" w:sz="4" w:space="0" w:color="auto"/>
              <w:right w:val="single" w:sz="4" w:space="0" w:color="000000"/>
            </w:tcBorders>
            <w:shd w:val="clear" w:color="auto" w:fill="auto"/>
            <w:noWrap/>
            <w:vAlign w:val="bottom"/>
          </w:tcPr>
          <w:p w14:paraId="4526938A" w14:textId="77777777" w:rsidR="0025038A" w:rsidRPr="00E873A3" w:rsidRDefault="0025038A" w:rsidP="0025038A">
            <w:pPr>
              <w:spacing w:after="0" w:line="240" w:lineRule="auto"/>
              <w:rPr>
                <w:rFonts w:ascii="Arial" w:eastAsia="Times New Roman" w:hAnsi="Arial" w:cs="Arial"/>
                <w:sz w:val="16"/>
                <w:szCs w:val="16"/>
              </w:rPr>
            </w:pPr>
            <w:r>
              <w:rPr>
                <w:rFonts w:ascii="Arial" w:eastAsia="Times New Roman" w:hAnsi="Arial" w:cs="Arial"/>
                <w:sz w:val="16"/>
                <w:szCs w:val="16"/>
              </w:rPr>
              <w:t>Coordinator, Case Management 7-12</w:t>
            </w:r>
          </w:p>
        </w:tc>
        <w:tc>
          <w:tcPr>
            <w:tcW w:w="1497" w:type="dxa"/>
            <w:tcBorders>
              <w:top w:val="nil"/>
              <w:left w:val="nil"/>
              <w:bottom w:val="single" w:sz="4" w:space="0" w:color="auto"/>
              <w:right w:val="single" w:sz="4" w:space="0" w:color="auto"/>
            </w:tcBorders>
            <w:shd w:val="clear" w:color="auto" w:fill="auto"/>
            <w:noWrap/>
            <w:vAlign w:val="bottom"/>
          </w:tcPr>
          <w:p w14:paraId="73F6ED05" w14:textId="77777777" w:rsidR="0025038A" w:rsidRPr="00E873A3" w:rsidRDefault="0025038A" w:rsidP="0025038A">
            <w:pPr>
              <w:spacing w:after="0" w:line="240" w:lineRule="auto"/>
              <w:jc w:val="right"/>
              <w:rPr>
                <w:rFonts w:ascii="Arial" w:eastAsia="Times New Roman" w:hAnsi="Arial" w:cs="Arial"/>
                <w:sz w:val="20"/>
                <w:szCs w:val="20"/>
              </w:rPr>
            </w:pPr>
          </w:p>
        </w:tc>
        <w:tc>
          <w:tcPr>
            <w:tcW w:w="1205" w:type="dxa"/>
            <w:tcBorders>
              <w:top w:val="nil"/>
              <w:left w:val="nil"/>
              <w:bottom w:val="single" w:sz="4" w:space="0" w:color="auto"/>
              <w:right w:val="single" w:sz="4" w:space="0" w:color="auto"/>
            </w:tcBorders>
            <w:shd w:val="clear" w:color="auto" w:fill="auto"/>
            <w:noWrap/>
            <w:vAlign w:val="bottom"/>
          </w:tcPr>
          <w:p w14:paraId="62EFDB7D" w14:textId="77777777" w:rsidR="0025038A" w:rsidRPr="00E873A3" w:rsidRDefault="0025038A" w:rsidP="0025038A">
            <w:pPr>
              <w:spacing w:after="0" w:line="240" w:lineRule="auto"/>
              <w:jc w:val="right"/>
              <w:rPr>
                <w:rFonts w:ascii="Arial" w:eastAsia="Times New Roman" w:hAnsi="Arial" w:cs="Arial"/>
                <w:sz w:val="20"/>
                <w:szCs w:val="20"/>
              </w:rPr>
            </w:pPr>
          </w:p>
        </w:tc>
        <w:tc>
          <w:tcPr>
            <w:tcW w:w="1376" w:type="dxa"/>
            <w:tcBorders>
              <w:top w:val="nil"/>
              <w:left w:val="nil"/>
              <w:bottom w:val="single" w:sz="4" w:space="0" w:color="auto"/>
              <w:right w:val="single" w:sz="4" w:space="0" w:color="auto"/>
            </w:tcBorders>
            <w:shd w:val="clear" w:color="auto" w:fill="auto"/>
            <w:noWrap/>
            <w:vAlign w:val="bottom"/>
          </w:tcPr>
          <w:p w14:paraId="26C44239" w14:textId="77777777" w:rsidR="0025038A" w:rsidRPr="00E873A3" w:rsidRDefault="0025038A" w:rsidP="0025038A">
            <w:pPr>
              <w:spacing w:after="0" w:line="240" w:lineRule="auto"/>
              <w:jc w:val="right"/>
              <w:rPr>
                <w:rFonts w:ascii="Arial" w:eastAsia="Times New Roman" w:hAnsi="Arial" w:cs="Arial"/>
                <w:sz w:val="20"/>
                <w:szCs w:val="20"/>
              </w:rPr>
            </w:pPr>
          </w:p>
        </w:tc>
      </w:tr>
      <w:tr w:rsidR="0025038A" w:rsidRPr="00E873A3" w14:paraId="39629FCE" w14:textId="77777777" w:rsidTr="0025038A">
        <w:trPr>
          <w:trHeight w:val="293"/>
        </w:trPr>
        <w:tc>
          <w:tcPr>
            <w:tcW w:w="920" w:type="dxa"/>
            <w:tcBorders>
              <w:top w:val="nil"/>
              <w:left w:val="nil"/>
              <w:bottom w:val="nil"/>
              <w:right w:val="nil"/>
            </w:tcBorders>
            <w:shd w:val="clear" w:color="auto" w:fill="auto"/>
            <w:noWrap/>
            <w:vAlign w:val="bottom"/>
          </w:tcPr>
          <w:p w14:paraId="2E5DB764" w14:textId="77777777" w:rsidR="0025038A" w:rsidRPr="00E873A3" w:rsidRDefault="0025038A" w:rsidP="0025038A">
            <w:pPr>
              <w:spacing w:after="0" w:line="240" w:lineRule="auto"/>
              <w:rPr>
                <w:rFonts w:ascii="Arial" w:eastAsia="Times New Roman" w:hAnsi="Arial" w:cs="Arial"/>
                <w:sz w:val="20"/>
                <w:szCs w:val="20"/>
              </w:rPr>
            </w:pPr>
          </w:p>
        </w:tc>
        <w:tc>
          <w:tcPr>
            <w:tcW w:w="1617" w:type="dxa"/>
            <w:tcBorders>
              <w:top w:val="nil"/>
              <w:left w:val="single" w:sz="4" w:space="0" w:color="auto"/>
              <w:bottom w:val="single" w:sz="4" w:space="0" w:color="auto"/>
              <w:right w:val="nil"/>
            </w:tcBorders>
            <w:shd w:val="clear" w:color="auto" w:fill="auto"/>
            <w:noWrap/>
            <w:vAlign w:val="bottom"/>
          </w:tcPr>
          <w:p w14:paraId="5C5141F5"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xml:space="preserve"> </w:t>
            </w:r>
          </w:p>
        </w:tc>
        <w:tc>
          <w:tcPr>
            <w:tcW w:w="3518" w:type="dxa"/>
            <w:gridSpan w:val="3"/>
            <w:tcBorders>
              <w:top w:val="single" w:sz="4" w:space="0" w:color="auto"/>
              <w:left w:val="nil"/>
              <w:bottom w:val="single" w:sz="4" w:space="0" w:color="auto"/>
              <w:right w:val="single" w:sz="4" w:space="0" w:color="000000"/>
            </w:tcBorders>
            <w:shd w:val="clear" w:color="auto" w:fill="auto"/>
            <w:noWrap/>
            <w:vAlign w:val="bottom"/>
          </w:tcPr>
          <w:p w14:paraId="345C2A8C" w14:textId="77777777" w:rsidR="0025038A" w:rsidRPr="00E873A3" w:rsidRDefault="0025038A" w:rsidP="0025038A">
            <w:pPr>
              <w:spacing w:after="0" w:line="240" w:lineRule="auto"/>
              <w:rPr>
                <w:rFonts w:ascii="Arial" w:eastAsia="Times New Roman" w:hAnsi="Arial" w:cs="Arial"/>
                <w:sz w:val="16"/>
                <w:szCs w:val="16"/>
              </w:rPr>
            </w:pPr>
            <w:r>
              <w:rPr>
                <w:rFonts w:ascii="Arial" w:eastAsia="Times New Roman" w:hAnsi="Arial" w:cs="Arial"/>
                <w:sz w:val="16"/>
                <w:szCs w:val="16"/>
              </w:rPr>
              <w:t>Clerical Support</w:t>
            </w:r>
          </w:p>
        </w:tc>
        <w:tc>
          <w:tcPr>
            <w:tcW w:w="1497" w:type="dxa"/>
            <w:tcBorders>
              <w:top w:val="nil"/>
              <w:left w:val="nil"/>
              <w:bottom w:val="single" w:sz="4" w:space="0" w:color="auto"/>
              <w:right w:val="single" w:sz="4" w:space="0" w:color="auto"/>
            </w:tcBorders>
            <w:shd w:val="clear" w:color="auto" w:fill="auto"/>
            <w:noWrap/>
            <w:vAlign w:val="bottom"/>
          </w:tcPr>
          <w:p w14:paraId="4ED90ED5" w14:textId="77777777" w:rsidR="0025038A" w:rsidRPr="00E873A3" w:rsidRDefault="0025038A" w:rsidP="0025038A">
            <w:pPr>
              <w:spacing w:after="0" w:line="240" w:lineRule="auto"/>
              <w:jc w:val="right"/>
              <w:rPr>
                <w:rFonts w:ascii="Arial" w:eastAsia="Times New Roman" w:hAnsi="Arial" w:cs="Arial"/>
                <w:sz w:val="20"/>
                <w:szCs w:val="20"/>
              </w:rPr>
            </w:pPr>
          </w:p>
        </w:tc>
        <w:tc>
          <w:tcPr>
            <w:tcW w:w="1205" w:type="dxa"/>
            <w:tcBorders>
              <w:top w:val="nil"/>
              <w:left w:val="nil"/>
              <w:bottom w:val="single" w:sz="4" w:space="0" w:color="auto"/>
              <w:right w:val="single" w:sz="4" w:space="0" w:color="auto"/>
            </w:tcBorders>
            <w:shd w:val="clear" w:color="auto" w:fill="auto"/>
            <w:noWrap/>
            <w:vAlign w:val="bottom"/>
          </w:tcPr>
          <w:p w14:paraId="781AD046" w14:textId="77777777" w:rsidR="0025038A" w:rsidRPr="00E873A3" w:rsidRDefault="0025038A" w:rsidP="0025038A">
            <w:pPr>
              <w:spacing w:after="0" w:line="240" w:lineRule="auto"/>
              <w:jc w:val="right"/>
              <w:rPr>
                <w:rFonts w:ascii="Arial" w:eastAsia="Times New Roman" w:hAnsi="Arial" w:cs="Arial"/>
                <w:sz w:val="20"/>
                <w:szCs w:val="20"/>
              </w:rPr>
            </w:pPr>
          </w:p>
        </w:tc>
        <w:tc>
          <w:tcPr>
            <w:tcW w:w="1376" w:type="dxa"/>
            <w:tcBorders>
              <w:top w:val="nil"/>
              <w:left w:val="nil"/>
              <w:bottom w:val="single" w:sz="4" w:space="0" w:color="auto"/>
              <w:right w:val="single" w:sz="4" w:space="0" w:color="auto"/>
            </w:tcBorders>
            <w:shd w:val="clear" w:color="auto" w:fill="auto"/>
            <w:noWrap/>
            <w:vAlign w:val="bottom"/>
          </w:tcPr>
          <w:p w14:paraId="37B517E6" w14:textId="77777777" w:rsidR="0025038A" w:rsidRPr="00E873A3" w:rsidRDefault="0025038A" w:rsidP="0025038A">
            <w:pPr>
              <w:spacing w:after="0" w:line="240" w:lineRule="auto"/>
              <w:jc w:val="right"/>
              <w:rPr>
                <w:rFonts w:ascii="Arial" w:eastAsia="Times New Roman" w:hAnsi="Arial" w:cs="Arial"/>
                <w:sz w:val="20"/>
                <w:szCs w:val="20"/>
              </w:rPr>
            </w:pPr>
          </w:p>
        </w:tc>
      </w:tr>
      <w:tr w:rsidR="0025038A" w:rsidRPr="00E873A3" w14:paraId="1F72019D" w14:textId="77777777" w:rsidTr="0025038A">
        <w:trPr>
          <w:trHeight w:val="293"/>
        </w:trPr>
        <w:tc>
          <w:tcPr>
            <w:tcW w:w="920" w:type="dxa"/>
            <w:tcBorders>
              <w:top w:val="nil"/>
              <w:left w:val="nil"/>
              <w:bottom w:val="nil"/>
              <w:right w:val="nil"/>
            </w:tcBorders>
            <w:shd w:val="clear" w:color="auto" w:fill="auto"/>
            <w:noWrap/>
            <w:vAlign w:val="bottom"/>
          </w:tcPr>
          <w:p w14:paraId="17998618" w14:textId="77777777" w:rsidR="0025038A" w:rsidRPr="00E873A3" w:rsidRDefault="0025038A" w:rsidP="0025038A">
            <w:pPr>
              <w:spacing w:after="0" w:line="240" w:lineRule="auto"/>
              <w:rPr>
                <w:rFonts w:ascii="Arial" w:eastAsia="Times New Roman" w:hAnsi="Arial" w:cs="Arial"/>
                <w:sz w:val="20"/>
                <w:szCs w:val="20"/>
              </w:rPr>
            </w:pPr>
          </w:p>
        </w:tc>
        <w:tc>
          <w:tcPr>
            <w:tcW w:w="1617" w:type="dxa"/>
            <w:tcBorders>
              <w:top w:val="nil"/>
              <w:left w:val="single" w:sz="4" w:space="0" w:color="auto"/>
              <w:bottom w:val="single" w:sz="4" w:space="0" w:color="auto"/>
              <w:right w:val="nil"/>
            </w:tcBorders>
            <w:shd w:val="clear" w:color="auto" w:fill="auto"/>
            <w:noWrap/>
            <w:vAlign w:val="bottom"/>
          </w:tcPr>
          <w:p w14:paraId="77B9FB8A" w14:textId="77777777" w:rsidR="0025038A" w:rsidRPr="00E873A3" w:rsidRDefault="0025038A" w:rsidP="0025038A">
            <w:pPr>
              <w:spacing w:after="0" w:line="240" w:lineRule="auto"/>
              <w:rPr>
                <w:rFonts w:ascii="Arial" w:eastAsia="Times New Roman" w:hAnsi="Arial" w:cs="Arial"/>
                <w:sz w:val="20"/>
                <w:szCs w:val="20"/>
              </w:rPr>
            </w:pPr>
          </w:p>
        </w:tc>
        <w:tc>
          <w:tcPr>
            <w:tcW w:w="3518" w:type="dxa"/>
            <w:gridSpan w:val="3"/>
            <w:tcBorders>
              <w:top w:val="single" w:sz="4" w:space="0" w:color="auto"/>
              <w:left w:val="nil"/>
              <w:bottom w:val="single" w:sz="4" w:space="0" w:color="auto"/>
              <w:right w:val="single" w:sz="4" w:space="0" w:color="000000"/>
            </w:tcBorders>
            <w:shd w:val="clear" w:color="auto" w:fill="auto"/>
            <w:noWrap/>
            <w:vAlign w:val="bottom"/>
          </w:tcPr>
          <w:p w14:paraId="34F3DF82" w14:textId="77777777" w:rsidR="0025038A" w:rsidRPr="00E873A3" w:rsidRDefault="0025038A" w:rsidP="0025038A">
            <w:pPr>
              <w:spacing w:after="0" w:line="240" w:lineRule="auto"/>
              <w:rPr>
                <w:rFonts w:ascii="Arial" w:eastAsia="Times New Roman" w:hAnsi="Arial" w:cs="Arial"/>
                <w:sz w:val="16"/>
                <w:szCs w:val="16"/>
              </w:rPr>
            </w:pPr>
          </w:p>
        </w:tc>
        <w:tc>
          <w:tcPr>
            <w:tcW w:w="1497" w:type="dxa"/>
            <w:tcBorders>
              <w:top w:val="nil"/>
              <w:left w:val="nil"/>
              <w:bottom w:val="single" w:sz="4" w:space="0" w:color="auto"/>
              <w:right w:val="single" w:sz="4" w:space="0" w:color="auto"/>
            </w:tcBorders>
            <w:shd w:val="clear" w:color="auto" w:fill="auto"/>
            <w:noWrap/>
            <w:vAlign w:val="bottom"/>
          </w:tcPr>
          <w:p w14:paraId="0AD25A2B" w14:textId="77777777" w:rsidR="0025038A" w:rsidRPr="00E873A3" w:rsidRDefault="0025038A" w:rsidP="0025038A">
            <w:pPr>
              <w:spacing w:after="0" w:line="240" w:lineRule="auto"/>
              <w:jc w:val="right"/>
              <w:rPr>
                <w:rFonts w:ascii="Arial" w:eastAsia="Times New Roman" w:hAnsi="Arial" w:cs="Arial"/>
                <w:sz w:val="20"/>
                <w:szCs w:val="20"/>
              </w:rPr>
            </w:pPr>
          </w:p>
        </w:tc>
        <w:tc>
          <w:tcPr>
            <w:tcW w:w="1205" w:type="dxa"/>
            <w:tcBorders>
              <w:top w:val="nil"/>
              <w:left w:val="nil"/>
              <w:bottom w:val="single" w:sz="4" w:space="0" w:color="auto"/>
              <w:right w:val="single" w:sz="4" w:space="0" w:color="auto"/>
            </w:tcBorders>
            <w:shd w:val="clear" w:color="auto" w:fill="auto"/>
            <w:noWrap/>
            <w:vAlign w:val="bottom"/>
          </w:tcPr>
          <w:p w14:paraId="42D9D23A" w14:textId="77777777" w:rsidR="0025038A" w:rsidRPr="00E873A3" w:rsidRDefault="0025038A" w:rsidP="0025038A">
            <w:pPr>
              <w:spacing w:after="0" w:line="240" w:lineRule="auto"/>
              <w:jc w:val="right"/>
              <w:rPr>
                <w:rFonts w:ascii="Arial" w:eastAsia="Times New Roman" w:hAnsi="Arial" w:cs="Arial"/>
                <w:sz w:val="20"/>
                <w:szCs w:val="20"/>
              </w:rPr>
            </w:pPr>
          </w:p>
        </w:tc>
        <w:tc>
          <w:tcPr>
            <w:tcW w:w="1376" w:type="dxa"/>
            <w:tcBorders>
              <w:top w:val="nil"/>
              <w:left w:val="nil"/>
              <w:bottom w:val="single" w:sz="4" w:space="0" w:color="auto"/>
              <w:right w:val="single" w:sz="4" w:space="0" w:color="auto"/>
            </w:tcBorders>
            <w:shd w:val="clear" w:color="auto" w:fill="auto"/>
            <w:noWrap/>
            <w:vAlign w:val="bottom"/>
          </w:tcPr>
          <w:p w14:paraId="3962D429" w14:textId="77777777" w:rsidR="0025038A" w:rsidRPr="00E873A3" w:rsidRDefault="0025038A" w:rsidP="0025038A">
            <w:pPr>
              <w:spacing w:after="0" w:line="240" w:lineRule="auto"/>
              <w:jc w:val="right"/>
              <w:rPr>
                <w:rFonts w:ascii="Arial" w:eastAsia="Times New Roman" w:hAnsi="Arial" w:cs="Arial"/>
                <w:sz w:val="20"/>
                <w:szCs w:val="20"/>
              </w:rPr>
            </w:pPr>
          </w:p>
        </w:tc>
      </w:tr>
      <w:tr w:rsidR="0025038A" w:rsidRPr="00E873A3" w14:paraId="41C547EC" w14:textId="77777777" w:rsidTr="0025038A">
        <w:trPr>
          <w:trHeight w:val="293"/>
        </w:trPr>
        <w:tc>
          <w:tcPr>
            <w:tcW w:w="920" w:type="dxa"/>
            <w:tcBorders>
              <w:top w:val="nil"/>
              <w:left w:val="nil"/>
              <w:bottom w:val="nil"/>
              <w:right w:val="nil"/>
            </w:tcBorders>
            <w:shd w:val="clear" w:color="auto" w:fill="auto"/>
            <w:noWrap/>
            <w:vAlign w:val="bottom"/>
          </w:tcPr>
          <w:p w14:paraId="73B499E8" w14:textId="77777777" w:rsidR="0025038A" w:rsidRPr="00E873A3" w:rsidRDefault="0025038A" w:rsidP="0025038A">
            <w:pPr>
              <w:spacing w:after="0" w:line="240" w:lineRule="auto"/>
              <w:rPr>
                <w:rFonts w:ascii="Arial" w:eastAsia="Times New Roman" w:hAnsi="Arial" w:cs="Arial"/>
                <w:sz w:val="20"/>
                <w:szCs w:val="20"/>
              </w:rPr>
            </w:pPr>
          </w:p>
        </w:tc>
        <w:tc>
          <w:tcPr>
            <w:tcW w:w="1617" w:type="dxa"/>
            <w:tcBorders>
              <w:top w:val="nil"/>
              <w:left w:val="single" w:sz="4" w:space="0" w:color="auto"/>
              <w:bottom w:val="single" w:sz="4" w:space="0" w:color="auto"/>
              <w:right w:val="nil"/>
            </w:tcBorders>
            <w:shd w:val="clear" w:color="auto" w:fill="auto"/>
            <w:noWrap/>
            <w:vAlign w:val="bottom"/>
          </w:tcPr>
          <w:p w14:paraId="72814A1F" w14:textId="77777777" w:rsidR="0025038A" w:rsidRPr="00E873A3" w:rsidRDefault="0025038A" w:rsidP="0025038A">
            <w:pPr>
              <w:spacing w:after="0" w:line="240" w:lineRule="auto"/>
              <w:rPr>
                <w:rFonts w:ascii="Arial" w:eastAsia="Times New Roman" w:hAnsi="Arial" w:cs="Arial"/>
                <w:sz w:val="20"/>
                <w:szCs w:val="20"/>
              </w:rPr>
            </w:pPr>
          </w:p>
        </w:tc>
        <w:tc>
          <w:tcPr>
            <w:tcW w:w="3518" w:type="dxa"/>
            <w:gridSpan w:val="3"/>
            <w:tcBorders>
              <w:top w:val="single" w:sz="4" w:space="0" w:color="auto"/>
              <w:left w:val="nil"/>
              <w:bottom w:val="single" w:sz="4" w:space="0" w:color="auto"/>
              <w:right w:val="single" w:sz="4" w:space="0" w:color="000000"/>
            </w:tcBorders>
            <w:shd w:val="clear" w:color="auto" w:fill="auto"/>
            <w:noWrap/>
            <w:vAlign w:val="bottom"/>
          </w:tcPr>
          <w:p w14:paraId="65057661" w14:textId="77777777" w:rsidR="0025038A" w:rsidRPr="00E873A3" w:rsidRDefault="0025038A" w:rsidP="0025038A">
            <w:pPr>
              <w:spacing w:after="0" w:line="240" w:lineRule="auto"/>
              <w:rPr>
                <w:rFonts w:ascii="Arial" w:eastAsia="Times New Roman" w:hAnsi="Arial" w:cs="Arial"/>
                <w:sz w:val="16"/>
                <w:szCs w:val="16"/>
              </w:rPr>
            </w:pPr>
          </w:p>
        </w:tc>
        <w:tc>
          <w:tcPr>
            <w:tcW w:w="1497" w:type="dxa"/>
            <w:tcBorders>
              <w:top w:val="nil"/>
              <w:left w:val="nil"/>
              <w:bottom w:val="single" w:sz="4" w:space="0" w:color="auto"/>
              <w:right w:val="single" w:sz="4" w:space="0" w:color="auto"/>
            </w:tcBorders>
            <w:shd w:val="clear" w:color="auto" w:fill="auto"/>
            <w:noWrap/>
            <w:vAlign w:val="bottom"/>
          </w:tcPr>
          <w:p w14:paraId="1D9B4F77" w14:textId="77777777" w:rsidR="0025038A" w:rsidRPr="00E873A3" w:rsidRDefault="0025038A" w:rsidP="0025038A">
            <w:pPr>
              <w:spacing w:after="0" w:line="240" w:lineRule="auto"/>
              <w:jc w:val="right"/>
              <w:rPr>
                <w:rFonts w:ascii="Arial" w:eastAsia="Times New Roman" w:hAnsi="Arial" w:cs="Arial"/>
                <w:sz w:val="20"/>
                <w:szCs w:val="20"/>
              </w:rPr>
            </w:pPr>
          </w:p>
        </w:tc>
        <w:tc>
          <w:tcPr>
            <w:tcW w:w="1205" w:type="dxa"/>
            <w:tcBorders>
              <w:top w:val="nil"/>
              <w:left w:val="nil"/>
              <w:bottom w:val="single" w:sz="4" w:space="0" w:color="auto"/>
              <w:right w:val="single" w:sz="4" w:space="0" w:color="auto"/>
            </w:tcBorders>
            <w:shd w:val="clear" w:color="auto" w:fill="auto"/>
            <w:noWrap/>
            <w:vAlign w:val="bottom"/>
          </w:tcPr>
          <w:p w14:paraId="6A44551B" w14:textId="77777777" w:rsidR="0025038A" w:rsidRPr="00E873A3" w:rsidRDefault="0025038A" w:rsidP="0025038A">
            <w:pPr>
              <w:spacing w:after="0" w:line="240" w:lineRule="auto"/>
              <w:jc w:val="right"/>
              <w:rPr>
                <w:rFonts w:ascii="Arial" w:eastAsia="Times New Roman" w:hAnsi="Arial" w:cs="Arial"/>
                <w:sz w:val="20"/>
                <w:szCs w:val="20"/>
              </w:rPr>
            </w:pPr>
          </w:p>
        </w:tc>
        <w:tc>
          <w:tcPr>
            <w:tcW w:w="1376" w:type="dxa"/>
            <w:tcBorders>
              <w:top w:val="nil"/>
              <w:left w:val="nil"/>
              <w:bottom w:val="single" w:sz="4" w:space="0" w:color="auto"/>
              <w:right w:val="single" w:sz="4" w:space="0" w:color="auto"/>
            </w:tcBorders>
            <w:shd w:val="clear" w:color="auto" w:fill="auto"/>
            <w:noWrap/>
            <w:vAlign w:val="bottom"/>
          </w:tcPr>
          <w:p w14:paraId="5A81D495" w14:textId="77777777" w:rsidR="0025038A" w:rsidRPr="00E873A3" w:rsidRDefault="0025038A" w:rsidP="0025038A">
            <w:pPr>
              <w:spacing w:after="0" w:line="240" w:lineRule="auto"/>
              <w:jc w:val="right"/>
              <w:rPr>
                <w:rFonts w:ascii="Arial" w:eastAsia="Times New Roman" w:hAnsi="Arial" w:cs="Arial"/>
                <w:sz w:val="20"/>
                <w:szCs w:val="20"/>
              </w:rPr>
            </w:pPr>
          </w:p>
        </w:tc>
      </w:tr>
      <w:tr w:rsidR="0025038A" w:rsidRPr="00E873A3" w14:paraId="3679B938" w14:textId="77777777" w:rsidTr="0025038A">
        <w:trPr>
          <w:trHeight w:val="293"/>
        </w:trPr>
        <w:tc>
          <w:tcPr>
            <w:tcW w:w="920" w:type="dxa"/>
            <w:tcBorders>
              <w:top w:val="nil"/>
              <w:left w:val="nil"/>
              <w:bottom w:val="nil"/>
              <w:right w:val="nil"/>
            </w:tcBorders>
            <w:shd w:val="clear" w:color="auto" w:fill="auto"/>
            <w:noWrap/>
            <w:vAlign w:val="bottom"/>
          </w:tcPr>
          <w:p w14:paraId="486502DF" w14:textId="77777777" w:rsidR="0025038A" w:rsidRPr="00E873A3" w:rsidRDefault="0025038A" w:rsidP="0025038A">
            <w:pPr>
              <w:spacing w:after="0" w:line="240" w:lineRule="auto"/>
              <w:rPr>
                <w:rFonts w:ascii="Arial" w:eastAsia="Times New Roman" w:hAnsi="Arial" w:cs="Arial"/>
                <w:sz w:val="20"/>
                <w:szCs w:val="20"/>
              </w:rPr>
            </w:pPr>
          </w:p>
        </w:tc>
        <w:tc>
          <w:tcPr>
            <w:tcW w:w="1617" w:type="dxa"/>
            <w:tcBorders>
              <w:top w:val="nil"/>
              <w:left w:val="single" w:sz="4" w:space="0" w:color="auto"/>
              <w:bottom w:val="single" w:sz="4" w:space="0" w:color="auto"/>
              <w:right w:val="nil"/>
            </w:tcBorders>
            <w:shd w:val="clear" w:color="auto" w:fill="auto"/>
            <w:noWrap/>
            <w:vAlign w:val="bottom"/>
          </w:tcPr>
          <w:p w14:paraId="662C128E" w14:textId="77777777" w:rsidR="0025038A" w:rsidRPr="00E873A3" w:rsidRDefault="0025038A" w:rsidP="0025038A">
            <w:pPr>
              <w:spacing w:after="0" w:line="240" w:lineRule="auto"/>
              <w:rPr>
                <w:rFonts w:ascii="Arial" w:eastAsia="Times New Roman" w:hAnsi="Arial" w:cs="Arial"/>
                <w:sz w:val="20"/>
                <w:szCs w:val="20"/>
              </w:rPr>
            </w:pPr>
          </w:p>
        </w:tc>
        <w:tc>
          <w:tcPr>
            <w:tcW w:w="3518" w:type="dxa"/>
            <w:gridSpan w:val="3"/>
            <w:tcBorders>
              <w:top w:val="single" w:sz="4" w:space="0" w:color="auto"/>
              <w:left w:val="nil"/>
              <w:bottom w:val="single" w:sz="4" w:space="0" w:color="auto"/>
              <w:right w:val="single" w:sz="4" w:space="0" w:color="000000"/>
            </w:tcBorders>
            <w:shd w:val="clear" w:color="auto" w:fill="auto"/>
            <w:noWrap/>
            <w:vAlign w:val="bottom"/>
          </w:tcPr>
          <w:p w14:paraId="43D0C0DB" w14:textId="77777777" w:rsidR="0025038A" w:rsidRPr="00E873A3" w:rsidRDefault="0025038A" w:rsidP="0025038A">
            <w:pPr>
              <w:spacing w:after="0" w:line="240" w:lineRule="auto"/>
              <w:rPr>
                <w:rFonts w:ascii="Arial" w:eastAsia="Times New Roman" w:hAnsi="Arial" w:cs="Arial"/>
                <w:sz w:val="16"/>
                <w:szCs w:val="16"/>
              </w:rPr>
            </w:pPr>
          </w:p>
        </w:tc>
        <w:tc>
          <w:tcPr>
            <w:tcW w:w="1497" w:type="dxa"/>
            <w:tcBorders>
              <w:top w:val="nil"/>
              <w:left w:val="nil"/>
              <w:bottom w:val="single" w:sz="4" w:space="0" w:color="auto"/>
              <w:right w:val="single" w:sz="4" w:space="0" w:color="auto"/>
            </w:tcBorders>
            <w:shd w:val="clear" w:color="auto" w:fill="auto"/>
            <w:noWrap/>
            <w:vAlign w:val="bottom"/>
          </w:tcPr>
          <w:p w14:paraId="3A836148" w14:textId="77777777" w:rsidR="0025038A" w:rsidRPr="00E873A3" w:rsidRDefault="0025038A" w:rsidP="0025038A">
            <w:pPr>
              <w:spacing w:after="0" w:line="240" w:lineRule="auto"/>
              <w:jc w:val="right"/>
              <w:rPr>
                <w:rFonts w:ascii="Arial" w:eastAsia="Times New Roman" w:hAnsi="Arial" w:cs="Arial"/>
                <w:sz w:val="20"/>
                <w:szCs w:val="20"/>
              </w:rPr>
            </w:pPr>
          </w:p>
        </w:tc>
        <w:tc>
          <w:tcPr>
            <w:tcW w:w="1205" w:type="dxa"/>
            <w:tcBorders>
              <w:top w:val="nil"/>
              <w:left w:val="nil"/>
              <w:bottom w:val="single" w:sz="4" w:space="0" w:color="auto"/>
              <w:right w:val="single" w:sz="4" w:space="0" w:color="auto"/>
            </w:tcBorders>
            <w:shd w:val="clear" w:color="auto" w:fill="auto"/>
            <w:noWrap/>
            <w:vAlign w:val="bottom"/>
          </w:tcPr>
          <w:p w14:paraId="5D37EB2F" w14:textId="77777777" w:rsidR="0025038A" w:rsidRPr="00E873A3" w:rsidRDefault="0025038A" w:rsidP="0025038A">
            <w:pPr>
              <w:spacing w:after="0" w:line="240" w:lineRule="auto"/>
              <w:jc w:val="right"/>
              <w:rPr>
                <w:rFonts w:ascii="Arial" w:eastAsia="Times New Roman" w:hAnsi="Arial" w:cs="Arial"/>
                <w:sz w:val="20"/>
                <w:szCs w:val="20"/>
              </w:rPr>
            </w:pPr>
          </w:p>
        </w:tc>
        <w:tc>
          <w:tcPr>
            <w:tcW w:w="1376" w:type="dxa"/>
            <w:tcBorders>
              <w:top w:val="nil"/>
              <w:left w:val="nil"/>
              <w:bottom w:val="single" w:sz="4" w:space="0" w:color="auto"/>
              <w:right w:val="single" w:sz="4" w:space="0" w:color="auto"/>
            </w:tcBorders>
            <w:shd w:val="clear" w:color="auto" w:fill="auto"/>
            <w:noWrap/>
            <w:vAlign w:val="bottom"/>
          </w:tcPr>
          <w:p w14:paraId="454656B8" w14:textId="77777777" w:rsidR="0025038A" w:rsidRPr="00E873A3" w:rsidRDefault="0025038A" w:rsidP="0025038A">
            <w:pPr>
              <w:spacing w:after="0" w:line="240" w:lineRule="auto"/>
              <w:jc w:val="right"/>
              <w:rPr>
                <w:rFonts w:ascii="Arial" w:eastAsia="Times New Roman" w:hAnsi="Arial" w:cs="Arial"/>
                <w:sz w:val="20"/>
                <w:szCs w:val="20"/>
              </w:rPr>
            </w:pPr>
          </w:p>
        </w:tc>
      </w:tr>
      <w:tr w:rsidR="0025038A" w:rsidRPr="00E873A3" w14:paraId="24991137" w14:textId="77777777" w:rsidTr="0025038A">
        <w:trPr>
          <w:trHeight w:val="308"/>
        </w:trPr>
        <w:tc>
          <w:tcPr>
            <w:tcW w:w="920" w:type="dxa"/>
            <w:tcBorders>
              <w:top w:val="nil"/>
              <w:left w:val="nil"/>
              <w:bottom w:val="nil"/>
              <w:right w:val="nil"/>
            </w:tcBorders>
            <w:shd w:val="clear" w:color="auto" w:fill="auto"/>
            <w:noWrap/>
            <w:vAlign w:val="bottom"/>
          </w:tcPr>
          <w:p w14:paraId="76C37427" w14:textId="77777777" w:rsidR="0025038A" w:rsidRPr="00E873A3" w:rsidRDefault="0025038A" w:rsidP="0025038A">
            <w:pPr>
              <w:spacing w:after="0" w:line="240" w:lineRule="auto"/>
              <w:rPr>
                <w:rFonts w:ascii="Arial" w:eastAsia="Times New Roman" w:hAnsi="Arial" w:cs="Arial"/>
                <w:sz w:val="20"/>
                <w:szCs w:val="20"/>
              </w:rPr>
            </w:pPr>
          </w:p>
        </w:tc>
        <w:tc>
          <w:tcPr>
            <w:tcW w:w="3819" w:type="dxa"/>
            <w:gridSpan w:val="3"/>
            <w:tcBorders>
              <w:top w:val="single" w:sz="4" w:space="0" w:color="auto"/>
              <w:left w:val="single" w:sz="4" w:space="0" w:color="auto"/>
              <w:bottom w:val="single" w:sz="4" w:space="0" w:color="auto"/>
              <w:right w:val="nil"/>
            </w:tcBorders>
            <w:shd w:val="clear" w:color="auto" w:fill="auto"/>
            <w:noWrap/>
            <w:vAlign w:val="bottom"/>
          </w:tcPr>
          <w:p w14:paraId="434C0211" w14:textId="77777777" w:rsidR="0025038A" w:rsidRPr="00E873A3" w:rsidRDefault="0025038A" w:rsidP="0025038A">
            <w:pPr>
              <w:spacing w:after="0" w:line="240" w:lineRule="auto"/>
              <w:rPr>
                <w:rFonts w:ascii="Arial" w:eastAsia="Times New Roman" w:hAnsi="Arial" w:cs="Arial"/>
                <w:sz w:val="20"/>
                <w:szCs w:val="20"/>
              </w:rPr>
            </w:pPr>
            <w:r>
              <w:rPr>
                <w:rFonts w:ascii="Arial" w:eastAsia="Times New Roman" w:hAnsi="Arial" w:cs="Arial"/>
                <w:sz w:val="20"/>
                <w:szCs w:val="20"/>
              </w:rPr>
              <w:t xml:space="preserve">   b. Benefits and Taxes @   27.5</w:t>
            </w:r>
            <w:r w:rsidRPr="00E873A3">
              <w:rPr>
                <w:rFonts w:ascii="Arial" w:eastAsia="Times New Roman" w:hAnsi="Arial" w:cs="Arial"/>
                <w:sz w:val="20"/>
                <w:szCs w:val="20"/>
              </w:rPr>
              <w:t xml:space="preserve">  %</w:t>
            </w:r>
          </w:p>
        </w:tc>
        <w:tc>
          <w:tcPr>
            <w:tcW w:w="1316" w:type="dxa"/>
            <w:tcBorders>
              <w:top w:val="nil"/>
              <w:left w:val="nil"/>
              <w:bottom w:val="single" w:sz="4" w:space="0" w:color="auto"/>
              <w:right w:val="single" w:sz="4" w:space="0" w:color="auto"/>
            </w:tcBorders>
            <w:shd w:val="clear" w:color="auto" w:fill="auto"/>
            <w:noWrap/>
            <w:vAlign w:val="bottom"/>
          </w:tcPr>
          <w:p w14:paraId="55F8106E"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w:t>
            </w:r>
          </w:p>
        </w:tc>
        <w:tc>
          <w:tcPr>
            <w:tcW w:w="1497" w:type="dxa"/>
            <w:tcBorders>
              <w:top w:val="nil"/>
              <w:left w:val="nil"/>
              <w:bottom w:val="nil"/>
              <w:right w:val="single" w:sz="4" w:space="0" w:color="auto"/>
            </w:tcBorders>
            <w:shd w:val="clear" w:color="auto" w:fill="auto"/>
            <w:noWrap/>
            <w:vAlign w:val="bottom"/>
          </w:tcPr>
          <w:p w14:paraId="289B2607"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$33,140</w:t>
            </w:r>
          </w:p>
        </w:tc>
        <w:tc>
          <w:tcPr>
            <w:tcW w:w="1205" w:type="dxa"/>
            <w:tcBorders>
              <w:top w:val="nil"/>
              <w:left w:val="nil"/>
              <w:bottom w:val="nil"/>
              <w:right w:val="single" w:sz="4" w:space="0" w:color="auto"/>
            </w:tcBorders>
            <w:shd w:val="clear" w:color="auto" w:fill="auto"/>
            <w:noWrap/>
            <w:vAlign w:val="bottom"/>
          </w:tcPr>
          <w:p w14:paraId="630E9AC1"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$34,132</w:t>
            </w:r>
          </w:p>
        </w:tc>
        <w:tc>
          <w:tcPr>
            <w:tcW w:w="1376" w:type="dxa"/>
            <w:tcBorders>
              <w:top w:val="nil"/>
              <w:left w:val="nil"/>
              <w:bottom w:val="nil"/>
              <w:right w:val="single" w:sz="4" w:space="0" w:color="auto"/>
            </w:tcBorders>
            <w:shd w:val="clear" w:color="auto" w:fill="auto"/>
            <w:noWrap/>
            <w:vAlign w:val="bottom"/>
          </w:tcPr>
          <w:p w14:paraId="4253D181"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$35,156</w:t>
            </w:r>
          </w:p>
        </w:tc>
      </w:tr>
      <w:tr w:rsidR="0025038A" w:rsidRPr="00E873A3" w14:paraId="2A73E734" w14:textId="77777777" w:rsidTr="0025038A">
        <w:trPr>
          <w:trHeight w:val="323"/>
        </w:trPr>
        <w:tc>
          <w:tcPr>
            <w:tcW w:w="920" w:type="dxa"/>
            <w:tcBorders>
              <w:top w:val="nil"/>
              <w:left w:val="nil"/>
              <w:bottom w:val="nil"/>
              <w:right w:val="nil"/>
            </w:tcBorders>
            <w:shd w:val="clear" w:color="auto" w:fill="auto"/>
            <w:noWrap/>
            <w:vAlign w:val="bottom"/>
          </w:tcPr>
          <w:p w14:paraId="1F362C2C" w14:textId="77777777" w:rsidR="0025038A" w:rsidRPr="00E873A3" w:rsidRDefault="0025038A" w:rsidP="0025038A">
            <w:pPr>
              <w:spacing w:after="0" w:line="240" w:lineRule="auto"/>
              <w:rPr>
                <w:rFonts w:ascii="Arial" w:eastAsia="Times New Roman" w:hAnsi="Arial" w:cs="Arial"/>
                <w:sz w:val="20"/>
                <w:szCs w:val="20"/>
              </w:rPr>
            </w:pPr>
          </w:p>
        </w:tc>
        <w:tc>
          <w:tcPr>
            <w:tcW w:w="5135" w:type="dxa"/>
            <w:gridSpan w:val="4"/>
            <w:tcBorders>
              <w:top w:val="single" w:sz="4" w:space="0" w:color="auto"/>
              <w:left w:val="single" w:sz="4" w:space="0" w:color="auto"/>
              <w:bottom w:val="single" w:sz="4" w:space="0" w:color="auto"/>
              <w:right w:val="single" w:sz="12" w:space="0" w:color="000000"/>
            </w:tcBorders>
            <w:shd w:val="clear" w:color="auto" w:fill="auto"/>
            <w:noWrap/>
            <w:vAlign w:val="bottom"/>
          </w:tcPr>
          <w:p w14:paraId="7C494881" w14:textId="77777777" w:rsidR="0025038A" w:rsidRPr="00E873A3" w:rsidRDefault="0025038A" w:rsidP="0025038A">
            <w:pPr>
              <w:spacing w:after="0" w:line="240" w:lineRule="auto"/>
              <w:rPr>
                <w:rFonts w:ascii="Arial" w:eastAsia="Times New Roman" w:hAnsi="Arial" w:cs="Arial"/>
                <w:b/>
                <w:bCs/>
                <w:sz w:val="20"/>
                <w:szCs w:val="20"/>
              </w:rPr>
            </w:pPr>
            <w:r w:rsidRPr="00E873A3">
              <w:rPr>
                <w:rFonts w:ascii="Arial" w:eastAsia="Times New Roman" w:hAnsi="Arial" w:cs="Arial"/>
                <w:b/>
                <w:bCs/>
                <w:sz w:val="20"/>
                <w:szCs w:val="20"/>
              </w:rPr>
              <w:t xml:space="preserve">   c.  Total Personnel Expenditures</w:t>
            </w:r>
          </w:p>
        </w:tc>
        <w:tc>
          <w:tcPr>
            <w:tcW w:w="1497" w:type="dxa"/>
            <w:tcBorders>
              <w:top w:val="single" w:sz="12" w:space="0" w:color="auto"/>
              <w:left w:val="nil"/>
              <w:bottom w:val="single" w:sz="12" w:space="0" w:color="auto"/>
              <w:right w:val="single" w:sz="12" w:space="0" w:color="auto"/>
            </w:tcBorders>
            <w:shd w:val="clear" w:color="auto" w:fill="auto"/>
            <w:noWrap/>
            <w:vAlign w:val="bottom"/>
          </w:tcPr>
          <w:p w14:paraId="226F89BB"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$153,640</w:t>
            </w:r>
          </w:p>
        </w:tc>
        <w:tc>
          <w:tcPr>
            <w:tcW w:w="1205" w:type="dxa"/>
            <w:tcBorders>
              <w:top w:val="single" w:sz="12" w:space="0" w:color="auto"/>
              <w:left w:val="nil"/>
              <w:bottom w:val="single" w:sz="12" w:space="0" w:color="auto"/>
              <w:right w:val="single" w:sz="12" w:space="0" w:color="auto"/>
            </w:tcBorders>
            <w:shd w:val="clear" w:color="auto" w:fill="auto"/>
            <w:noWrap/>
            <w:vAlign w:val="bottom"/>
          </w:tcPr>
          <w:p w14:paraId="2C0390FE"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$158,247</w:t>
            </w:r>
          </w:p>
        </w:tc>
        <w:tc>
          <w:tcPr>
            <w:tcW w:w="1376" w:type="dxa"/>
            <w:tcBorders>
              <w:top w:val="single" w:sz="12" w:space="0" w:color="auto"/>
              <w:left w:val="nil"/>
              <w:bottom w:val="single" w:sz="12" w:space="0" w:color="auto"/>
              <w:right w:val="single" w:sz="12" w:space="0" w:color="auto"/>
            </w:tcBorders>
            <w:shd w:val="clear" w:color="auto" w:fill="auto"/>
            <w:noWrap/>
            <w:vAlign w:val="bottom"/>
          </w:tcPr>
          <w:p w14:paraId="1FDE33BF"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$162,994</w:t>
            </w:r>
          </w:p>
        </w:tc>
      </w:tr>
      <w:tr w:rsidR="0025038A" w:rsidRPr="00E873A3" w14:paraId="6386D6CE" w14:textId="77777777" w:rsidTr="0025038A">
        <w:trPr>
          <w:trHeight w:val="308"/>
        </w:trPr>
        <w:tc>
          <w:tcPr>
            <w:tcW w:w="920" w:type="dxa"/>
            <w:tcBorders>
              <w:top w:val="nil"/>
              <w:left w:val="nil"/>
              <w:bottom w:val="nil"/>
              <w:right w:val="nil"/>
            </w:tcBorders>
            <w:shd w:val="clear" w:color="auto" w:fill="auto"/>
            <w:noWrap/>
            <w:vAlign w:val="bottom"/>
          </w:tcPr>
          <w:p w14:paraId="3B796DF0" w14:textId="77777777" w:rsidR="0025038A" w:rsidRPr="00E873A3" w:rsidRDefault="0025038A" w:rsidP="0025038A">
            <w:pPr>
              <w:spacing w:after="0" w:line="240" w:lineRule="auto"/>
              <w:rPr>
                <w:rFonts w:ascii="Arial" w:eastAsia="Times New Roman" w:hAnsi="Arial" w:cs="Arial"/>
                <w:sz w:val="20"/>
                <w:szCs w:val="20"/>
              </w:rPr>
            </w:pPr>
          </w:p>
        </w:tc>
        <w:tc>
          <w:tcPr>
            <w:tcW w:w="5135" w:type="dxa"/>
            <w:gridSpan w:val="4"/>
            <w:tcBorders>
              <w:top w:val="single" w:sz="4" w:space="0" w:color="auto"/>
              <w:left w:val="single" w:sz="4" w:space="0" w:color="auto"/>
              <w:bottom w:val="single" w:sz="4" w:space="0" w:color="auto"/>
              <w:right w:val="single" w:sz="4" w:space="0" w:color="000000"/>
            </w:tcBorders>
            <w:shd w:val="clear" w:color="auto" w:fill="C0C0C0"/>
            <w:noWrap/>
            <w:vAlign w:val="bottom"/>
          </w:tcPr>
          <w:p w14:paraId="3C7B64EF"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xml:space="preserve">   2. Operating Expenditures</w:t>
            </w:r>
          </w:p>
        </w:tc>
        <w:tc>
          <w:tcPr>
            <w:tcW w:w="4078" w:type="dxa"/>
            <w:gridSpan w:val="3"/>
            <w:tcBorders>
              <w:top w:val="single" w:sz="12" w:space="0" w:color="auto"/>
              <w:left w:val="nil"/>
              <w:bottom w:val="single" w:sz="4" w:space="0" w:color="auto"/>
              <w:right w:val="single" w:sz="4" w:space="0" w:color="000000"/>
            </w:tcBorders>
            <w:shd w:val="clear" w:color="auto" w:fill="C0C0C0"/>
            <w:noWrap/>
            <w:vAlign w:val="bottom"/>
          </w:tcPr>
          <w:p w14:paraId="64DBE902"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w:t>
            </w:r>
          </w:p>
        </w:tc>
      </w:tr>
      <w:tr w:rsidR="0025038A" w:rsidRPr="00E873A3" w14:paraId="55E05093" w14:textId="77777777" w:rsidTr="0025038A">
        <w:trPr>
          <w:trHeight w:val="293"/>
        </w:trPr>
        <w:tc>
          <w:tcPr>
            <w:tcW w:w="920" w:type="dxa"/>
            <w:tcBorders>
              <w:top w:val="nil"/>
              <w:left w:val="nil"/>
              <w:bottom w:val="nil"/>
              <w:right w:val="nil"/>
            </w:tcBorders>
            <w:shd w:val="clear" w:color="auto" w:fill="auto"/>
            <w:noWrap/>
            <w:vAlign w:val="bottom"/>
          </w:tcPr>
          <w:p w14:paraId="46EB77F3" w14:textId="77777777" w:rsidR="0025038A" w:rsidRPr="00E873A3" w:rsidRDefault="0025038A" w:rsidP="0025038A">
            <w:pPr>
              <w:spacing w:after="0" w:line="240" w:lineRule="auto"/>
              <w:rPr>
                <w:rFonts w:ascii="Arial" w:eastAsia="Times New Roman" w:hAnsi="Arial" w:cs="Arial"/>
                <w:sz w:val="20"/>
                <w:szCs w:val="20"/>
              </w:rPr>
            </w:pPr>
          </w:p>
        </w:tc>
        <w:tc>
          <w:tcPr>
            <w:tcW w:w="51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2657A52"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xml:space="preserve">    a. Facility Cost</w:t>
            </w:r>
          </w:p>
        </w:tc>
        <w:tc>
          <w:tcPr>
            <w:tcW w:w="1497" w:type="dxa"/>
            <w:tcBorders>
              <w:top w:val="nil"/>
              <w:left w:val="nil"/>
              <w:bottom w:val="single" w:sz="4" w:space="0" w:color="auto"/>
              <w:right w:val="single" w:sz="4" w:space="0" w:color="auto"/>
            </w:tcBorders>
            <w:shd w:val="clear" w:color="auto" w:fill="auto"/>
            <w:noWrap/>
            <w:vAlign w:val="bottom"/>
          </w:tcPr>
          <w:p w14:paraId="1A127BDA"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$8000</w:t>
            </w:r>
          </w:p>
        </w:tc>
        <w:tc>
          <w:tcPr>
            <w:tcW w:w="1205" w:type="dxa"/>
            <w:tcBorders>
              <w:top w:val="nil"/>
              <w:left w:val="nil"/>
              <w:bottom w:val="single" w:sz="4" w:space="0" w:color="auto"/>
              <w:right w:val="single" w:sz="4" w:space="0" w:color="auto"/>
            </w:tcBorders>
            <w:shd w:val="clear" w:color="auto" w:fill="auto"/>
            <w:noWrap/>
            <w:vAlign w:val="bottom"/>
          </w:tcPr>
          <w:p w14:paraId="5226086D"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$8000</w:t>
            </w:r>
          </w:p>
        </w:tc>
        <w:tc>
          <w:tcPr>
            <w:tcW w:w="1376" w:type="dxa"/>
            <w:tcBorders>
              <w:top w:val="nil"/>
              <w:left w:val="nil"/>
              <w:bottom w:val="single" w:sz="4" w:space="0" w:color="auto"/>
              <w:right w:val="single" w:sz="4" w:space="0" w:color="auto"/>
            </w:tcBorders>
            <w:shd w:val="clear" w:color="auto" w:fill="auto"/>
            <w:noWrap/>
            <w:vAlign w:val="bottom"/>
          </w:tcPr>
          <w:p w14:paraId="181E1A36"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$8000</w:t>
            </w:r>
          </w:p>
        </w:tc>
      </w:tr>
      <w:tr w:rsidR="0025038A" w:rsidRPr="00E873A3" w14:paraId="381B3862" w14:textId="77777777" w:rsidTr="0025038A">
        <w:trPr>
          <w:trHeight w:val="308"/>
        </w:trPr>
        <w:tc>
          <w:tcPr>
            <w:tcW w:w="920" w:type="dxa"/>
            <w:tcBorders>
              <w:top w:val="nil"/>
              <w:left w:val="nil"/>
              <w:bottom w:val="nil"/>
              <w:right w:val="nil"/>
            </w:tcBorders>
            <w:shd w:val="clear" w:color="auto" w:fill="auto"/>
            <w:noWrap/>
            <w:vAlign w:val="bottom"/>
          </w:tcPr>
          <w:p w14:paraId="197FF1C5" w14:textId="77777777" w:rsidR="0025038A" w:rsidRPr="00E873A3" w:rsidRDefault="0025038A" w:rsidP="0025038A">
            <w:pPr>
              <w:spacing w:after="0" w:line="240" w:lineRule="auto"/>
              <w:rPr>
                <w:rFonts w:ascii="Arial" w:eastAsia="Times New Roman" w:hAnsi="Arial" w:cs="Arial"/>
                <w:sz w:val="20"/>
                <w:szCs w:val="20"/>
              </w:rPr>
            </w:pPr>
          </w:p>
        </w:tc>
        <w:tc>
          <w:tcPr>
            <w:tcW w:w="3819" w:type="dxa"/>
            <w:gridSpan w:val="3"/>
            <w:tcBorders>
              <w:top w:val="single" w:sz="4" w:space="0" w:color="auto"/>
              <w:left w:val="single" w:sz="4" w:space="0" w:color="auto"/>
              <w:bottom w:val="single" w:sz="4" w:space="0" w:color="auto"/>
              <w:right w:val="nil"/>
            </w:tcBorders>
            <w:shd w:val="clear" w:color="auto" w:fill="auto"/>
            <w:noWrap/>
            <w:vAlign w:val="bottom"/>
          </w:tcPr>
          <w:p w14:paraId="5C6AC84A"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xml:space="preserve">    b. Other Operating Expenses</w:t>
            </w:r>
          </w:p>
        </w:tc>
        <w:tc>
          <w:tcPr>
            <w:tcW w:w="1316" w:type="dxa"/>
            <w:tcBorders>
              <w:top w:val="nil"/>
              <w:left w:val="nil"/>
              <w:bottom w:val="single" w:sz="4" w:space="0" w:color="auto"/>
              <w:right w:val="nil"/>
            </w:tcBorders>
            <w:shd w:val="clear" w:color="auto" w:fill="auto"/>
            <w:noWrap/>
            <w:vAlign w:val="bottom"/>
          </w:tcPr>
          <w:p w14:paraId="0792A1CB"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w:t>
            </w:r>
          </w:p>
        </w:tc>
        <w:tc>
          <w:tcPr>
            <w:tcW w:w="1497" w:type="dxa"/>
            <w:tcBorders>
              <w:top w:val="nil"/>
              <w:left w:val="single" w:sz="4" w:space="0" w:color="auto"/>
              <w:bottom w:val="single" w:sz="8" w:space="0" w:color="auto"/>
              <w:right w:val="single" w:sz="4" w:space="0" w:color="auto"/>
            </w:tcBorders>
            <w:shd w:val="clear" w:color="auto" w:fill="auto"/>
            <w:noWrap/>
            <w:vAlign w:val="bottom"/>
          </w:tcPr>
          <w:p w14:paraId="1F55933C"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$24,972</w:t>
            </w:r>
          </w:p>
        </w:tc>
        <w:tc>
          <w:tcPr>
            <w:tcW w:w="1205" w:type="dxa"/>
            <w:tcBorders>
              <w:top w:val="nil"/>
              <w:left w:val="nil"/>
              <w:bottom w:val="single" w:sz="8" w:space="0" w:color="auto"/>
              <w:right w:val="single" w:sz="4" w:space="0" w:color="auto"/>
            </w:tcBorders>
            <w:shd w:val="clear" w:color="auto" w:fill="auto"/>
            <w:noWrap/>
            <w:vAlign w:val="bottom"/>
          </w:tcPr>
          <w:p w14:paraId="30FE17E6"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$24,972</w:t>
            </w:r>
          </w:p>
        </w:tc>
        <w:tc>
          <w:tcPr>
            <w:tcW w:w="1376" w:type="dxa"/>
            <w:tcBorders>
              <w:top w:val="nil"/>
              <w:left w:val="nil"/>
              <w:bottom w:val="single" w:sz="8" w:space="0" w:color="auto"/>
              <w:right w:val="single" w:sz="4" w:space="0" w:color="auto"/>
            </w:tcBorders>
            <w:shd w:val="clear" w:color="auto" w:fill="auto"/>
            <w:noWrap/>
            <w:vAlign w:val="bottom"/>
          </w:tcPr>
          <w:p w14:paraId="1EE7A7C0"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$24,972</w:t>
            </w:r>
          </w:p>
        </w:tc>
      </w:tr>
      <w:tr w:rsidR="0025038A" w:rsidRPr="00E873A3" w14:paraId="011F055A" w14:textId="77777777" w:rsidTr="0025038A">
        <w:trPr>
          <w:trHeight w:val="323"/>
        </w:trPr>
        <w:tc>
          <w:tcPr>
            <w:tcW w:w="920" w:type="dxa"/>
            <w:tcBorders>
              <w:top w:val="nil"/>
              <w:left w:val="nil"/>
              <w:bottom w:val="nil"/>
              <w:right w:val="nil"/>
            </w:tcBorders>
            <w:shd w:val="clear" w:color="auto" w:fill="auto"/>
            <w:noWrap/>
            <w:vAlign w:val="bottom"/>
          </w:tcPr>
          <w:p w14:paraId="074ED3F5" w14:textId="77777777" w:rsidR="0025038A" w:rsidRPr="00E873A3" w:rsidRDefault="0025038A" w:rsidP="0025038A">
            <w:pPr>
              <w:spacing w:after="0" w:line="240" w:lineRule="auto"/>
              <w:rPr>
                <w:rFonts w:ascii="Arial" w:eastAsia="Times New Roman" w:hAnsi="Arial" w:cs="Arial"/>
                <w:sz w:val="20"/>
                <w:szCs w:val="20"/>
              </w:rPr>
            </w:pPr>
          </w:p>
        </w:tc>
        <w:tc>
          <w:tcPr>
            <w:tcW w:w="5135" w:type="dxa"/>
            <w:gridSpan w:val="4"/>
            <w:tcBorders>
              <w:top w:val="single" w:sz="4" w:space="0" w:color="auto"/>
              <w:left w:val="single" w:sz="4" w:space="0" w:color="auto"/>
              <w:bottom w:val="single" w:sz="4" w:space="0" w:color="auto"/>
              <w:right w:val="single" w:sz="8" w:space="0" w:color="auto"/>
            </w:tcBorders>
            <w:shd w:val="clear" w:color="auto" w:fill="auto"/>
            <w:noWrap/>
            <w:vAlign w:val="bottom"/>
          </w:tcPr>
          <w:p w14:paraId="76261500" w14:textId="77777777" w:rsidR="0025038A" w:rsidRPr="00E873A3" w:rsidRDefault="0025038A" w:rsidP="0025038A">
            <w:pPr>
              <w:spacing w:after="0" w:line="240" w:lineRule="auto"/>
              <w:ind w:left="150"/>
              <w:rPr>
                <w:rFonts w:ascii="Arial" w:eastAsia="Times New Roman" w:hAnsi="Arial" w:cs="Arial"/>
                <w:bCs/>
                <w:sz w:val="20"/>
                <w:szCs w:val="20"/>
              </w:rPr>
            </w:pPr>
            <w:r w:rsidRPr="00E873A3">
              <w:rPr>
                <w:rFonts w:ascii="Arial" w:eastAsia="Times New Roman" w:hAnsi="Arial" w:cs="Arial"/>
                <w:bCs/>
                <w:sz w:val="20"/>
                <w:szCs w:val="20"/>
              </w:rPr>
              <w:t xml:space="preserve"> c. Indirect/Admin Costs</w:t>
            </w:r>
          </w:p>
        </w:tc>
        <w:tc>
          <w:tcPr>
            <w:tcW w:w="149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008747"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$57,030</w:t>
            </w:r>
          </w:p>
        </w:tc>
        <w:tc>
          <w:tcPr>
            <w:tcW w:w="120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5528662"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$57,537</w:t>
            </w:r>
          </w:p>
        </w:tc>
        <w:tc>
          <w:tcPr>
            <w:tcW w:w="137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FA4468"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$58,059</w:t>
            </w:r>
          </w:p>
        </w:tc>
      </w:tr>
      <w:tr w:rsidR="0025038A" w:rsidRPr="00E873A3" w14:paraId="10C9568E" w14:textId="77777777" w:rsidTr="0025038A">
        <w:trPr>
          <w:trHeight w:val="323"/>
        </w:trPr>
        <w:tc>
          <w:tcPr>
            <w:tcW w:w="920" w:type="dxa"/>
            <w:tcBorders>
              <w:top w:val="nil"/>
              <w:left w:val="nil"/>
              <w:bottom w:val="nil"/>
              <w:right w:val="nil"/>
            </w:tcBorders>
            <w:shd w:val="clear" w:color="auto" w:fill="auto"/>
            <w:noWrap/>
            <w:vAlign w:val="bottom"/>
          </w:tcPr>
          <w:p w14:paraId="1E1D10AF" w14:textId="77777777" w:rsidR="0025038A" w:rsidRPr="00E873A3" w:rsidRDefault="0025038A" w:rsidP="0025038A">
            <w:pPr>
              <w:spacing w:after="0" w:line="240" w:lineRule="auto"/>
              <w:rPr>
                <w:rFonts w:ascii="Arial" w:eastAsia="Times New Roman" w:hAnsi="Arial" w:cs="Arial"/>
                <w:sz w:val="20"/>
                <w:szCs w:val="20"/>
              </w:rPr>
            </w:pPr>
          </w:p>
        </w:tc>
        <w:tc>
          <w:tcPr>
            <w:tcW w:w="5135" w:type="dxa"/>
            <w:gridSpan w:val="4"/>
            <w:tcBorders>
              <w:top w:val="single" w:sz="4" w:space="0" w:color="auto"/>
              <w:left w:val="single" w:sz="4" w:space="0" w:color="auto"/>
              <w:bottom w:val="single" w:sz="4" w:space="0" w:color="auto"/>
              <w:right w:val="single" w:sz="12" w:space="0" w:color="000000"/>
            </w:tcBorders>
            <w:shd w:val="clear" w:color="auto" w:fill="auto"/>
            <w:noWrap/>
            <w:vAlign w:val="bottom"/>
          </w:tcPr>
          <w:p w14:paraId="5C15CBE3" w14:textId="77777777" w:rsidR="0025038A" w:rsidRPr="00E873A3" w:rsidRDefault="0025038A" w:rsidP="0025038A">
            <w:pPr>
              <w:spacing w:after="0" w:line="240" w:lineRule="auto"/>
              <w:rPr>
                <w:rFonts w:ascii="Arial" w:eastAsia="Times New Roman" w:hAnsi="Arial" w:cs="Arial"/>
                <w:b/>
                <w:bCs/>
                <w:sz w:val="20"/>
                <w:szCs w:val="20"/>
              </w:rPr>
            </w:pPr>
            <w:r w:rsidRPr="00E873A3">
              <w:rPr>
                <w:rFonts w:ascii="Arial" w:eastAsia="Times New Roman" w:hAnsi="Arial" w:cs="Arial"/>
                <w:b/>
                <w:bCs/>
                <w:sz w:val="20"/>
                <w:szCs w:val="20"/>
              </w:rPr>
              <w:t xml:space="preserve">    d.  Total Operating Expenses</w:t>
            </w:r>
          </w:p>
        </w:tc>
        <w:tc>
          <w:tcPr>
            <w:tcW w:w="1497" w:type="dxa"/>
            <w:tcBorders>
              <w:top w:val="nil"/>
              <w:left w:val="nil"/>
              <w:bottom w:val="single" w:sz="12" w:space="0" w:color="auto"/>
              <w:right w:val="single" w:sz="12" w:space="0" w:color="auto"/>
            </w:tcBorders>
            <w:shd w:val="clear" w:color="auto" w:fill="auto"/>
            <w:noWrap/>
            <w:vAlign w:val="bottom"/>
          </w:tcPr>
          <w:p w14:paraId="4B3B9F4A"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$90,002</w:t>
            </w:r>
          </w:p>
        </w:tc>
        <w:tc>
          <w:tcPr>
            <w:tcW w:w="1205" w:type="dxa"/>
            <w:tcBorders>
              <w:top w:val="single" w:sz="8" w:space="0" w:color="auto"/>
              <w:left w:val="nil"/>
              <w:bottom w:val="single" w:sz="12" w:space="0" w:color="auto"/>
              <w:right w:val="single" w:sz="12" w:space="0" w:color="auto"/>
            </w:tcBorders>
            <w:shd w:val="clear" w:color="auto" w:fill="auto"/>
            <w:noWrap/>
            <w:vAlign w:val="bottom"/>
          </w:tcPr>
          <w:p w14:paraId="495AB78B"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$90,509</w:t>
            </w:r>
          </w:p>
        </w:tc>
        <w:tc>
          <w:tcPr>
            <w:tcW w:w="1376" w:type="dxa"/>
            <w:tcBorders>
              <w:top w:val="single" w:sz="8" w:space="0" w:color="auto"/>
              <w:left w:val="nil"/>
              <w:bottom w:val="single" w:sz="12" w:space="0" w:color="auto"/>
              <w:right w:val="single" w:sz="12" w:space="0" w:color="auto"/>
            </w:tcBorders>
            <w:shd w:val="clear" w:color="auto" w:fill="auto"/>
            <w:noWrap/>
            <w:vAlign w:val="bottom"/>
          </w:tcPr>
          <w:p w14:paraId="38402B49"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$91,031</w:t>
            </w:r>
          </w:p>
        </w:tc>
      </w:tr>
      <w:tr w:rsidR="0025038A" w:rsidRPr="00E873A3" w14:paraId="4D79559B" w14:textId="77777777" w:rsidTr="0025038A">
        <w:trPr>
          <w:trHeight w:val="308"/>
        </w:trPr>
        <w:tc>
          <w:tcPr>
            <w:tcW w:w="920" w:type="dxa"/>
            <w:tcBorders>
              <w:top w:val="nil"/>
              <w:left w:val="nil"/>
              <w:bottom w:val="nil"/>
              <w:right w:val="nil"/>
            </w:tcBorders>
            <w:shd w:val="clear" w:color="auto" w:fill="auto"/>
            <w:noWrap/>
            <w:vAlign w:val="bottom"/>
          </w:tcPr>
          <w:p w14:paraId="170A408F" w14:textId="77777777" w:rsidR="0025038A" w:rsidRPr="00E873A3" w:rsidRDefault="0025038A" w:rsidP="0025038A">
            <w:pPr>
              <w:spacing w:after="0" w:line="240" w:lineRule="auto"/>
              <w:rPr>
                <w:rFonts w:ascii="Arial" w:eastAsia="Times New Roman" w:hAnsi="Arial" w:cs="Arial"/>
                <w:sz w:val="20"/>
                <w:szCs w:val="20"/>
              </w:rPr>
            </w:pPr>
          </w:p>
        </w:tc>
        <w:tc>
          <w:tcPr>
            <w:tcW w:w="6632" w:type="dxa"/>
            <w:gridSpan w:val="5"/>
            <w:tcBorders>
              <w:top w:val="nil"/>
              <w:left w:val="single" w:sz="4" w:space="0" w:color="auto"/>
              <w:bottom w:val="single" w:sz="4" w:space="0" w:color="auto"/>
              <w:right w:val="nil"/>
            </w:tcBorders>
            <w:shd w:val="clear" w:color="auto" w:fill="C0C0C0"/>
            <w:noWrap/>
            <w:vAlign w:val="bottom"/>
          </w:tcPr>
          <w:p w14:paraId="7F5B5F8C"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xml:space="preserve">    3. Subcontracts/Professional Services (list/itemize all subcontracts)</w:t>
            </w:r>
          </w:p>
        </w:tc>
        <w:tc>
          <w:tcPr>
            <w:tcW w:w="1205" w:type="dxa"/>
            <w:tcBorders>
              <w:top w:val="single" w:sz="4" w:space="0" w:color="auto"/>
              <w:left w:val="nil"/>
              <w:bottom w:val="single" w:sz="4" w:space="0" w:color="auto"/>
              <w:right w:val="nil"/>
            </w:tcBorders>
            <w:shd w:val="clear" w:color="auto" w:fill="C0C0C0"/>
            <w:noWrap/>
            <w:vAlign w:val="bottom"/>
          </w:tcPr>
          <w:p w14:paraId="6F6D8780"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w:t>
            </w:r>
          </w:p>
        </w:tc>
        <w:tc>
          <w:tcPr>
            <w:tcW w:w="1376" w:type="dxa"/>
            <w:tcBorders>
              <w:top w:val="single" w:sz="4" w:space="0" w:color="auto"/>
              <w:left w:val="nil"/>
              <w:bottom w:val="single" w:sz="4" w:space="0" w:color="auto"/>
              <w:right w:val="single" w:sz="4" w:space="0" w:color="auto"/>
            </w:tcBorders>
            <w:shd w:val="clear" w:color="auto" w:fill="C0C0C0"/>
            <w:noWrap/>
            <w:vAlign w:val="bottom"/>
          </w:tcPr>
          <w:p w14:paraId="57F42D43"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w:t>
            </w:r>
          </w:p>
        </w:tc>
      </w:tr>
      <w:tr w:rsidR="0025038A" w:rsidRPr="00E873A3" w14:paraId="29B9991D" w14:textId="77777777" w:rsidTr="0025038A">
        <w:trPr>
          <w:trHeight w:val="293"/>
        </w:trPr>
        <w:tc>
          <w:tcPr>
            <w:tcW w:w="920" w:type="dxa"/>
            <w:tcBorders>
              <w:top w:val="nil"/>
              <w:left w:val="nil"/>
              <w:bottom w:val="nil"/>
              <w:right w:val="nil"/>
            </w:tcBorders>
            <w:shd w:val="clear" w:color="auto" w:fill="auto"/>
            <w:noWrap/>
            <w:vAlign w:val="bottom"/>
          </w:tcPr>
          <w:p w14:paraId="42D5F539" w14:textId="77777777" w:rsidR="0025038A" w:rsidRPr="00E873A3" w:rsidRDefault="0025038A" w:rsidP="0025038A">
            <w:pPr>
              <w:spacing w:after="0" w:line="240" w:lineRule="auto"/>
              <w:rPr>
                <w:rFonts w:ascii="Arial" w:eastAsia="Times New Roman" w:hAnsi="Arial" w:cs="Arial"/>
                <w:sz w:val="20"/>
                <w:szCs w:val="20"/>
              </w:rPr>
            </w:pPr>
          </w:p>
        </w:tc>
        <w:tc>
          <w:tcPr>
            <w:tcW w:w="1617" w:type="dxa"/>
            <w:tcBorders>
              <w:top w:val="nil"/>
              <w:left w:val="single" w:sz="4" w:space="0" w:color="auto"/>
              <w:bottom w:val="nil"/>
              <w:right w:val="nil"/>
            </w:tcBorders>
            <w:shd w:val="clear" w:color="auto" w:fill="auto"/>
            <w:noWrap/>
            <w:vAlign w:val="bottom"/>
          </w:tcPr>
          <w:p w14:paraId="252D6459"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w:t>
            </w:r>
          </w:p>
        </w:tc>
        <w:tc>
          <w:tcPr>
            <w:tcW w:w="3518" w:type="dxa"/>
            <w:gridSpan w:val="3"/>
            <w:tcBorders>
              <w:top w:val="single" w:sz="4" w:space="0" w:color="auto"/>
              <w:left w:val="nil"/>
              <w:bottom w:val="single" w:sz="4" w:space="0" w:color="auto"/>
              <w:right w:val="single" w:sz="4" w:space="0" w:color="000000"/>
            </w:tcBorders>
            <w:shd w:val="clear" w:color="auto" w:fill="auto"/>
            <w:noWrap/>
            <w:vAlign w:val="bottom"/>
          </w:tcPr>
          <w:p w14:paraId="596F7F99"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w:t>
            </w:r>
            <w:r>
              <w:rPr>
                <w:rFonts w:ascii="Arial" w:eastAsia="Times New Roman" w:hAnsi="Arial" w:cs="Arial"/>
                <w:sz w:val="20"/>
                <w:szCs w:val="20"/>
              </w:rPr>
              <w:t>Clinicians</w:t>
            </w:r>
            <w:r w:rsidRPr="00E873A3">
              <w:rPr>
                <w:rFonts w:ascii="Arial" w:eastAsia="Times New Roman" w:hAnsi="Arial" w:cs="Arial"/>
                <w:sz w:val="20"/>
                <w:szCs w:val="20"/>
              </w:rPr>
              <w:t xml:space="preserve"> </w:t>
            </w:r>
          </w:p>
        </w:tc>
        <w:tc>
          <w:tcPr>
            <w:tcW w:w="1497" w:type="dxa"/>
            <w:tcBorders>
              <w:top w:val="nil"/>
              <w:left w:val="nil"/>
              <w:bottom w:val="single" w:sz="4" w:space="0" w:color="auto"/>
              <w:right w:val="single" w:sz="4" w:space="0" w:color="auto"/>
            </w:tcBorders>
            <w:shd w:val="clear" w:color="auto" w:fill="auto"/>
            <w:noWrap/>
            <w:vAlign w:val="bottom"/>
          </w:tcPr>
          <w:p w14:paraId="257F058C"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$325,000</w:t>
            </w:r>
          </w:p>
        </w:tc>
        <w:tc>
          <w:tcPr>
            <w:tcW w:w="1205" w:type="dxa"/>
            <w:tcBorders>
              <w:top w:val="nil"/>
              <w:left w:val="nil"/>
              <w:bottom w:val="single" w:sz="4" w:space="0" w:color="auto"/>
              <w:right w:val="single" w:sz="4" w:space="0" w:color="auto"/>
            </w:tcBorders>
            <w:shd w:val="clear" w:color="auto" w:fill="auto"/>
            <w:noWrap/>
            <w:vAlign w:val="bottom"/>
          </w:tcPr>
          <w:p w14:paraId="15049418"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$325,000</w:t>
            </w:r>
          </w:p>
        </w:tc>
        <w:tc>
          <w:tcPr>
            <w:tcW w:w="1376" w:type="dxa"/>
            <w:tcBorders>
              <w:top w:val="nil"/>
              <w:left w:val="nil"/>
              <w:bottom w:val="single" w:sz="4" w:space="0" w:color="auto"/>
              <w:right w:val="single" w:sz="4" w:space="0" w:color="auto"/>
            </w:tcBorders>
            <w:shd w:val="clear" w:color="auto" w:fill="auto"/>
            <w:noWrap/>
            <w:vAlign w:val="bottom"/>
          </w:tcPr>
          <w:p w14:paraId="6BB21417"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$325,000</w:t>
            </w:r>
          </w:p>
        </w:tc>
      </w:tr>
      <w:tr w:rsidR="0025038A" w:rsidRPr="00E873A3" w14:paraId="10E34543" w14:textId="77777777" w:rsidTr="0025038A">
        <w:trPr>
          <w:trHeight w:val="308"/>
        </w:trPr>
        <w:tc>
          <w:tcPr>
            <w:tcW w:w="920" w:type="dxa"/>
            <w:tcBorders>
              <w:top w:val="nil"/>
              <w:left w:val="nil"/>
              <w:bottom w:val="nil"/>
              <w:right w:val="nil"/>
            </w:tcBorders>
            <w:shd w:val="clear" w:color="auto" w:fill="auto"/>
            <w:noWrap/>
            <w:vAlign w:val="bottom"/>
          </w:tcPr>
          <w:p w14:paraId="5033B098" w14:textId="77777777" w:rsidR="0025038A" w:rsidRPr="00E873A3" w:rsidRDefault="0025038A" w:rsidP="0025038A">
            <w:pPr>
              <w:spacing w:after="0" w:line="240" w:lineRule="auto"/>
              <w:rPr>
                <w:rFonts w:ascii="Arial" w:eastAsia="Times New Roman" w:hAnsi="Arial" w:cs="Arial"/>
                <w:sz w:val="20"/>
                <w:szCs w:val="20"/>
              </w:rPr>
            </w:pPr>
          </w:p>
        </w:tc>
        <w:tc>
          <w:tcPr>
            <w:tcW w:w="1617" w:type="dxa"/>
            <w:tcBorders>
              <w:top w:val="nil"/>
              <w:left w:val="single" w:sz="4" w:space="0" w:color="auto"/>
              <w:bottom w:val="single" w:sz="4" w:space="0" w:color="auto"/>
              <w:right w:val="nil"/>
            </w:tcBorders>
            <w:shd w:val="clear" w:color="auto" w:fill="auto"/>
            <w:noWrap/>
            <w:vAlign w:val="bottom"/>
          </w:tcPr>
          <w:p w14:paraId="6A0AA6DC" w14:textId="77777777" w:rsidR="0025038A" w:rsidRPr="00E873A3" w:rsidRDefault="0025038A" w:rsidP="0025038A">
            <w:pPr>
              <w:spacing w:after="0" w:line="240" w:lineRule="auto"/>
              <w:rPr>
                <w:rFonts w:ascii="Arial" w:eastAsia="Times New Roman" w:hAnsi="Arial" w:cs="Arial"/>
                <w:b/>
                <w:bCs/>
                <w:sz w:val="20"/>
                <w:szCs w:val="20"/>
              </w:rPr>
            </w:pPr>
            <w:r w:rsidRPr="00E873A3">
              <w:rPr>
                <w:rFonts w:ascii="Arial" w:eastAsia="Times New Roman" w:hAnsi="Arial" w:cs="Arial"/>
                <w:b/>
                <w:bCs/>
                <w:sz w:val="20"/>
                <w:szCs w:val="20"/>
              </w:rPr>
              <w:t xml:space="preserve">    a. Total  Subcontracts</w:t>
            </w:r>
          </w:p>
        </w:tc>
        <w:tc>
          <w:tcPr>
            <w:tcW w:w="1094" w:type="dxa"/>
            <w:tcBorders>
              <w:top w:val="nil"/>
              <w:left w:val="nil"/>
              <w:bottom w:val="single" w:sz="4" w:space="0" w:color="auto"/>
              <w:right w:val="nil"/>
            </w:tcBorders>
            <w:shd w:val="clear" w:color="auto" w:fill="auto"/>
            <w:noWrap/>
            <w:vAlign w:val="bottom"/>
          </w:tcPr>
          <w:p w14:paraId="35B0387D" w14:textId="77777777" w:rsidR="0025038A" w:rsidRPr="00E873A3" w:rsidRDefault="0025038A" w:rsidP="0025038A">
            <w:pPr>
              <w:spacing w:after="0" w:line="240" w:lineRule="auto"/>
              <w:rPr>
                <w:rFonts w:ascii="Arial" w:eastAsia="Times New Roman" w:hAnsi="Arial" w:cs="Arial"/>
                <w:b/>
                <w:bCs/>
                <w:sz w:val="20"/>
                <w:szCs w:val="20"/>
              </w:rPr>
            </w:pPr>
            <w:r w:rsidRPr="00E873A3">
              <w:rPr>
                <w:rFonts w:ascii="Arial" w:eastAsia="Times New Roman" w:hAnsi="Arial" w:cs="Arial"/>
                <w:b/>
                <w:bCs/>
                <w:sz w:val="20"/>
                <w:szCs w:val="20"/>
              </w:rPr>
              <w:t> </w:t>
            </w:r>
          </w:p>
        </w:tc>
        <w:tc>
          <w:tcPr>
            <w:tcW w:w="1108" w:type="dxa"/>
            <w:tcBorders>
              <w:top w:val="nil"/>
              <w:left w:val="nil"/>
              <w:bottom w:val="nil"/>
              <w:right w:val="nil"/>
            </w:tcBorders>
            <w:shd w:val="clear" w:color="auto" w:fill="auto"/>
            <w:noWrap/>
            <w:vAlign w:val="bottom"/>
          </w:tcPr>
          <w:p w14:paraId="4473E2D6" w14:textId="77777777" w:rsidR="0025038A" w:rsidRPr="00E873A3" w:rsidRDefault="0025038A" w:rsidP="0025038A">
            <w:pPr>
              <w:spacing w:after="0" w:line="240" w:lineRule="auto"/>
              <w:rPr>
                <w:rFonts w:ascii="Arial" w:eastAsia="Times New Roman" w:hAnsi="Arial" w:cs="Arial"/>
                <w:sz w:val="24"/>
                <w:szCs w:val="24"/>
              </w:rPr>
            </w:pPr>
          </w:p>
        </w:tc>
        <w:tc>
          <w:tcPr>
            <w:tcW w:w="1316" w:type="dxa"/>
            <w:tcBorders>
              <w:top w:val="nil"/>
              <w:left w:val="nil"/>
              <w:bottom w:val="nil"/>
              <w:right w:val="nil"/>
            </w:tcBorders>
            <w:shd w:val="clear" w:color="auto" w:fill="auto"/>
            <w:noWrap/>
            <w:vAlign w:val="bottom"/>
          </w:tcPr>
          <w:p w14:paraId="2CD1F3E6" w14:textId="77777777" w:rsidR="0025038A" w:rsidRPr="00E873A3" w:rsidRDefault="0025038A" w:rsidP="0025038A">
            <w:pPr>
              <w:spacing w:after="0" w:line="240" w:lineRule="auto"/>
              <w:rPr>
                <w:rFonts w:ascii="Arial" w:eastAsia="Times New Roman" w:hAnsi="Arial" w:cs="Arial"/>
                <w:sz w:val="20"/>
                <w:szCs w:val="20"/>
              </w:rPr>
            </w:pPr>
          </w:p>
        </w:tc>
        <w:tc>
          <w:tcPr>
            <w:tcW w:w="1497" w:type="dxa"/>
            <w:tcBorders>
              <w:top w:val="nil"/>
              <w:left w:val="single" w:sz="4" w:space="0" w:color="auto"/>
              <w:bottom w:val="nil"/>
              <w:right w:val="single" w:sz="4" w:space="0" w:color="auto"/>
            </w:tcBorders>
            <w:shd w:val="clear" w:color="auto" w:fill="auto"/>
            <w:noWrap/>
            <w:vAlign w:val="bottom"/>
          </w:tcPr>
          <w:p w14:paraId="0D869553"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$325,000</w:t>
            </w:r>
          </w:p>
        </w:tc>
        <w:tc>
          <w:tcPr>
            <w:tcW w:w="1205" w:type="dxa"/>
            <w:tcBorders>
              <w:top w:val="nil"/>
              <w:left w:val="nil"/>
              <w:bottom w:val="nil"/>
              <w:right w:val="single" w:sz="4" w:space="0" w:color="auto"/>
            </w:tcBorders>
            <w:shd w:val="clear" w:color="auto" w:fill="auto"/>
            <w:noWrap/>
            <w:vAlign w:val="bottom"/>
          </w:tcPr>
          <w:p w14:paraId="7F1B51A9"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$325,000</w:t>
            </w:r>
          </w:p>
        </w:tc>
        <w:tc>
          <w:tcPr>
            <w:tcW w:w="1376" w:type="dxa"/>
            <w:tcBorders>
              <w:top w:val="nil"/>
              <w:left w:val="nil"/>
              <w:bottom w:val="nil"/>
              <w:right w:val="single" w:sz="4" w:space="0" w:color="auto"/>
            </w:tcBorders>
            <w:shd w:val="clear" w:color="auto" w:fill="auto"/>
            <w:noWrap/>
            <w:vAlign w:val="bottom"/>
          </w:tcPr>
          <w:p w14:paraId="5618CFA8"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$325,000</w:t>
            </w:r>
          </w:p>
        </w:tc>
      </w:tr>
      <w:tr w:rsidR="0025038A" w:rsidRPr="00E873A3" w14:paraId="4D8246B4" w14:textId="77777777" w:rsidTr="0025038A">
        <w:trPr>
          <w:trHeight w:val="323"/>
        </w:trPr>
        <w:tc>
          <w:tcPr>
            <w:tcW w:w="920" w:type="dxa"/>
            <w:tcBorders>
              <w:top w:val="nil"/>
              <w:left w:val="nil"/>
              <w:bottom w:val="nil"/>
              <w:right w:val="nil"/>
            </w:tcBorders>
            <w:shd w:val="clear" w:color="auto" w:fill="auto"/>
            <w:noWrap/>
            <w:vAlign w:val="bottom"/>
          </w:tcPr>
          <w:p w14:paraId="79E4DE06" w14:textId="77777777" w:rsidR="0025038A" w:rsidRPr="00E873A3" w:rsidRDefault="0025038A" w:rsidP="0025038A">
            <w:pPr>
              <w:spacing w:after="0" w:line="240" w:lineRule="auto"/>
              <w:rPr>
                <w:rFonts w:ascii="Arial" w:eastAsia="Times New Roman" w:hAnsi="Arial" w:cs="Arial"/>
                <w:sz w:val="20"/>
                <w:szCs w:val="20"/>
              </w:rPr>
            </w:pPr>
          </w:p>
        </w:tc>
        <w:tc>
          <w:tcPr>
            <w:tcW w:w="5135" w:type="dxa"/>
            <w:gridSpan w:val="4"/>
            <w:tcBorders>
              <w:top w:val="single" w:sz="4" w:space="0" w:color="auto"/>
              <w:left w:val="single" w:sz="4" w:space="0" w:color="auto"/>
              <w:bottom w:val="single" w:sz="4" w:space="0" w:color="auto"/>
              <w:right w:val="single" w:sz="12" w:space="0" w:color="000000"/>
            </w:tcBorders>
            <w:shd w:val="clear" w:color="auto" w:fill="C0C0C0"/>
            <w:noWrap/>
            <w:vAlign w:val="bottom"/>
          </w:tcPr>
          <w:p w14:paraId="5C267F58"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xml:space="preserve">   4. Total Proposed PEI Project Budget </w:t>
            </w:r>
          </w:p>
        </w:tc>
        <w:tc>
          <w:tcPr>
            <w:tcW w:w="1497" w:type="dxa"/>
            <w:tcBorders>
              <w:top w:val="single" w:sz="12" w:space="0" w:color="auto"/>
              <w:left w:val="nil"/>
              <w:bottom w:val="single" w:sz="12" w:space="0" w:color="auto"/>
              <w:right w:val="single" w:sz="12" w:space="0" w:color="auto"/>
            </w:tcBorders>
            <w:shd w:val="clear" w:color="auto" w:fill="C0C0C0"/>
            <w:noWrap/>
            <w:vAlign w:val="bottom"/>
          </w:tcPr>
          <w:p w14:paraId="4BF033DA"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$568,642</w:t>
            </w:r>
          </w:p>
        </w:tc>
        <w:tc>
          <w:tcPr>
            <w:tcW w:w="1205" w:type="dxa"/>
            <w:tcBorders>
              <w:top w:val="single" w:sz="12" w:space="0" w:color="auto"/>
              <w:left w:val="nil"/>
              <w:bottom w:val="single" w:sz="12" w:space="0" w:color="auto"/>
              <w:right w:val="single" w:sz="12" w:space="0" w:color="auto"/>
            </w:tcBorders>
            <w:shd w:val="clear" w:color="auto" w:fill="C0C0C0"/>
            <w:noWrap/>
            <w:vAlign w:val="bottom"/>
          </w:tcPr>
          <w:p w14:paraId="590206B7"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$573,756</w:t>
            </w:r>
          </w:p>
        </w:tc>
        <w:tc>
          <w:tcPr>
            <w:tcW w:w="1376" w:type="dxa"/>
            <w:tcBorders>
              <w:top w:val="single" w:sz="12" w:space="0" w:color="auto"/>
              <w:left w:val="nil"/>
              <w:bottom w:val="single" w:sz="12" w:space="0" w:color="auto"/>
              <w:right w:val="single" w:sz="12" w:space="0" w:color="auto"/>
            </w:tcBorders>
            <w:shd w:val="clear" w:color="auto" w:fill="C0C0C0"/>
            <w:noWrap/>
            <w:vAlign w:val="bottom"/>
          </w:tcPr>
          <w:p w14:paraId="3DC87020"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$579,025</w:t>
            </w:r>
          </w:p>
        </w:tc>
      </w:tr>
      <w:tr w:rsidR="0025038A" w:rsidRPr="00E873A3" w14:paraId="50B93A28" w14:textId="77777777" w:rsidTr="0025038A">
        <w:trPr>
          <w:trHeight w:val="352"/>
        </w:trPr>
        <w:tc>
          <w:tcPr>
            <w:tcW w:w="920" w:type="dxa"/>
            <w:tcBorders>
              <w:top w:val="nil"/>
              <w:left w:val="nil"/>
              <w:bottom w:val="nil"/>
              <w:right w:val="nil"/>
            </w:tcBorders>
            <w:shd w:val="clear" w:color="auto" w:fill="auto"/>
            <w:noWrap/>
            <w:vAlign w:val="bottom"/>
          </w:tcPr>
          <w:p w14:paraId="19DF4162" w14:textId="77777777" w:rsidR="0025038A" w:rsidRPr="00E873A3" w:rsidRDefault="0025038A" w:rsidP="0025038A">
            <w:pPr>
              <w:spacing w:after="0" w:line="240" w:lineRule="auto"/>
              <w:rPr>
                <w:rFonts w:ascii="Arial" w:eastAsia="Times New Roman" w:hAnsi="Arial" w:cs="Arial"/>
                <w:sz w:val="20"/>
                <w:szCs w:val="20"/>
              </w:rPr>
            </w:pPr>
          </w:p>
        </w:tc>
        <w:tc>
          <w:tcPr>
            <w:tcW w:w="5135" w:type="dxa"/>
            <w:gridSpan w:val="4"/>
            <w:tcBorders>
              <w:top w:val="single" w:sz="4" w:space="0" w:color="auto"/>
              <w:left w:val="single" w:sz="4" w:space="0" w:color="auto"/>
              <w:bottom w:val="single" w:sz="4" w:space="0" w:color="auto"/>
              <w:right w:val="nil"/>
            </w:tcBorders>
            <w:shd w:val="clear" w:color="auto" w:fill="C0C0C0"/>
            <w:vAlign w:val="bottom"/>
          </w:tcPr>
          <w:p w14:paraId="24DC05D9"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B. Revenues (list/itemize by fund source)</w:t>
            </w:r>
          </w:p>
        </w:tc>
        <w:tc>
          <w:tcPr>
            <w:tcW w:w="4078" w:type="dxa"/>
            <w:gridSpan w:val="3"/>
            <w:tcBorders>
              <w:top w:val="single" w:sz="12" w:space="0" w:color="auto"/>
              <w:left w:val="nil"/>
              <w:bottom w:val="single" w:sz="4" w:space="0" w:color="auto"/>
              <w:right w:val="single" w:sz="4" w:space="0" w:color="000000"/>
            </w:tcBorders>
            <w:shd w:val="clear" w:color="auto" w:fill="C0C0C0"/>
            <w:noWrap/>
            <w:vAlign w:val="bottom"/>
          </w:tcPr>
          <w:p w14:paraId="27D926FB"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w:t>
            </w:r>
          </w:p>
        </w:tc>
      </w:tr>
      <w:tr w:rsidR="0025038A" w:rsidRPr="00E873A3" w14:paraId="771B92D4" w14:textId="77777777" w:rsidTr="0025038A">
        <w:trPr>
          <w:trHeight w:val="293"/>
        </w:trPr>
        <w:tc>
          <w:tcPr>
            <w:tcW w:w="920" w:type="dxa"/>
            <w:tcBorders>
              <w:top w:val="nil"/>
              <w:left w:val="nil"/>
              <w:bottom w:val="nil"/>
              <w:right w:val="nil"/>
            </w:tcBorders>
            <w:shd w:val="clear" w:color="auto" w:fill="auto"/>
            <w:noWrap/>
            <w:vAlign w:val="bottom"/>
          </w:tcPr>
          <w:p w14:paraId="6CF8FB9A" w14:textId="77777777" w:rsidR="0025038A" w:rsidRPr="00E873A3" w:rsidRDefault="0025038A" w:rsidP="0025038A">
            <w:pPr>
              <w:spacing w:after="0" w:line="240" w:lineRule="auto"/>
              <w:rPr>
                <w:rFonts w:ascii="Arial" w:eastAsia="Times New Roman" w:hAnsi="Arial" w:cs="Arial"/>
                <w:sz w:val="20"/>
                <w:szCs w:val="20"/>
              </w:rPr>
            </w:pPr>
          </w:p>
        </w:tc>
        <w:tc>
          <w:tcPr>
            <w:tcW w:w="1617" w:type="dxa"/>
            <w:tcBorders>
              <w:top w:val="nil"/>
              <w:left w:val="single" w:sz="4" w:space="0" w:color="auto"/>
              <w:bottom w:val="nil"/>
              <w:right w:val="nil"/>
            </w:tcBorders>
            <w:shd w:val="clear" w:color="auto" w:fill="auto"/>
            <w:noWrap/>
            <w:vAlign w:val="bottom"/>
          </w:tcPr>
          <w:p w14:paraId="26D93271"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w:t>
            </w:r>
          </w:p>
        </w:tc>
        <w:tc>
          <w:tcPr>
            <w:tcW w:w="3518" w:type="dxa"/>
            <w:gridSpan w:val="3"/>
            <w:tcBorders>
              <w:top w:val="single" w:sz="4" w:space="0" w:color="auto"/>
              <w:left w:val="nil"/>
              <w:bottom w:val="single" w:sz="4" w:space="0" w:color="auto"/>
              <w:right w:val="single" w:sz="4" w:space="0" w:color="000000"/>
            </w:tcBorders>
            <w:shd w:val="clear" w:color="auto" w:fill="auto"/>
            <w:noWrap/>
            <w:vAlign w:val="bottom"/>
          </w:tcPr>
          <w:p w14:paraId="7570D750" w14:textId="77777777" w:rsidR="0025038A" w:rsidRPr="00E873A3" w:rsidRDefault="0025038A" w:rsidP="0025038A">
            <w:pPr>
              <w:spacing w:after="0" w:line="240" w:lineRule="auto"/>
              <w:rPr>
                <w:rFonts w:ascii="Arial" w:eastAsia="Times New Roman" w:hAnsi="Arial" w:cs="Arial"/>
                <w:sz w:val="24"/>
                <w:szCs w:val="24"/>
              </w:rPr>
            </w:pPr>
            <w:r>
              <w:rPr>
                <w:rFonts w:ascii="Arial" w:eastAsia="Times New Roman" w:hAnsi="Arial" w:cs="Arial"/>
                <w:sz w:val="24"/>
                <w:szCs w:val="24"/>
              </w:rPr>
              <w:t>PEI Revenue</w:t>
            </w:r>
          </w:p>
        </w:tc>
        <w:tc>
          <w:tcPr>
            <w:tcW w:w="1497" w:type="dxa"/>
            <w:tcBorders>
              <w:top w:val="single" w:sz="4" w:space="0" w:color="auto"/>
              <w:left w:val="nil"/>
              <w:bottom w:val="single" w:sz="4" w:space="0" w:color="auto"/>
              <w:right w:val="single" w:sz="4" w:space="0" w:color="auto"/>
            </w:tcBorders>
            <w:shd w:val="clear" w:color="auto" w:fill="auto"/>
            <w:noWrap/>
            <w:vAlign w:val="bottom"/>
          </w:tcPr>
          <w:p w14:paraId="05011619"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$568,642</w:t>
            </w:r>
          </w:p>
        </w:tc>
        <w:tc>
          <w:tcPr>
            <w:tcW w:w="1205" w:type="dxa"/>
            <w:tcBorders>
              <w:top w:val="single" w:sz="4" w:space="0" w:color="auto"/>
              <w:left w:val="nil"/>
              <w:bottom w:val="single" w:sz="4" w:space="0" w:color="auto"/>
              <w:right w:val="single" w:sz="4" w:space="0" w:color="auto"/>
            </w:tcBorders>
            <w:shd w:val="clear" w:color="auto" w:fill="auto"/>
            <w:noWrap/>
            <w:vAlign w:val="bottom"/>
          </w:tcPr>
          <w:p w14:paraId="15B95E47"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$573,756</w:t>
            </w:r>
          </w:p>
        </w:tc>
        <w:tc>
          <w:tcPr>
            <w:tcW w:w="1376" w:type="dxa"/>
            <w:tcBorders>
              <w:top w:val="single" w:sz="4" w:space="0" w:color="auto"/>
              <w:left w:val="nil"/>
              <w:bottom w:val="single" w:sz="4" w:space="0" w:color="auto"/>
              <w:right w:val="single" w:sz="4" w:space="0" w:color="auto"/>
            </w:tcBorders>
            <w:shd w:val="clear" w:color="auto" w:fill="auto"/>
            <w:noWrap/>
            <w:vAlign w:val="bottom"/>
          </w:tcPr>
          <w:p w14:paraId="03628F2E"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$579,025</w:t>
            </w:r>
          </w:p>
        </w:tc>
      </w:tr>
      <w:tr w:rsidR="0025038A" w:rsidRPr="00E873A3" w14:paraId="3292F9CD" w14:textId="77777777" w:rsidTr="0025038A">
        <w:trPr>
          <w:trHeight w:val="293"/>
        </w:trPr>
        <w:tc>
          <w:tcPr>
            <w:tcW w:w="920" w:type="dxa"/>
            <w:tcBorders>
              <w:top w:val="nil"/>
              <w:left w:val="nil"/>
              <w:bottom w:val="nil"/>
              <w:right w:val="nil"/>
            </w:tcBorders>
            <w:shd w:val="clear" w:color="auto" w:fill="auto"/>
            <w:noWrap/>
            <w:vAlign w:val="bottom"/>
          </w:tcPr>
          <w:p w14:paraId="77DCB4EA" w14:textId="77777777" w:rsidR="0025038A" w:rsidRPr="00E873A3" w:rsidRDefault="0025038A" w:rsidP="0025038A">
            <w:pPr>
              <w:spacing w:after="0" w:line="240" w:lineRule="auto"/>
              <w:rPr>
                <w:rFonts w:ascii="Arial" w:eastAsia="Times New Roman" w:hAnsi="Arial" w:cs="Arial"/>
                <w:sz w:val="20"/>
                <w:szCs w:val="20"/>
              </w:rPr>
            </w:pPr>
          </w:p>
        </w:tc>
        <w:tc>
          <w:tcPr>
            <w:tcW w:w="1617" w:type="dxa"/>
            <w:tcBorders>
              <w:top w:val="nil"/>
              <w:left w:val="single" w:sz="4" w:space="0" w:color="auto"/>
              <w:bottom w:val="nil"/>
              <w:right w:val="nil"/>
            </w:tcBorders>
            <w:shd w:val="clear" w:color="auto" w:fill="auto"/>
            <w:noWrap/>
            <w:vAlign w:val="bottom"/>
          </w:tcPr>
          <w:p w14:paraId="69157668"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w:t>
            </w:r>
          </w:p>
        </w:tc>
        <w:tc>
          <w:tcPr>
            <w:tcW w:w="3518" w:type="dxa"/>
            <w:gridSpan w:val="3"/>
            <w:tcBorders>
              <w:top w:val="single" w:sz="4" w:space="0" w:color="auto"/>
              <w:left w:val="nil"/>
              <w:bottom w:val="single" w:sz="4" w:space="0" w:color="auto"/>
              <w:right w:val="single" w:sz="4" w:space="0" w:color="000000"/>
            </w:tcBorders>
            <w:shd w:val="clear" w:color="auto" w:fill="auto"/>
            <w:noWrap/>
            <w:vAlign w:val="bottom"/>
          </w:tcPr>
          <w:p w14:paraId="776C684B" w14:textId="77777777" w:rsidR="0025038A" w:rsidRPr="00E873A3" w:rsidRDefault="0025038A" w:rsidP="0025038A">
            <w:pPr>
              <w:spacing w:after="0" w:line="240" w:lineRule="auto"/>
              <w:rPr>
                <w:rFonts w:ascii="Arial" w:eastAsia="Times New Roman" w:hAnsi="Arial" w:cs="Arial"/>
                <w:sz w:val="24"/>
                <w:szCs w:val="24"/>
              </w:rPr>
            </w:pPr>
            <w:r w:rsidRPr="00E873A3">
              <w:rPr>
                <w:rFonts w:ascii="Arial" w:eastAsia="Times New Roman" w:hAnsi="Arial" w:cs="Arial"/>
                <w:sz w:val="24"/>
                <w:szCs w:val="24"/>
              </w:rPr>
              <w:t> </w:t>
            </w:r>
          </w:p>
        </w:tc>
        <w:tc>
          <w:tcPr>
            <w:tcW w:w="1497" w:type="dxa"/>
            <w:tcBorders>
              <w:top w:val="nil"/>
              <w:left w:val="nil"/>
              <w:bottom w:val="single" w:sz="4" w:space="0" w:color="auto"/>
              <w:right w:val="single" w:sz="4" w:space="0" w:color="auto"/>
            </w:tcBorders>
            <w:shd w:val="clear" w:color="auto" w:fill="auto"/>
            <w:noWrap/>
            <w:vAlign w:val="bottom"/>
          </w:tcPr>
          <w:p w14:paraId="14E9F066" w14:textId="77777777" w:rsidR="0025038A" w:rsidRPr="00E873A3" w:rsidRDefault="0025038A" w:rsidP="0025038A">
            <w:pPr>
              <w:spacing w:after="0" w:line="240" w:lineRule="auto"/>
              <w:jc w:val="right"/>
              <w:rPr>
                <w:rFonts w:ascii="Arial" w:eastAsia="Times New Roman" w:hAnsi="Arial" w:cs="Arial"/>
                <w:sz w:val="20"/>
                <w:szCs w:val="20"/>
              </w:rPr>
            </w:pPr>
            <w:r w:rsidRPr="00E873A3">
              <w:rPr>
                <w:rFonts w:ascii="Arial" w:eastAsia="Times New Roman" w:hAnsi="Arial" w:cs="Arial"/>
                <w:sz w:val="20"/>
                <w:szCs w:val="20"/>
              </w:rPr>
              <w:t>$0</w:t>
            </w:r>
          </w:p>
        </w:tc>
        <w:tc>
          <w:tcPr>
            <w:tcW w:w="1205" w:type="dxa"/>
            <w:tcBorders>
              <w:top w:val="nil"/>
              <w:left w:val="nil"/>
              <w:bottom w:val="single" w:sz="4" w:space="0" w:color="auto"/>
              <w:right w:val="single" w:sz="4" w:space="0" w:color="auto"/>
            </w:tcBorders>
            <w:shd w:val="clear" w:color="auto" w:fill="auto"/>
            <w:noWrap/>
            <w:vAlign w:val="bottom"/>
          </w:tcPr>
          <w:p w14:paraId="6DB822F0" w14:textId="77777777" w:rsidR="0025038A" w:rsidRPr="00E873A3" w:rsidRDefault="0025038A" w:rsidP="0025038A">
            <w:pPr>
              <w:spacing w:after="0" w:line="240" w:lineRule="auto"/>
              <w:jc w:val="right"/>
              <w:rPr>
                <w:rFonts w:ascii="Arial" w:eastAsia="Times New Roman" w:hAnsi="Arial" w:cs="Arial"/>
                <w:sz w:val="20"/>
                <w:szCs w:val="20"/>
              </w:rPr>
            </w:pPr>
            <w:r w:rsidRPr="00E873A3">
              <w:rPr>
                <w:rFonts w:ascii="Arial" w:eastAsia="Times New Roman" w:hAnsi="Arial" w:cs="Arial"/>
                <w:sz w:val="20"/>
                <w:szCs w:val="20"/>
              </w:rPr>
              <w:t>$0</w:t>
            </w:r>
          </w:p>
        </w:tc>
        <w:tc>
          <w:tcPr>
            <w:tcW w:w="1376" w:type="dxa"/>
            <w:tcBorders>
              <w:top w:val="nil"/>
              <w:left w:val="nil"/>
              <w:bottom w:val="single" w:sz="4" w:space="0" w:color="auto"/>
              <w:right w:val="single" w:sz="4" w:space="0" w:color="auto"/>
            </w:tcBorders>
            <w:shd w:val="clear" w:color="auto" w:fill="auto"/>
            <w:noWrap/>
            <w:vAlign w:val="bottom"/>
          </w:tcPr>
          <w:p w14:paraId="4C213FA2" w14:textId="77777777" w:rsidR="0025038A" w:rsidRPr="00E873A3" w:rsidRDefault="0025038A" w:rsidP="0025038A">
            <w:pPr>
              <w:spacing w:after="0" w:line="240" w:lineRule="auto"/>
              <w:jc w:val="right"/>
              <w:rPr>
                <w:rFonts w:ascii="Arial" w:eastAsia="Times New Roman" w:hAnsi="Arial" w:cs="Arial"/>
                <w:sz w:val="20"/>
                <w:szCs w:val="20"/>
              </w:rPr>
            </w:pPr>
            <w:r w:rsidRPr="00E873A3">
              <w:rPr>
                <w:rFonts w:ascii="Arial" w:eastAsia="Times New Roman" w:hAnsi="Arial" w:cs="Arial"/>
                <w:sz w:val="20"/>
                <w:szCs w:val="20"/>
              </w:rPr>
              <w:t>$0</w:t>
            </w:r>
          </w:p>
        </w:tc>
      </w:tr>
      <w:tr w:rsidR="0025038A" w:rsidRPr="00E873A3" w14:paraId="0F702025" w14:textId="77777777" w:rsidTr="0025038A">
        <w:trPr>
          <w:trHeight w:val="308"/>
        </w:trPr>
        <w:tc>
          <w:tcPr>
            <w:tcW w:w="920" w:type="dxa"/>
            <w:tcBorders>
              <w:top w:val="nil"/>
              <w:left w:val="nil"/>
              <w:bottom w:val="nil"/>
              <w:right w:val="nil"/>
            </w:tcBorders>
            <w:shd w:val="clear" w:color="auto" w:fill="auto"/>
            <w:noWrap/>
            <w:vAlign w:val="bottom"/>
          </w:tcPr>
          <w:p w14:paraId="4B86000B" w14:textId="77777777" w:rsidR="0025038A" w:rsidRPr="00E873A3" w:rsidRDefault="0025038A" w:rsidP="0025038A">
            <w:pPr>
              <w:spacing w:after="0" w:line="240" w:lineRule="auto"/>
              <w:rPr>
                <w:rFonts w:ascii="Arial" w:eastAsia="Times New Roman" w:hAnsi="Arial" w:cs="Arial"/>
                <w:sz w:val="20"/>
                <w:szCs w:val="20"/>
              </w:rPr>
            </w:pPr>
          </w:p>
        </w:tc>
        <w:tc>
          <w:tcPr>
            <w:tcW w:w="5135" w:type="dxa"/>
            <w:gridSpan w:val="4"/>
            <w:tcBorders>
              <w:top w:val="nil"/>
              <w:left w:val="single" w:sz="4" w:space="0" w:color="auto"/>
              <w:bottom w:val="single" w:sz="4" w:space="0" w:color="auto"/>
              <w:right w:val="single" w:sz="4" w:space="0" w:color="000000"/>
            </w:tcBorders>
            <w:shd w:val="clear" w:color="auto" w:fill="auto"/>
            <w:noWrap/>
            <w:vAlign w:val="bottom"/>
          </w:tcPr>
          <w:p w14:paraId="6EBC8647"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xml:space="preserve">    1. Total Revenue</w:t>
            </w:r>
          </w:p>
        </w:tc>
        <w:tc>
          <w:tcPr>
            <w:tcW w:w="1497" w:type="dxa"/>
            <w:tcBorders>
              <w:top w:val="nil"/>
              <w:left w:val="nil"/>
              <w:bottom w:val="single" w:sz="12" w:space="0" w:color="auto"/>
              <w:right w:val="single" w:sz="4" w:space="0" w:color="auto"/>
            </w:tcBorders>
            <w:shd w:val="clear" w:color="auto" w:fill="auto"/>
            <w:noWrap/>
            <w:vAlign w:val="bottom"/>
          </w:tcPr>
          <w:p w14:paraId="51783B4B"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$568,642</w:t>
            </w:r>
          </w:p>
        </w:tc>
        <w:tc>
          <w:tcPr>
            <w:tcW w:w="1205" w:type="dxa"/>
            <w:tcBorders>
              <w:top w:val="nil"/>
              <w:left w:val="nil"/>
              <w:bottom w:val="single" w:sz="12" w:space="0" w:color="auto"/>
              <w:right w:val="single" w:sz="4" w:space="0" w:color="auto"/>
            </w:tcBorders>
            <w:shd w:val="clear" w:color="auto" w:fill="auto"/>
            <w:noWrap/>
            <w:vAlign w:val="bottom"/>
          </w:tcPr>
          <w:p w14:paraId="0C877C7F"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$573,756</w:t>
            </w:r>
          </w:p>
        </w:tc>
        <w:tc>
          <w:tcPr>
            <w:tcW w:w="1376" w:type="dxa"/>
            <w:tcBorders>
              <w:top w:val="nil"/>
              <w:left w:val="nil"/>
              <w:bottom w:val="single" w:sz="12" w:space="0" w:color="auto"/>
              <w:right w:val="single" w:sz="4" w:space="0" w:color="auto"/>
            </w:tcBorders>
            <w:shd w:val="clear" w:color="auto" w:fill="auto"/>
            <w:noWrap/>
            <w:vAlign w:val="bottom"/>
          </w:tcPr>
          <w:p w14:paraId="44BFDC38"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$579,025</w:t>
            </w:r>
          </w:p>
        </w:tc>
      </w:tr>
      <w:tr w:rsidR="0025038A" w:rsidRPr="00E873A3" w14:paraId="1E28ACED" w14:textId="77777777" w:rsidTr="0025038A">
        <w:trPr>
          <w:trHeight w:val="381"/>
        </w:trPr>
        <w:tc>
          <w:tcPr>
            <w:tcW w:w="920" w:type="dxa"/>
            <w:tcBorders>
              <w:top w:val="nil"/>
              <w:left w:val="nil"/>
              <w:bottom w:val="nil"/>
              <w:right w:val="nil"/>
            </w:tcBorders>
            <w:shd w:val="clear" w:color="auto" w:fill="auto"/>
            <w:noWrap/>
            <w:vAlign w:val="bottom"/>
          </w:tcPr>
          <w:p w14:paraId="5B8DF013" w14:textId="77777777" w:rsidR="0025038A" w:rsidRPr="00E873A3" w:rsidRDefault="0025038A" w:rsidP="0025038A">
            <w:pPr>
              <w:spacing w:after="0" w:line="240" w:lineRule="auto"/>
              <w:rPr>
                <w:rFonts w:ascii="Arial" w:eastAsia="Times New Roman" w:hAnsi="Arial" w:cs="Arial"/>
                <w:sz w:val="20"/>
                <w:szCs w:val="20"/>
              </w:rPr>
            </w:pPr>
          </w:p>
        </w:tc>
        <w:tc>
          <w:tcPr>
            <w:tcW w:w="5135" w:type="dxa"/>
            <w:gridSpan w:val="4"/>
            <w:tcBorders>
              <w:top w:val="single" w:sz="4" w:space="0" w:color="auto"/>
              <w:left w:val="single" w:sz="4" w:space="0" w:color="auto"/>
              <w:bottom w:val="single" w:sz="4" w:space="0" w:color="auto"/>
              <w:right w:val="single" w:sz="12" w:space="0" w:color="000000"/>
            </w:tcBorders>
            <w:shd w:val="clear" w:color="auto" w:fill="auto"/>
            <w:vAlign w:val="bottom"/>
          </w:tcPr>
          <w:p w14:paraId="6F3FF16D" w14:textId="77777777" w:rsidR="0025038A" w:rsidRPr="00E873A3" w:rsidRDefault="0025038A" w:rsidP="0025038A">
            <w:pPr>
              <w:spacing w:after="0" w:line="240" w:lineRule="auto"/>
              <w:rPr>
                <w:rFonts w:ascii="Arial" w:eastAsia="Times New Roman" w:hAnsi="Arial" w:cs="Arial"/>
                <w:b/>
                <w:bCs/>
                <w:sz w:val="20"/>
                <w:szCs w:val="20"/>
              </w:rPr>
            </w:pPr>
            <w:r w:rsidRPr="00E873A3">
              <w:rPr>
                <w:rFonts w:ascii="Arial" w:eastAsia="Times New Roman" w:hAnsi="Arial" w:cs="Arial"/>
                <w:b/>
                <w:bCs/>
                <w:sz w:val="20"/>
                <w:szCs w:val="20"/>
              </w:rPr>
              <w:t xml:space="preserve">   5.  Total Funding Requested for PEI Project</w:t>
            </w:r>
          </w:p>
        </w:tc>
        <w:tc>
          <w:tcPr>
            <w:tcW w:w="1497" w:type="dxa"/>
            <w:tcBorders>
              <w:top w:val="nil"/>
              <w:left w:val="nil"/>
              <w:bottom w:val="single" w:sz="12" w:space="0" w:color="auto"/>
              <w:right w:val="single" w:sz="12" w:space="0" w:color="auto"/>
            </w:tcBorders>
            <w:shd w:val="clear" w:color="auto" w:fill="auto"/>
            <w:noWrap/>
            <w:vAlign w:val="bottom"/>
          </w:tcPr>
          <w:p w14:paraId="031DCB5A"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$568,642</w:t>
            </w:r>
          </w:p>
        </w:tc>
        <w:tc>
          <w:tcPr>
            <w:tcW w:w="1205" w:type="dxa"/>
            <w:tcBorders>
              <w:top w:val="nil"/>
              <w:left w:val="nil"/>
              <w:bottom w:val="single" w:sz="12" w:space="0" w:color="auto"/>
              <w:right w:val="single" w:sz="12" w:space="0" w:color="auto"/>
            </w:tcBorders>
            <w:shd w:val="clear" w:color="auto" w:fill="auto"/>
            <w:noWrap/>
            <w:vAlign w:val="bottom"/>
          </w:tcPr>
          <w:p w14:paraId="290EECC6"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$573,756</w:t>
            </w:r>
          </w:p>
        </w:tc>
        <w:tc>
          <w:tcPr>
            <w:tcW w:w="1376" w:type="dxa"/>
            <w:tcBorders>
              <w:top w:val="nil"/>
              <w:left w:val="nil"/>
              <w:bottom w:val="single" w:sz="12" w:space="0" w:color="auto"/>
              <w:right w:val="single" w:sz="12" w:space="0" w:color="auto"/>
            </w:tcBorders>
            <w:shd w:val="clear" w:color="auto" w:fill="auto"/>
            <w:noWrap/>
            <w:vAlign w:val="bottom"/>
          </w:tcPr>
          <w:p w14:paraId="3C9E40CC"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$579,025</w:t>
            </w:r>
          </w:p>
        </w:tc>
      </w:tr>
      <w:tr w:rsidR="0025038A" w:rsidRPr="00E873A3" w14:paraId="14A20D58" w14:textId="77777777" w:rsidTr="0025038A">
        <w:trPr>
          <w:trHeight w:val="323"/>
        </w:trPr>
        <w:tc>
          <w:tcPr>
            <w:tcW w:w="920" w:type="dxa"/>
            <w:tcBorders>
              <w:top w:val="nil"/>
              <w:left w:val="nil"/>
              <w:bottom w:val="nil"/>
              <w:right w:val="nil"/>
            </w:tcBorders>
            <w:shd w:val="clear" w:color="auto" w:fill="auto"/>
            <w:noWrap/>
            <w:vAlign w:val="bottom"/>
          </w:tcPr>
          <w:p w14:paraId="197EB945" w14:textId="77777777" w:rsidR="0025038A" w:rsidRPr="00E873A3" w:rsidRDefault="0025038A" w:rsidP="0025038A">
            <w:pPr>
              <w:spacing w:after="0" w:line="240" w:lineRule="auto"/>
              <w:rPr>
                <w:rFonts w:ascii="Arial" w:eastAsia="Times New Roman" w:hAnsi="Arial" w:cs="Arial"/>
                <w:sz w:val="20"/>
                <w:szCs w:val="20"/>
              </w:rPr>
            </w:pPr>
          </w:p>
        </w:tc>
        <w:tc>
          <w:tcPr>
            <w:tcW w:w="3819" w:type="dxa"/>
            <w:gridSpan w:val="3"/>
            <w:tcBorders>
              <w:top w:val="single" w:sz="4" w:space="0" w:color="auto"/>
              <w:left w:val="single" w:sz="4" w:space="0" w:color="auto"/>
              <w:bottom w:val="single" w:sz="4" w:space="0" w:color="auto"/>
              <w:right w:val="nil"/>
            </w:tcBorders>
            <w:shd w:val="clear" w:color="auto" w:fill="auto"/>
            <w:noWrap/>
            <w:vAlign w:val="bottom"/>
          </w:tcPr>
          <w:p w14:paraId="2D96563F" w14:textId="77777777" w:rsidR="0025038A" w:rsidRPr="00E873A3" w:rsidRDefault="0025038A" w:rsidP="0025038A">
            <w:pPr>
              <w:spacing w:after="0" w:line="240" w:lineRule="auto"/>
              <w:rPr>
                <w:rFonts w:ascii="Arial" w:eastAsia="Times New Roman" w:hAnsi="Arial" w:cs="Arial"/>
                <w:b/>
                <w:bCs/>
                <w:sz w:val="20"/>
                <w:szCs w:val="20"/>
              </w:rPr>
            </w:pPr>
            <w:r w:rsidRPr="00E873A3">
              <w:rPr>
                <w:rFonts w:ascii="Arial" w:eastAsia="Times New Roman" w:hAnsi="Arial" w:cs="Arial"/>
                <w:b/>
                <w:bCs/>
                <w:sz w:val="20"/>
                <w:szCs w:val="20"/>
              </w:rPr>
              <w:t xml:space="preserve">   6. Total In-Kind Contributions</w:t>
            </w:r>
          </w:p>
        </w:tc>
        <w:tc>
          <w:tcPr>
            <w:tcW w:w="1316" w:type="dxa"/>
            <w:tcBorders>
              <w:top w:val="nil"/>
              <w:left w:val="nil"/>
              <w:bottom w:val="single" w:sz="4" w:space="0" w:color="auto"/>
              <w:right w:val="nil"/>
            </w:tcBorders>
            <w:shd w:val="clear" w:color="auto" w:fill="auto"/>
            <w:noWrap/>
            <w:vAlign w:val="bottom"/>
          </w:tcPr>
          <w:p w14:paraId="7B7781FB" w14:textId="77777777" w:rsidR="0025038A" w:rsidRPr="00E873A3" w:rsidRDefault="0025038A" w:rsidP="0025038A">
            <w:pPr>
              <w:spacing w:after="0" w:line="240" w:lineRule="auto"/>
              <w:rPr>
                <w:rFonts w:ascii="Arial" w:eastAsia="Times New Roman" w:hAnsi="Arial" w:cs="Arial"/>
                <w:sz w:val="20"/>
                <w:szCs w:val="20"/>
              </w:rPr>
            </w:pPr>
            <w:r w:rsidRPr="00E873A3">
              <w:rPr>
                <w:rFonts w:ascii="Arial" w:eastAsia="Times New Roman" w:hAnsi="Arial" w:cs="Arial"/>
                <w:sz w:val="20"/>
                <w:szCs w:val="20"/>
              </w:rPr>
              <w:t> </w:t>
            </w:r>
          </w:p>
        </w:tc>
        <w:tc>
          <w:tcPr>
            <w:tcW w:w="1497" w:type="dxa"/>
            <w:tcBorders>
              <w:top w:val="nil"/>
              <w:left w:val="single" w:sz="12" w:space="0" w:color="auto"/>
              <w:bottom w:val="single" w:sz="12" w:space="0" w:color="auto"/>
              <w:right w:val="single" w:sz="12" w:space="0" w:color="auto"/>
            </w:tcBorders>
            <w:shd w:val="clear" w:color="auto" w:fill="auto"/>
            <w:noWrap/>
            <w:vAlign w:val="bottom"/>
          </w:tcPr>
          <w:p w14:paraId="32C264E2"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$50,000</w:t>
            </w:r>
          </w:p>
        </w:tc>
        <w:tc>
          <w:tcPr>
            <w:tcW w:w="1205" w:type="dxa"/>
            <w:tcBorders>
              <w:top w:val="nil"/>
              <w:left w:val="nil"/>
              <w:bottom w:val="single" w:sz="12" w:space="0" w:color="auto"/>
              <w:right w:val="single" w:sz="12" w:space="0" w:color="auto"/>
            </w:tcBorders>
            <w:shd w:val="clear" w:color="auto" w:fill="auto"/>
            <w:noWrap/>
            <w:vAlign w:val="bottom"/>
          </w:tcPr>
          <w:p w14:paraId="66A4FEC0"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$50,000</w:t>
            </w:r>
          </w:p>
        </w:tc>
        <w:tc>
          <w:tcPr>
            <w:tcW w:w="1376" w:type="dxa"/>
            <w:tcBorders>
              <w:top w:val="nil"/>
              <w:left w:val="nil"/>
              <w:bottom w:val="single" w:sz="12" w:space="0" w:color="auto"/>
              <w:right w:val="single" w:sz="12" w:space="0" w:color="auto"/>
            </w:tcBorders>
            <w:shd w:val="clear" w:color="auto" w:fill="auto"/>
            <w:noWrap/>
            <w:vAlign w:val="bottom"/>
          </w:tcPr>
          <w:p w14:paraId="62CE04FB" w14:textId="77777777" w:rsidR="0025038A" w:rsidRPr="00E873A3" w:rsidRDefault="0025038A" w:rsidP="0025038A">
            <w:pPr>
              <w:spacing w:after="0" w:line="240" w:lineRule="auto"/>
              <w:jc w:val="right"/>
              <w:rPr>
                <w:rFonts w:ascii="Arial" w:eastAsia="Times New Roman" w:hAnsi="Arial" w:cs="Arial"/>
                <w:sz w:val="20"/>
                <w:szCs w:val="20"/>
              </w:rPr>
            </w:pPr>
            <w:r>
              <w:rPr>
                <w:rFonts w:ascii="Arial" w:eastAsia="Times New Roman" w:hAnsi="Arial" w:cs="Arial"/>
                <w:sz w:val="20"/>
                <w:szCs w:val="20"/>
              </w:rPr>
              <w:t>$50,000</w:t>
            </w:r>
          </w:p>
        </w:tc>
      </w:tr>
    </w:tbl>
    <w:p w14:paraId="27E69B9F" w14:textId="77777777" w:rsidR="005343A5" w:rsidRDefault="005343A5" w:rsidP="005343A5">
      <w:pPr>
        <w:pStyle w:val="NoSpacing"/>
        <w:rPr>
          <w:rFonts w:ascii="Arial" w:hAnsi="Arial" w:cs="Arial"/>
          <w:sz w:val="24"/>
          <w:szCs w:val="24"/>
        </w:rPr>
      </w:pPr>
    </w:p>
    <w:p w14:paraId="54ECF482" w14:textId="77777777" w:rsidR="00AC6229" w:rsidRDefault="005343A5" w:rsidP="00AC6229">
      <w:pPr>
        <w:pStyle w:val="NoSpacing"/>
        <w:rPr>
          <w:rFonts w:ascii="Arial" w:hAnsi="Arial" w:cs="Arial"/>
          <w:b/>
          <w:sz w:val="24"/>
          <w:szCs w:val="24"/>
        </w:rPr>
      </w:pPr>
      <w:r>
        <w:rPr>
          <w:rFonts w:ascii="Arial" w:hAnsi="Arial" w:cs="Arial"/>
          <w:sz w:val="24"/>
          <w:szCs w:val="24"/>
        </w:rPr>
        <w:br w:type="page"/>
      </w:r>
      <w:r w:rsidR="00AC6229" w:rsidRPr="00233C60">
        <w:rPr>
          <w:rFonts w:ascii="Arial" w:hAnsi="Arial" w:cs="Arial"/>
          <w:b/>
          <w:sz w:val="24"/>
          <w:szCs w:val="24"/>
        </w:rPr>
        <w:t xml:space="preserve">Solano County </w:t>
      </w:r>
      <w:r w:rsidR="00AC6229">
        <w:rPr>
          <w:rFonts w:ascii="Arial" w:hAnsi="Arial" w:cs="Arial"/>
          <w:b/>
          <w:sz w:val="24"/>
          <w:szCs w:val="24"/>
        </w:rPr>
        <w:t>School-Age Youth</w:t>
      </w:r>
      <w:r w:rsidR="00AC6229" w:rsidRPr="00233C60">
        <w:rPr>
          <w:rFonts w:ascii="Arial" w:hAnsi="Arial" w:cs="Arial"/>
          <w:b/>
          <w:sz w:val="24"/>
          <w:szCs w:val="24"/>
        </w:rPr>
        <w:t xml:space="preserve"> Mental Health PEI Project Budget Narrative</w:t>
      </w:r>
    </w:p>
    <w:p w14:paraId="216CFF96" w14:textId="77777777" w:rsidR="00AC6229" w:rsidRDefault="00AC6229" w:rsidP="00AC6229">
      <w:pPr>
        <w:pStyle w:val="NoSpacing"/>
        <w:rPr>
          <w:rFonts w:ascii="Arial" w:hAnsi="Arial" w:cs="Arial"/>
          <w:sz w:val="24"/>
          <w:szCs w:val="24"/>
        </w:rPr>
      </w:pPr>
      <w:r>
        <w:rPr>
          <w:rFonts w:ascii="Arial" w:hAnsi="Arial" w:cs="Arial"/>
          <w:sz w:val="24"/>
          <w:szCs w:val="24"/>
        </w:rPr>
        <w:t>It is the intent of this budget to contract the full amount allocated to a single umbrella entity for the purpose of coordinating the overall project and implementing subcontracts to eligible local education agencies on behalf of eligible schools. This umbrella agency is presently unidentified, but rather will be identified through an RFP process as soon as possible. The umbrella agency may be a regional entity, local education agency, or institution of higher education.</w:t>
      </w:r>
    </w:p>
    <w:p w14:paraId="6D95E798" w14:textId="77777777" w:rsidR="00AC6229" w:rsidRDefault="00AC6229" w:rsidP="00AC6229">
      <w:pPr>
        <w:pStyle w:val="NoSpacing"/>
        <w:rPr>
          <w:rFonts w:ascii="Arial" w:hAnsi="Arial" w:cs="Arial"/>
          <w:sz w:val="24"/>
          <w:szCs w:val="24"/>
        </w:rPr>
      </w:pPr>
    </w:p>
    <w:p w14:paraId="2AE2A4B6" w14:textId="77777777" w:rsidR="00AC6229" w:rsidRPr="00992D3D" w:rsidRDefault="00AC6229" w:rsidP="00AC6229">
      <w:pPr>
        <w:pStyle w:val="NoSpacing"/>
        <w:rPr>
          <w:rFonts w:ascii="Arial" w:hAnsi="Arial" w:cs="Arial"/>
          <w:sz w:val="24"/>
          <w:szCs w:val="24"/>
        </w:rPr>
      </w:pPr>
      <w:r w:rsidRPr="00992D3D">
        <w:rPr>
          <w:rFonts w:ascii="Arial" w:hAnsi="Arial" w:cs="Arial"/>
          <w:sz w:val="24"/>
          <w:szCs w:val="24"/>
          <w:u w:val="single"/>
        </w:rPr>
        <w:t>Personnel</w:t>
      </w:r>
      <w:r>
        <w:rPr>
          <w:rFonts w:ascii="Arial" w:hAnsi="Arial" w:cs="Arial"/>
          <w:sz w:val="24"/>
          <w:szCs w:val="24"/>
          <w:u w:val="single"/>
        </w:rPr>
        <w:t>: $153,640 - $162,994</w:t>
      </w:r>
    </w:p>
    <w:p w14:paraId="53D5A292" w14:textId="77777777" w:rsidR="00AC6229" w:rsidRDefault="00AC6229" w:rsidP="00AC6229">
      <w:pPr>
        <w:pStyle w:val="NoSpacing"/>
        <w:rPr>
          <w:rFonts w:ascii="Arial" w:hAnsi="Arial" w:cs="Arial"/>
          <w:sz w:val="24"/>
          <w:szCs w:val="24"/>
        </w:rPr>
      </w:pPr>
    </w:p>
    <w:p w14:paraId="45CAADAE" w14:textId="77777777" w:rsidR="00AC6229" w:rsidRPr="00B10DB0" w:rsidRDefault="00AC6229" w:rsidP="00483809">
      <w:pPr>
        <w:pStyle w:val="NoSpacing"/>
        <w:ind w:firstLine="720"/>
        <w:rPr>
          <w:rFonts w:ascii="Arial" w:hAnsi="Arial" w:cs="Arial"/>
          <w:i/>
          <w:sz w:val="24"/>
          <w:szCs w:val="24"/>
        </w:rPr>
      </w:pPr>
      <w:r>
        <w:rPr>
          <w:rFonts w:ascii="Arial" w:hAnsi="Arial" w:cs="Arial"/>
          <w:i/>
          <w:sz w:val="24"/>
          <w:szCs w:val="24"/>
        </w:rPr>
        <w:t>Project Coordinator, Direct Services K-12</w:t>
      </w:r>
      <w:r>
        <w:rPr>
          <w:rFonts w:ascii="Arial" w:hAnsi="Arial" w:cs="Arial"/>
          <w:i/>
          <w:sz w:val="24"/>
          <w:szCs w:val="24"/>
        </w:rPr>
        <w:tab/>
      </w:r>
      <w:r>
        <w:rPr>
          <w:rFonts w:ascii="Arial" w:hAnsi="Arial" w:cs="Arial"/>
          <w:i/>
          <w:sz w:val="24"/>
          <w:szCs w:val="24"/>
        </w:rPr>
        <w:tab/>
      </w:r>
    </w:p>
    <w:p w14:paraId="0B75C29B" w14:textId="77777777" w:rsidR="00AC6229" w:rsidRDefault="00AC6229" w:rsidP="00483809">
      <w:pPr>
        <w:pStyle w:val="NoSpacing"/>
        <w:ind w:firstLine="720"/>
        <w:rPr>
          <w:rFonts w:ascii="Arial" w:hAnsi="Arial" w:cs="Arial"/>
          <w:i/>
          <w:sz w:val="24"/>
          <w:szCs w:val="24"/>
        </w:rPr>
      </w:pPr>
      <w:r>
        <w:rPr>
          <w:rFonts w:ascii="Arial" w:hAnsi="Arial" w:cs="Arial"/>
          <w:i/>
          <w:sz w:val="24"/>
          <w:szCs w:val="24"/>
        </w:rPr>
        <w:t>Coordinator, Case Management grades 7-12</w:t>
      </w:r>
    </w:p>
    <w:p w14:paraId="3FB77858" w14:textId="77777777" w:rsidR="00AC6229" w:rsidRDefault="00AC6229" w:rsidP="00483809">
      <w:pPr>
        <w:pStyle w:val="NoSpacing"/>
        <w:ind w:firstLine="720"/>
        <w:rPr>
          <w:rFonts w:ascii="Arial" w:hAnsi="Arial" w:cs="Arial"/>
          <w:i/>
          <w:sz w:val="24"/>
          <w:szCs w:val="24"/>
        </w:rPr>
      </w:pPr>
      <w:r>
        <w:rPr>
          <w:rFonts w:ascii="Arial" w:hAnsi="Arial" w:cs="Arial"/>
          <w:i/>
          <w:sz w:val="24"/>
          <w:szCs w:val="24"/>
        </w:rPr>
        <w:t>Clerical Support</w:t>
      </w:r>
    </w:p>
    <w:p w14:paraId="7C909F1B" w14:textId="77777777" w:rsidR="00AC6229" w:rsidRPr="00AC6229" w:rsidRDefault="00AC6229" w:rsidP="00AC6229">
      <w:pPr>
        <w:pStyle w:val="NoSpacing"/>
        <w:spacing w:before="120"/>
        <w:rPr>
          <w:rFonts w:ascii="Arial" w:hAnsi="Arial" w:cs="Arial"/>
          <w:sz w:val="24"/>
          <w:szCs w:val="24"/>
        </w:rPr>
      </w:pPr>
      <w:r>
        <w:rPr>
          <w:rFonts w:ascii="Arial" w:hAnsi="Arial" w:cs="Arial"/>
          <w:sz w:val="24"/>
          <w:szCs w:val="24"/>
        </w:rPr>
        <w:t xml:space="preserve">The contractor shall also ensure, through direct services or subcontract, ongoing technical support for implementing schools, in an effort to ensure treatment fidelity relative to stated intent. </w:t>
      </w:r>
    </w:p>
    <w:p w14:paraId="5334D887" w14:textId="77777777" w:rsidR="00AC6229" w:rsidRDefault="00AC6229" w:rsidP="00AC6229">
      <w:pPr>
        <w:pStyle w:val="NoSpacing"/>
        <w:spacing w:before="120"/>
        <w:rPr>
          <w:rFonts w:ascii="Arial" w:hAnsi="Arial" w:cs="Arial"/>
          <w:sz w:val="24"/>
          <w:szCs w:val="24"/>
          <w:u w:val="single"/>
        </w:rPr>
      </w:pPr>
    </w:p>
    <w:p w14:paraId="2D63877D" w14:textId="77777777" w:rsidR="00AC6229" w:rsidRPr="00992D3D" w:rsidRDefault="00AC6229" w:rsidP="00AC6229">
      <w:pPr>
        <w:pStyle w:val="NoSpacing"/>
        <w:spacing w:before="120"/>
        <w:rPr>
          <w:rFonts w:ascii="Arial" w:hAnsi="Arial" w:cs="Arial"/>
          <w:sz w:val="24"/>
          <w:szCs w:val="24"/>
          <w:u w:val="single"/>
        </w:rPr>
      </w:pPr>
      <w:r>
        <w:rPr>
          <w:rFonts w:ascii="Arial" w:hAnsi="Arial" w:cs="Arial"/>
          <w:sz w:val="24"/>
          <w:szCs w:val="24"/>
          <w:u w:val="single"/>
        </w:rPr>
        <w:t>Operating Expenditures: $90,002 - $91,031</w:t>
      </w:r>
    </w:p>
    <w:p w14:paraId="5E519515" w14:textId="77777777" w:rsidR="00AC6229" w:rsidRDefault="00AC6229" w:rsidP="00AC6229">
      <w:pPr>
        <w:pStyle w:val="NoSpacing"/>
        <w:rPr>
          <w:rFonts w:ascii="Arial" w:hAnsi="Arial" w:cs="Arial"/>
          <w:sz w:val="24"/>
          <w:szCs w:val="24"/>
        </w:rPr>
      </w:pPr>
    </w:p>
    <w:p w14:paraId="7AD13C30" w14:textId="77777777" w:rsidR="00AC6229" w:rsidRDefault="00AC6229" w:rsidP="00AC6229">
      <w:pPr>
        <w:pStyle w:val="NoSpacing"/>
        <w:rPr>
          <w:rFonts w:ascii="Arial" w:hAnsi="Arial" w:cs="Arial"/>
          <w:sz w:val="24"/>
          <w:szCs w:val="24"/>
        </w:rPr>
      </w:pPr>
      <w:r>
        <w:rPr>
          <w:rFonts w:ascii="Arial" w:hAnsi="Arial" w:cs="Arial"/>
          <w:sz w:val="24"/>
          <w:szCs w:val="24"/>
        </w:rPr>
        <w:t>Operating expenses include facility, materials and supplies, duplicating, travel, training, etc…</w:t>
      </w:r>
    </w:p>
    <w:p w14:paraId="47FEFD6A" w14:textId="77777777" w:rsidR="00AC6229" w:rsidRDefault="00AC6229" w:rsidP="00AC6229">
      <w:pPr>
        <w:pStyle w:val="NoSpacing"/>
        <w:rPr>
          <w:rFonts w:ascii="Arial" w:hAnsi="Arial" w:cs="Arial"/>
          <w:sz w:val="24"/>
          <w:szCs w:val="24"/>
        </w:rPr>
      </w:pPr>
    </w:p>
    <w:p w14:paraId="1C4CAEA4" w14:textId="77777777" w:rsidR="00AC6229" w:rsidRDefault="00AC6229" w:rsidP="00AC6229">
      <w:pPr>
        <w:pStyle w:val="NoSpacing"/>
        <w:rPr>
          <w:rFonts w:ascii="Arial" w:hAnsi="Arial" w:cs="Arial"/>
          <w:sz w:val="24"/>
          <w:szCs w:val="24"/>
        </w:rPr>
      </w:pPr>
    </w:p>
    <w:p w14:paraId="44D488F8" w14:textId="77777777" w:rsidR="00AC6229" w:rsidRPr="00992D3D" w:rsidRDefault="00AC6229" w:rsidP="00AC6229">
      <w:pPr>
        <w:pStyle w:val="NoSpacing"/>
        <w:rPr>
          <w:rFonts w:ascii="Arial" w:hAnsi="Arial" w:cs="Arial"/>
          <w:sz w:val="24"/>
          <w:szCs w:val="24"/>
          <w:u w:val="single"/>
        </w:rPr>
      </w:pPr>
      <w:r>
        <w:rPr>
          <w:rFonts w:ascii="Arial" w:hAnsi="Arial" w:cs="Arial"/>
          <w:sz w:val="24"/>
          <w:szCs w:val="24"/>
          <w:u w:val="single"/>
        </w:rPr>
        <w:t>Subcontracts: $325,000</w:t>
      </w:r>
    </w:p>
    <w:p w14:paraId="28975F32" w14:textId="77777777" w:rsidR="00AC6229" w:rsidRDefault="00AC6229" w:rsidP="00AC6229">
      <w:pPr>
        <w:pStyle w:val="NoSpacing"/>
        <w:rPr>
          <w:rFonts w:ascii="Arial" w:hAnsi="Arial" w:cs="Arial"/>
          <w:sz w:val="24"/>
          <w:szCs w:val="24"/>
        </w:rPr>
      </w:pPr>
    </w:p>
    <w:p w14:paraId="522BD77B" w14:textId="77777777" w:rsidR="00AC6229" w:rsidRDefault="00AC6229" w:rsidP="00AC6229">
      <w:pPr>
        <w:pStyle w:val="NoSpacing"/>
        <w:rPr>
          <w:rFonts w:ascii="Arial" w:hAnsi="Arial" w:cs="Arial"/>
          <w:sz w:val="24"/>
          <w:szCs w:val="24"/>
        </w:rPr>
      </w:pPr>
      <w:r>
        <w:rPr>
          <w:rFonts w:ascii="Arial" w:hAnsi="Arial" w:cs="Arial"/>
          <w:sz w:val="24"/>
          <w:szCs w:val="24"/>
        </w:rPr>
        <w:t xml:space="preserve">The contractor shall also be responsible for identifying eligible schools that have the minimum qualifications to implement supplemental intervention as described in the </w:t>
      </w:r>
      <w:r w:rsidR="00C2368D">
        <w:rPr>
          <w:rFonts w:ascii="Arial" w:hAnsi="Arial" w:cs="Arial"/>
          <w:sz w:val="24"/>
          <w:szCs w:val="24"/>
        </w:rPr>
        <w:t>plan</w:t>
      </w:r>
      <w:r>
        <w:rPr>
          <w:rFonts w:ascii="Arial" w:hAnsi="Arial" w:cs="Arial"/>
          <w:sz w:val="24"/>
          <w:szCs w:val="24"/>
        </w:rPr>
        <w:t>, and execute subcontracts to provide services.</w:t>
      </w:r>
    </w:p>
    <w:p w14:paraId="76F66D1C" w14:textId="77777777" w:rsidR="00AC6229" w:rsidRDefault="00AC6229" w:rsidP="00AC6229">
      <w:pPr>
        <w:pStyle w:val="NoSpacing"/>
        <w:rPr>
          <w:rFonts w:ascii="Arial" w:hAnsi="Arial" w:cs="Arial"/>
          <w:sz w:val="24"/>
          <w:szCs w:val="24"/>
        </w:rPr>
      </w:pPr>
    </w:p>
    <w:p w14:paraId="66C4CCCC" w14:textId="77777777" w:rsidR="00AC6229" w:rsidRDefault="00AC6229" w:rsidP="00AC6229">
      <w:pPr>
        <w:pStyle w:val="NoSpacing"/>
        <w:rPr>
          <w:rFonts w:ascii="Arial" w:hAnsi="Arial" w:cs="Arial"/>
          <w:sz w:val="24"/>
          <w:szCs w:val="24"/>
        </w:rPr>
      </w:pPr>
    </w:p>
    <w:p w14:paraId="26F1913E" w14:textId="77777777" w:rsidR="00AC6229" w:rsidRPr="00483809" w:rsidRDefault="00AC6229" w:rsidP="00AC6229">
      <w:pPr>
        <w:pStyle w:val="NoSpacing"/>
        <w:rPr>
          <w:rFonts w:ascii="Arial" w:hAnsi="Arial" w:cs="Arial"/>
          <w:sz w:val="24"/>
          <w:szCs w:val="24"/>
          <w:u w:val="single"/>
        </w:rPr>
      </w:pPr>
      <w:r w:rsidRPr="00483809">
        <w:rPr>
          <w:rFonts w:ascii="Arial" w:hAnsi="Arial" w:cs="Arial"/>
          <w:sz w:val="24"/>
          <w:szCs w:val="24"/>
          <w:u w:val="single"/>
        </w:rPr>
        <w:t>Indirect Costs: $57,030 - $58,059</w:t>
      </w:r>
    </w:p>
    <w:p w14:paraId="1C5DB6EA" w14:textId="77777777" w:rsidR="00483809" w:rsidRDefault="00483809" w:rsidP="00AC6229">
      <w:pPr>
        <w:pStyle w:val="NoSpacing"/>
        <w:rPr>
          <w:rFonts w:ascii="Arial" w:hAnsi="Arial" w:cs="Arial"/>
          <w:sz w:val="24"/>
          <w:szCs w:val="24"/>
        </w:rPr>
      </w:pPr>
    </w:p>
    <w:p w14:paraId="523EFC1C" w14:textId="77777777" w:rsidR="00AC6229" w:rsidRDefault="00AC6229" w:rsidP="00AC6229">
      <w:pPr>
        <w:pStyle w:val="NoSpacing"/>
        <w:rPr>
          <w:rFonts w:ascii="Arial" w:hAnsi="Arial" w:cs="Arial"/>
          <w:sz w:val="24"/>
          <w:szCs w:val="24"/>
        </w:rPr>
      </w:pPr>
      <w:r>
        <w:rPr>
          <w:rFonts w:ascii="Arial" w:hAnsi="Arial" w:cs="Arial"/>
          <w:sz w:val="24"/>
          <w:szCs w:val="24"/>
        </w:rPr>
        <w:t>Ten percent has also been figured into the budget to offset indirect costs incurred by the contractor in the implementation of this grant.</w:t>
      </w:r>
    </w:p>
    <w:p w14:paraId="555A947D" w14:textId="77777777" w:rsidR="00483809" w:rsidRDefault="00483809" w:rsidP="00AC6229">
      <w:pPr>
        <w:pStyle w:val="NoSpacing"/>
        <w:rPr>
          <w:rFonts w:ascii="Arial" w:hAnsi="Arial" w:cs="Arial"/>
          <w:sz w:val="24"/>
          <w:szCs w:val="24"/>
        </w:rPr>
      </w:pPr>
    </w:p>
    <w:p w14:paraId="0EFF62D8" w14:textId="77777777" w:rsidR="00483809" w:rsidRDefault="00483809" w:rsidP="00AC6229">
      <w:pPr>
        <w:pStyle w:val="NoSpacing"/>
        <w:rPr>
          <w:rFonts w:ascii="Arial" w:hAnsi="Arial" w:cs="Arial"/>
          <w:sz w:val="24"/>
          <w:szCs w:val="24"/>
        </w:rPr>
      </w:pPr>
    </w:p>
    <w:p w14:paraId="767FAD5D" w14:textId="77777777" w:rsidR="00483809" w:rsidRPr="00483809" w:rsidRDefault="00483809" w:rsidP="00AC6229">
      <w:pPr>
        <w:pStyle w:val="NoSpacing"/>
        <w:rPr>
          <w:rFonts w:ascii="Arial" w:hAnsi="Arial" w:cs="Arial"/>
          <w:sz w:val="24"/>
          <w:szCs w:val="24"/>
          <w:u w:val="single"/>
        </w:rPr>
      </w:pPr>
      <w:r w:rsidRPr="00483809">
        <w:rPr>
          <w:rFonts w:ascii="Arial" w:hAnsi="Arial" w:cs="Arial"/>
          <w:sz w:val="24"/>
          <w:szCs w:val="24"/>
          <w:u w:val="single"/>
        </w:rPr>
        <w:t>In-kind Contributions: $50,000</w:t>
      </w:r>
    </w:p>
    <w:p w14:paraId="1B2AD222" w14:textId="77777777" w:rsidR="00483809" w:rsidRDefault="00483809" w:rsidP="00AC6229">
      <w:pPr>
        <w:pStyle w:val="NoSpacing"/>
        <w:rPr>
          <w:rFonts w:ascii="Arial" w:hAnsi="Arial" w:cs="Arial"/>
          <w:sz w:val="24"/>
          <w:szCs w:val="24"/>
        </w:rPr>
      </w:pPr>
    </w:p>
    <w:p w14:paraId="54CC13E1" w14:textId="77777777" w:rsidR="0025038A" w:rsidRDefault="00483809" w:rsidP="0025038A">
      <w:pPr>
        <w:pStyle w:val="NoSpacing"/>
        <w:rPr>
          <w:rFonts w:ascii="Arial" w:hAnsi="Arial" w:cs="Arial"/>
          <w:sz w:val="24"/>
          <w:szCs w:val="24"/>
        </w:rPr>
      </w:pPr>
      <w:r>
        <w:rPr>
          <w:rFonts w:ascii="Arial" w:hAnsi="Arial" w:cs="Arial"/>
          <w:sz w:val="24"/>
          <w:szCs w:val="24"/>
        </w:rPr>
        <w:t xml:space="preserve">Finally, the budget includes an estimate of in-kind contributions from SCOE, participating school districts, and the SELPA. School districts have extensive data collection systems in place, as well as </w:t>
      </w:r>
      <w:r w:rsidRPr="00B9106E">
        <w:rPr>
          <w:rFonts w:ascii="Arial" w:hAnsi="Arial" w:cs="Arial"/>
          <w:sz w:val="24"/>
          <w:szCs w:val="24"/>
        </w:rPr>
        <w:t>trained</w:t>
      </w:r>
      <w:r>
        <w:rPr>
          <w:rFonts w:ascii="Arial" w:hAnsi="Arial" w:cs="Arial"/>
          <w:sz w:val="24"/>
          <w:szCs w:val="24"/>
        </w:rPr>
        <w:t xml:space="preserve"> data input, and administrative support personnel that will provide the information necessary for accountability reporting and progress monitoring</w:t>
      </w:r>
      <w:r w:rsidR="0025038A">
        <w:rPr>
          <w:rFonts w:ascii="Arial" w:hAnsi="Arial" w:cs="Arial"/>
          <w:sz w:val="24"/>
          <w:szCs w:val="24"/>
        </w:rPr>
        <w:br w:type="page"/>
      </w:r>
    </w:p>
    <w:p w14:paraId="34237B0D" w14:textId="77777777" w:rsidR="0025038A" w:rsidRDefault="0025038A" w:rsidP="0025038A">
      <w:pPr>
        <w:spacing w:after="0" w:line="240" w:lineRule="auto"/>
        <w:rPr>
          <w:rFonts w:ascii="Arial" w:eastAsia="Times New Roman" w:hAnsi="Arial" w:cs="Times New Roman"/>
          <w:b/>
          <w:sz w:val="24"/>
          <w:szCs w:val="24"/>
        </w:rPr>
        <w:sectPr w:rsidR="0025038A" w:rsidSect="0025038A">
          <w:pgSz w:w="12240" w:h="15840"/>
          <w:pgMar w:top="1440" w:right="1800" w:bottom="1440" w:left="1800" w:header="720" w:footer="720" w:gutter="0"/>
          <w:cols w:space="720"/>
          <w:docGrid w:linePitch="299"/>
        </w:sectPr>
      </w:pPr>
    </w:p>
    <w:p w14:paraId="5034732B" w14:textId="77777777" w:rsidR="0025038A" w:rsidRPr="0025038A" w:rsidRDefault="0025038A" w:rsidP="0025038A">
      <w:pPr>
        <w:spacing w:after="0" w:line="240" w:lineRule="auto"/>
        <w:rPr>
          <w:rFonts w:ascii="Arial" w:eastAsia="Times New Roman" w:hAnsi="Arial" w:cs="Times New Roman"/>
          <w:b/>
          <w:sz w:val="24"/>
          <w:szCs w:val="24"/>
        </w:rPr>
      </w:pPr>
      <w:r w:rsidRPr="0025038A">
        <w:rPr>
          <w:rFonts w:ascii="Arial" w:eastAsia="Times New Roman" w:hAnsi="Arial" w:cs="Times New Roman"/>
          <w:b/>
          <w:sz w:val="24"/>
          <w:szCs w:val="24"/>
        </w:rPr>
        <w:t xml:space="preserve">County:  Solano </w:t>
      </w:r>
      <w:r w:rsidRPr="0025038A">
        <w:rPr>
          <w:rFonts w:ascii="Arial" w:eastAsia="Times New Roman" w:hAnsi="Arial" w:cs="Times New Roman"/>
          <w:b/>
          <w:sz w:val="24"/>
          <w:szCs w:val="24"/>
        </w:rPr>
        <w:tab/>
      </w:r>
      <w:r w:rsidRPr="0025038A">
        <w:rPr>
          <w:rFonts w:ascii="Arial" w:eastAsia="Times New Roman" w:hAnsi="Arial" w:cs="Times New Roman"/>
          <w:b/>
          <w:sz w:val="24"/>
          <w:szCs w:val="24"/>
        </w:rPr>
        <w:tab/>
      </w:r>
      <w:r w:rsidRPr="0025038A">
        <w:rPr>
          <w:rFonts w:ascii="Arial" w:eastAsia="Times New Roman" w:hAnsi="Arial" w:cs="Times New Roman"/>
          <w:b/>
          <w:sz w:val="24"/>
          <w:szCs w:val="24"/>
        </w:rPr>
        <w:tab/>
      </w:r>
      <w:r>
        <w:rPr>
          <w:rFonts w:ascii="Arial" w:eastAsia="Times New Roman" w:hAnsi="Arial" w:cs="Times New Roman"/>
          <w:b/>
          <w:sz w:val="24"/>
          <w:szCs w:val="24"/>
        </w:rPr>
        <w:tab/>
      </w:r>
      <w:r w:rsidRPr="0025038A">
        <w:rPr>
          <w:rFonts w:ascii="Arial" w:eastAsia="Times New Roman" w:hAnsi="Arial" w:cs="Times New Roman"/>
          <w:b/>
          <w:sz w:val="24"/>
          <w:szCs w:val="24"/>
        </w:rPr>
        <w:t>Name: Transition Age Youth (TAY)</w:t>
      </w:r>
      <w:r w:rsidRPr="0025038A">
        <w:rPr>
          <w:rFonts w:ascii="Arial" w:eastAsia="Times New Roman" w:hAnsi="Arial" w:cs="Times New Roman"/>
          <w:b/>
          <w:sz w:val="24"/>
          <w:szCs w:val="24"/>
        </w:rPr>
        <w:tab/>
      </w:r>
      <w:r>
        <w:rPr>
          <w:rFonts w:ascii="Arial" w:eastAsia="Times New Roman" w:hAnsi="Arial" w:cs="Times New Roman"/>
          <w:b/>
          <w:sz w:val="24"/>
          <w:szCs w:val="24"/>
        </w:rPr>
        <w:t xml:space="preserve">                     </w:t>
      </w:r>
      <w:r>
        <w:rPr>
          <w:rFonts w:ascii="Arial" w:eastAsia="Times New Roman" w:hAnsi="Arial" w:cs="Times New Roman"/>
          <w:b/>
          <w:sz w:val="24"/>
          <w:szCs w:val="24"/>
        </w:rPr>
        <w:tab/>
      </w:r>
      <w:r w:rsidRPr="0025038A">
        <w:rPr>
          <w:rFonts w:ascii="Arial" w:eastAsia="Times New Roman" w:hAnsi="Arial" w:cs="Times New Roman"/>
          <w:b/>
          <w:sz w:val="24"/>
          <w:szCs w:val="24"/>
        </w:rPr>
        <w:t>Date:  December 2011</w:t>
      </w:r>
    </w:p>
    <w:p w14:paraId="07332379" w14:textId="77777777" w:rsidR="0025038A" w:rsidRPr="0025038A" w:rsidRDefault="0025038A" w:rsidP="0025038A">
      <w:pPr>
        <w:spacing w:after="0" w:line="240" w:lineRule="auto"/>
        <w:rPr>
          <w:rFonts w:ascii="Arial" w:eastAsia="Times New Roman" w:hAnsi="Arial" w:cs="Times New Roman"/>
          <w:b/>
          <w:sz w:val="20"/>
          <w:szCs w:val="20"/>
        </w:rPr>
      </w:pPr>
    </w:p>
    <w:tbl>
      <w:tblPr>
        <w:tblW w:w="1308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10"/>
        <w:gridCol w:w="1090"/>
        <w:gridCol w:w="1320"/>
        <w:gridCol w:w="720"/>
        <w:gridCol w:w="840"/>
      </w:tblGrid>
      <w:tr w:rsidR="0025038A" w:rsidRPr="0025038A" w14:paraId="07D2D3CD" w14:textId="77777777" w:rsidTr="0025038A">
        <w:trPr>
          <w:trHeight w:val="287"/>
        </w:trPr>
        <w:tc>
          <w:tcPr>
            <w:tcW w:w="9110" w:type="dxa"/>
            <w:vMerge w:val="restart"/>
            <w:tcBorders>
              <w:top w:val="single" w:sz="4" w:space="0" w:color="auto"/>
              <w:left w:val="single" w:sz="4" w:space="0" w:color="auto"/>
              <w:right w:val="single" w:sz="4" w:space="0" w:color="auto"/>
            </w:tcBorders>
            <w:shd w:val="clear" w:color="auto" w:fill="auto"/>
          </w:tcPr>
          <w:p w14:paraId="4FE48D2E" w14:textId="77777777" w:rsidR="0025038A" w:rsidRPr="0025038A" w:rsidRDefault="0025038A" w:rsidP="0025038A">
            <w:pPr>
              <w:spacing w:after="0" w:line="240" w:lineRule="auto"/>
              <w:outlineLvl w:val="0"/>
              <w:rPr>
                <w:rFonts w:ascii="Arial" w:eastAsia="Times New Roman" w:hAnsi="Arial" w:cs="Times New Roman"/>
                <w:b/>
                <w:sz w:val="28"/>
                <w:szCs w:val="28"/>
              </w:rPr>
            </w:pPr>
          </w:p>
          <w:p w14:paraId="0E090EB5" w14:textId="77777777" w:rsidR="0025038A" w:rsidRPr="0025038A" w:rsidRDefault="0025038A" w:rsidP="0025038A">
            <w:pPr>
              <w:spacing w:after="0" w:line="240" w:lineRule="auto"/>
              <w:outlineLvl w:val="0"/>
              <w:rPr>
                <w:rFonts w:ascii="Arial" w:eastAsia="Times New Roman" w:hAnsi="Arial" w:cs="Times New Roman"/>
                <w:sz w:val="24"/>
                <w:szCs w:val="24"/>
              </w:rPr>
            </w:pPr>
            <w:r w:rsidRPr="0025038A">
              <w:rPr>
                <w:rFonts w:ascii="Arial" w:eastAsia="Times New Roman" w:hAnsi="Arial" w:cs="Times New Roman"/>
                <w:b/>
                <w:sz w:val="24"/>
                <w:szCs w:val="24"/>
              </w:rPr>
              <w:t xml:space="preserve">1. PEI Key Community Mental Health Needs </w:t>
            </w:r>
          </w:p>
        </w:tc>
        <w:tc>
          <w:tcPr>
            <w:tcW w:w="3970" w:type="dxa"/>
            <w:gridSpan w:val="4"/>
            <w:tcBorders>
              <w:top w:val="single" w:sz="4" w:space="0" w:color="auto"/>
              <w:left w:val="single" w:sz="4" w:space="0" w:color="auto"/>
              <w:bottom w:val="single" w:sz="4" w:space="0" w:color="auto"/>
            </w:tcBorders>
            <w:shd w:val="clear" w:color="auto" w:fill="auto"/>
          </w:tcPr>
          <w:p w14:paraId="0C85E5F0" w14:textId="77777777" w:rsidR="0025038A" w:rsidRPr="0025038A" w:rsidRDefault="0025038A" w:rsidP="0025038A">
            <w:pPr>
              <w:spacing w:after="0" w:line="240" w:lineRule="auto"/>
              <w:jc w:val="center"/>
              <w:outlineLvl w:val="0"/>
              <w:rPr>
                <w:rFonts w:ascii="Arial" w:eastAsia="Times New Roman" w:hAnsi="Arial" w:cs="Times New Roman"/>
                <w:b/>
                <w:sz w:val="24"/>
                <w:szCs w:val="24"/>
              </w:rPr>
            </w:pPr>
            <w:r w:rsidRPr="0025038A">
              <w:rPr>
                <w:rFonts w:ascii="Arial" w:eastAsia="Times New Roman" w:hAnsi="Arial" w:cs="Times New Roman"/>
                <w:b/>
                <w:sz w:val="24"/>
                <w:szCs w:val="24"/>
              </w:rPr>
              <w:t>Age Group</w:t>
            </w:r>
          </w:p>
        </w:tc>
      </w:tr>
      <w:tr w:rsidR="0025038A" w:rsidRPr="0025038A" w14:paraId="38FE1991" w14:textId="77777777" w:rsidTr="0025038A">
        <w:trPr>
          <w:trHeight w:val="483"/>
        </w:trPr>
        <w:tc>
          <w:tcPr>
            <w:tcW w:w="9110" w:type="dxa"/>
            <w:vMerge/>
            <w:tcBorders>
              <w:left w:val="single" w:sz="4" w:space="0" w:color="auto"/>
              <w:bottom w:val="single" w:sz="4" w:space="0" w:color="auto"/>
              <w:right w:val="single" w:sz="4" w:space="0" w:color="auto"/>
            </w:tcBorders>
            <w:shd w:val="clear" w:color="auto" w:fill="auto"/>
          </w:tcPr>
          <w:p w14:paraId="3E140802" w14:textId="77777777" w:rsidR="0025038A" w:rsidRPr="0025038A" w:rsidRDefault="0025038A" w:rsidP="0025038A">
            <w:pPr>
              <w:spacing w:after="0" w:line="240" w:lineRule="auto"/>
              <w:outlineLvl w:val="0"/>
              <w:rPr>
                <w:rFonts w:ascii="Arial" w:eastAsia="Times New Roman" w:hAnsi="Arial" w:cs="Times New Roman"/>
                <w:b/>
                <w:sz w:val="28"/>
                <w:szCs w:val="28"/>
              </w:rPr>
            </w:pPr>
          </w:p>
        </w:tc>
        <w:tc>
          <w:tcPr>
            <w:tcW w:w="1090" w:type="dxa"/>
            <w:tcBorders>
              <w:top w:val="single" w:sz="4" w:space="0" w:color="auto"/>
              <w:left w:val="single" w:sz="4" w:space="0" w:color="auto"/>
              <w:bottom w:val="single" w:sz="4" w:space="0" w:color="auto"/>
            </w:tcBorders>
            <w:shd w:val="clear" w:color="auto" w:fill="auto"/>
          </w:tcPr>
          <w:p w14:paraId="218418D5" w14:textId="77777777" w:rsidR="0025038A" w:rsidRPr="0025038A" w:rsidRDefault="0025038A" w:rsidP="0025038A">
            <w:pPr>
              <w:spacing w:after="0" w:line="240" w:lineRule="auto"/>
              <w:jc w:val="center"/>
              <w:outlineLvl w:val="0"/>
              <w:rPr>
                <w:rFonts w:ascii="Arial" w:eastAsia="Times New Roman" w:hAnsi="Arial" w:cs="Times New Roman"/>
                <w:sz w:val="28"/>
                <w:szCs w:val="28"/>
              </w:rPr>
            </w:pPr>
            <w:r w:rsidRPr="0025038A">
              <w:rPr>
                <w:rFonts w:ascii="Arial" w:eastAsia="Times New Roman" w:hAnsi="Arial" w:cs="Arial"/>
              </w:rPr>
              <w:t>Children and Youth</w:t>
            </w:r>
          </w:p>
        </w:tc>
        <w:tc>
          <w:tcPr>
            <w:tcW w:w="1320" w:type="dxa"/>
            <w:tcBorders>
              <w:top w:val="single" w:sz="4" w:space="0" w:color="auto"/>
              <w:left w:val="single" w:sz="4" w:space="0" w:color="auto"/>
              <w:bottom w:val="single" w:sz="4" w:space="0" w:color="auto"/>
            </w:tcBorders>
            <w:shd w:val="clear" w:color="auto" w:fill="auto"/>
          </w:tcPr>
          <w:p w14:paraId="63B970A1" w14:textId="77777777" w:rsidR="0025038A" w:rsidRPr="0025038A" w:rsidRDefault="0025038A" w:rsidP="0025038A">
            <w:pPr>
              <w:spacing w:after="0" w:line="240" w:lineRule="auto"/>
              <w:jc w:val="center"/>
              <w:rPr>
                <w:rFonts w:ascii="Arial" w:eastAsia="Times New Roman" w:hAnsi="Arial" w:cs="Times New Roman"/>
              </w:rPr>
            </w:pPr>
            <w:r w:rsidRPr="0025038A">
              <w:rPr>
                <w:rFonts w:ascii="Arial" w:eastAsia="Times New Roman" w:hAnsi="Arial" w:cs="Times New Roman"/>
              </w:rPr>
              <w:t>Transition-Age</w:t>
            </w:r>
          </w:p>
          <w:p w14:paraId="5C22B4BE" w14:textId="77777777" w:rsidR="0025038A" w:rsidRPr="0025038A" w:rsidRDefault="0025038A" w:rsidP="0025038A">
            <w:pPr>
              <w:spacing w:after="0" w:line="240" w:lineRule="auto"/>
              <w:jc w:val="center"/>
              <w:outlineLvl w:val="0"/>
              <w:rPr>
                <w:rFonts w:ascii="Arial" w:eastAsia="Times New Roman" w:hAnsi="Arial" w:cs="Times New Roman"/>
                <w:sz w:val="28"/>
                <w:szCs w:val="28"/>
              </w:rPr>
            </w:pPr>
            <w:r w:rsidRPr="0025038A">
              <w:rPr>
                <w:rFonts w:ascii="Arial" w:eastAsia="Times New Roman" w:hAnsi="Arial" w:cs="Times New Roman"/>
              </w:rPr>
              <w:t>Youth</w:t>
            </w:r>
          </w:p>
        </w:tc>
        <w:tc>
          <w:tcPr>
            <w:tcW w:w="720" w:type="dxa"/>
            <w:tcBorders>
              <w:top w:val="single" w:sz="4" w:space="0" w:color="auto"/>
              <w:left w:val="single" w:sz="4" w:space="0" w:color="auto"/>
              <w:bottom w:val="single" w:sz="4" w:space="0" w:color="auto"/>
            </w:tcBorders>
            <w:shd w:val="clear" w:color="auto" w:fill="auto"/>
          </w:tcPr>
          <w:p w14:paraId="3A7CB836" w14:textId="77777777" w:rsidR="0025038A" w:rsidRPr="0025038A" w:rsidRDefault="0025038A" w:rsidP="0025038A">
            <w:pPr>
              <w:spacing w:after="0" w:line="240" w:lineRule="auto"/>
              <w:jc w:val="center"/>
              <w:outlineLvl w:val="0"/>
              <w:rPr>
                <w:rFonts w:ascii="Arial" w:eastAsia="Times New Roman" w:hAnsi="Arial" w:cs="Times New Roman"/>
              </w:rPr>
            </w:pPr>
          </w:p>
          <w:p w14:paraId="5DB3CBA1" w14:textId="77777777" w:rsidR="0025038A" w:rsidRPr="0025038A" w:rsidRDefault="0025038A" w:rsidP="0025038A">
            <w:pPr>
              <w:spacing w:after="0" w:line="240" w:lineRule="auto"/>
              <w:jc w:val="center"/>
              <w:outlineLvl w:val="0"/>
              <w:rPr>
                <w:rFonts w:ascii="Arial" w:eastAsia="Times New Roman" w:hAnsi="Arial" w:cs="Times New Roman"/>
                <w:sz w:val="28"/>
                <w:szCs w:val="28"/>
              </w:rPr>
            </w:pPr>
            <w:r w:rsidRPr="0025038A">
              <w:rPr>
                <w:rFonts w:ascii="Arial" w:eastAsia="Times New Roman" w:hAnsi="Arial" w:cs="Times New Roman"/>
              </w:rPr>
              <w:t>Adult</w:t>
            </w:r>
          </w:p>
        </w:tc>
        <w:tc>
          <w:tcPr>
            <w:tcW w:w="840" w:type="dxa"/>
            <w:tcBorders>
              <w:top w:val="single" w:sz="4" w:space="0" w:color="auto"/>
              <w:left w:val="single" w:sz="4" w:space="0" w:color="auto"/>
              <w:bottom w:val="single" w:sz="4" w:space="0" w:color="auto"/>
            </w:tcBorders>
            <w:shd w:val="clear" w:color="auto" w:fill="auto"/>
            <w:vAlign w:val="center"/>
          </w:tcPr>
          <w:p w14:paraId="5597BB6D" w14:textId="77777777" w:rsidR="0025038A" w:rsidRPr="0025038A" w:rsidRDefault="0025038A" w:rsidP="0025038A">
            <w:pPr>
              <w:spacing w:after="0" w:line="240" w:lineRule="auto"/>
              <w:jc w:val="center"/>
              <w:outlineLvl w:val="0"/>
              <w:rPr>
                <w:rFonts w:ascii="Arial" w:eastAsia="Times New Roman" w:hAnsi="Arial" w:cs="Times New Roman"/>
                <w:sz w:val="28"/>
                <w:szCs w:val="28"/>
              </w:rPr>
            </w:pPr>
            <w:r w:rsidRPr="0025038A">
              <w:rPr>
                <w:rFonts w:ascii="Arial" w:eastAsia="Times New Roman" w:hAnsi="Arial" w:cs="Times New Roman"/>
              </w:rPr>
              <w:t>Older    Adult</w:t>
            </w:r>
          </w:p>
        </w:tc>
      </w:tr>
      <w:tr w:rsidR="0025038A" w:rsidRPr="0025038A" w14:paraId="6351F5F6" w14:textId="77777777" w:rsidTr="0025038A">
        <w:trPr>
          <w:trHeight w:val="2060"/>
        </w:trPr>
        <w:tc>
          <w:tcPr>
            <w:tcW w:w="9110" w:type="dxa"/>
            <w:tcBorders>
              <w:bottom w:val="single" w:sz="4" w:space="0" w:color="auto"/>
              <w:right w:val="single" w:sz="4" w:space="0" w:color="auto"/>
            </w:tcBorders>
            <w:shd w:val="clear" w:color="auto" w:fill="auto"/>
          </w:tcPr>
          <w:p w14:paraId="0727A8C5" w14:textId="77777777" w:rsidR="0025038A" w:rsidRPr="0025038A" w:rsidRDefault="0025038A" w:rsidP="0025038A">
            <w:pPr>
              <w:spacing w:before="120" w:after="0" w:line="240" w:lineRule="auto"/>
              <w:outlineLvl w:val="0"/>
              <w:rPr>
                <w:rFonts w:ascii="Arial" w:eastAsia="Times New Roman" w:hAnsi="Arial" w:cs="Times New Roman"/>
                <w:sz w:val="24"/>
                <w:szCs w:val="24"/>
              </w:rPr>
            </w:pPr>
            <w:r w:rsidRPr="0025038A">
              <w:rPr>
                <w:rFonts w:ascii="Arial" w:eastAsia="Times New Roman" w:hAnsi="Arial" w:cs="Times New Roman"/>
                <w:sz w:val="24"/>
                <w:szCs w:val="24"/>
              </w:rPr>
              <w:t xml:space="preserve">Select as many as apply to this PEI project: </w:t>
            </w:r>
          </w:p>
          <w:p w14:paraId="17823FEC" w14:textId="77777777" w:rsidR="0025038A" w:rsidRPr="0025038A" w:rsidRDefault="0025038A" w:rsidP="0025038A">
            <w:pPr>
              <w:spacing w:after="20" w:line="240" w:lineRule="auto"/>
              <w:outlineLvl w:val="0"/>
              <w:rPr>
                <w:rFonts w:ascii="Arial" w:eastAsia="Times New Roman" w:hAnsi="Arial" w:cs="Arial"/>
                <w:sz w:val="24"/>
                <w:szCs w:val="24"/>
              </w:rPr>
            </w:pPr>
            <w:r w:rsidRPr="0025038A">
              <w:rPr>
                <w:rFonts w:ascii="Arial" w:eastAsia="Times New Roman" w:hAnsi="Arial" w:cs="Arial"/>
                <w:sz w:val="24"/>
                <w:szCs w:val="24"/>
              </w:rPr>
              <w:t>1. Disparities in Access to Mental Health Services</w:t>
            </w:r>
          </w:p>
          <w:p w14:paraId="7ADAF69B" w14:textId="77777777" w:rsidR="0025038A" w:rsidRPr="0025038A" w:rsidRDefault="0025038A" w:rsidP="0025038A">
            <w:pPr>
              <w:spacing w:after="20" w:line="240" w:lineRule="auto"/>
              <w:outlineLvl w:val="0"/>
              <w:rPr>
                <w:rFonts w:ascii="Arial" w:eastAsia="Times New Roman" w:hAnsi="Arial" w:cs="Arial"/>
                <w:sz w:val="24"/>
                <w:szCs w:val="24"/>
              </w:rPr>
            </w:pPr>
            <w:r w:rsidRPr="0025038A">
              <w:rPr>
                <w:rFonts w:ascii="Arial" w:eastAsia="Times New Roman" w:hAnsi="Arial" w:cs="Arial"/>
                <w:sz w:val="24"/>
                <w:szCs w:val="24"/>
              </w:rPr>
              <w:t>2. Psycho-Social Impact of Trauma</w:t>
            </w:r>
          </w:p>
          <w:p w14:paraId="3D338927" w14:textId="77777777" w:rsidR="0025038A" w:rsidRPr="0025038A" w:rsidRDefault="0025038A" w:rsidP="0025038A">
            <w:pPr>
              <w:spacing w:after="20" w:line="240" w:lineRule="auto"/>
              <w:outlineLvl w:val="0"/>
              <w:rPr>
                <w:rFonts w:ascii="Arial" w:eastAsia="Times New Roman" w:hAnsi="Arial" w:cs="Arial"/>
                <w:sz w:val="24"/>
                <w:szCs w:val="24"/>
              </w:rPr>
            </w:pPr>
            <w:r w:rsidRPr="0025038A">
              <w:rPr>
                <w:rFonts w:ascii="Arial" w:eastAsia="Times New Roman" w:hAnsi="Arial" w:cs="Arial"/>
                <w:sz w:val="24"/>
                <w:szCs w:val="24"/>
              </w:rPr>
              <w:t>3. At-Risk Children, Youth and Young Adult Populations</w:t>
            </w:r>
          </w:p>
          <w:p w14:paraId="7D2165EC" w14:textId="77777777" w:rsidR="0025038A" w:rsidRPr="0025038A" w:rsidRDefault="0025038A" w:rsidP="0025038A">
            <w:pPr>
              <w:spacing w:after="20" w:line="240" w:lineRule="auto"/>
              <w:rPr>
                <w:rFonts w:ascii="Arial" w:eastAsia="Times New Roman" w:hAnsi="Arial" w:cs="Arial"/>
                <w:sz w:val="24"/>
                <w:szCs w:val="24"/>
              </w:rPr>
            </w:pPr>
            <w:r w:rsidRPr="0025038A">
              <w:rPr>
                <w:rFonts w:ascii="Arial" w:eastAsia="Times New Roman" w:hAnsi="Arial" w:cs="Arial"/>
                <w:sz w:val="24"/>
                <w:szCs w:val="24"/>
              </w:rPr>
              <w:t>4. Stigma and Discrimination</w:t>
            </w:r>
          </w:p>
          <w:p w14:paraId="054FF6E3" w14:textId="77777777" w:rsidR="0025038A" w:rsidRPr="0025038A" w:rsidRDefault="0025038A" w:rsidP="0025038A">
            <w:pPr>
              <w:spacing w:after="20" w:line="240" w:lineRule="auto"/>
              <w:rPr>
                <w:rFonts w:ascii="Arial" w:eastAsia="Times New Roman" w:hAnsi="Arial" w:cs="Arial"/>
                <w:sz w:val="24"/>
                <w:szCs w:val="24"/>
              </w:rPr>
            </w:pPr>
            <w:r w:rsidRPr="0025038A">
              <w:rPr>
                <w:rFonts w:ascii="Arial" w:eastAsia="Times New Roman" w:hAnsi="Arial" w:cs="Arial"/>
                <w:sz w:val="24"/>
                <w:szCs w:val="24"/>
              </w:rPr>
              <w:t xml:space="preserve">5. Suicide Risk </w:t>
            </w:r>
          </w:p>
        </w:tc>
        <w:tc>
          <w:tcPr>
            <w:tcW w:w="1090" w:type="dxa"/>
            <w:tcBorders>
              <w:top w:val="single" w:sz="4" w:space="0" w:color="auto"/>
              <w:left w:val="single" w:sz="4" w:space="0" w:color="auto"/>
              <w:bottom w:val="single" w:sz="4" w:space="0" w:color="auto"/>
            </w:tcBorders>
            <w:shd w:val="clear" w:color="auto" w:fill="auto"/>
          </w:tcPr>
          <w:p w14:paraId="67BF2885" w14:textId="77777777" w:rsidR="0025038A" w:rsidRPr="0025038A" w:rsidRDefault="0025038A" w:rsidP="0025038A">
            <w:pPr>
              <w:spacing w:after="0" w:line="240" w:lineRule="auto"/>
              <w:rPr>
                <w:rFonts w:ascii="Arial" w:eastAsia="Times New Roman" w:hAnsi="Arial" w:cs="Arial"/>
                <w:sz w:val="24"/>
                <w:szCs w:val="24"/>
              </w:rPr>
            </w:pPr>
          </w:p>
          <w:p w14:paraId="2B827027" w14:textId="77777777" w:rsidR="0025038A" w:rsidRPr="0025038A" w:rsidRDefault="0025038A" w:rsidP="0025038A">
            <w:pPr>
              <w:spacing w:after="0" w:line="240" w:lineRule="auto"/>
              <w:jc w:val="center"/>
              <w:rPr>
                <w:rFonts w:ascii="Arial" w:eastAsia="Times New Roman" w:hAnsi="Arial" w:cs="Arial"/>
                <w:sz w:val="6"/>
                <w:szCs w:val="6"/>
              </w:rPr>
            </w:pPr>
          </w:p>
          <w:p w14:paraId="461548FB"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399DA398"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6F99D2F6"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7B3F11E9"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Check39"/>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3D9F233D"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Check39"/>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tc>
        <w:tc>
          <w:tcPr>
            <w:tcW w:w="1320" w:type="dxa"/>
            <w:tcBorders>
              <w:top w:val="single" w:sz="4" w:space="0" w:color="auto"/>
              <w:left w:val="single" w:sz="4" w:space="0" w:color="auto"/>
              <w:bottom w:val="single" w:sz="4" w:space="0" w:color="auto"/>
            </w:tcBorders>
            <w:shd w:val="clear" w:color="auto" w:fill="auto"/>
          </w:tcPr>
          <w:p w14:paraId="1D179DEC" w14:textId="77777777" w:rsidR="0025038A" w:rsidRPr="0025038A" w:rsidRDefault="0025038A" w:rsidP="0025038A">
            <w:pPr>
              <w:spacing w:after="0" w:line="240" w:lineRule="auto"/>
              <w:rPr>
                <w:rFonts w:ascii="Arial" w:eastAsia="Times New Roman" w:hAnsi="Arial" w:cs="Arial"/>
                <w:sz w:val="24"/>
                <w:szCs w:val="24"/>
              </w:rPr>
            </w:pPr>
          </w:p>
          <w:p w14:paraId="2E123A81" w14:textId="77777777" w:rsidR="0025038A" w:rsidRPr="0025038A" w:rsidRDefault="0025038A" w:rsidP="0025038A">
            <w:pPr>
              <w:spacing w:after="0" w:line="240" w:lineRule="auto"/>
              <w:jc w:val="center"/>
              <w:rPr>
                <w:rFonts w:ascii="Arial" w:eastAsia="Times New Roman" w:hAnsi="Arial" w:cs="Arial"/>
                <w:sz w:val="6"/>
                <w:szCs w:val="6"/>
              </w:rPr>
            </w:pPr>
          </w:p>
          <w:p w14:paraId="0C5B438E"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1"/>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243B4626"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1"/>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10FEF60D"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1"/>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203206D3"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Check39"/>
                  <w:enabled/>
                  <w:calcOnExit w:val="0"/>
                  <w:checkBox>
                    <w:sizeAuto/>
                    <w:default w:val="1"/>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3A3C85AC"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1"/>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3EE0FA17" w14:textId="77777777" w:rsidR="0025038A" w:rsidRPr="0025038A" w:rsidRDefault="0025038A" w:rsidP="0025038A">
            <w:pPr>
              <w:spacing w:after="0" w:line="240" w:lineRule="auto"/>
              <w:jc w:val="center"/>
              <w:rPr>
                <w:rFonts w:ascii="Arial" w:eastAsia="Times New Roman" w:hAnsi="Arial" w:cs="Arial"/>
                <w:sz w:val="24"/>
                <w:szCs w:val="24"/>
              </w:rPr>
            </w:pPr>
          </w:p>
        </w:tc>
        <w:tc>
          <w:tcPr>
            <w:tcW w:w="720" w:type="dxa"/>
            <w:tcBorders>
              <w:top w:val="single" w:sz="4" w:space="0" w:color="auto"/>
              <w:left w:val="single" w:sz="4" w:space="0" w:color="auto"/>
              <w:bottom w:val="single" w:sz="4" w:space="0" w:color="auto"/>
            </w:tcBorders>
            <w:shd w:val="clear" w:color="auto" w:fill="auto"/>
          </w:tcPr>
          <w:p w14:paraId="57E71FB1" w14:textId="77777777" w:rsidR="0025038A" w:rsidRPr="0025038A" w:rsidRDefault="0025038A" w:rsidP="0025038A">
            <w:pPr>
              <w:spacing w:after="0" w:line="240" w:lineRule="auto"/>
              <w:rPr>
                <w:rFonts w:ascii="Arial" w:eastAsia="Times New Roman" w:hAnsi="Arial" w:cs="Arial"/>
                <w:sz w:val="24"/>
                <w:szCs w:val="24"/>
              </w:rPr>
            </w:pPr>
          </w:p>
          <w:p w14:paraId="58B7B340" w14:textId="77777777" w:rsidR="0025038A" w:rsidRPr="0025038A" w:rsidRDefault="0025038A" w:rsidP="0025038A">
            <w:pPr>
              <w:spacing w:after="0" w:line="240" w:lineRule="auto"/>
              <w:jc w:val="center"/>
              <w:rPr>
                <w:rFonts w:ascii="Arial" w:eastAsia="Times New Roman" w:hAnsi="Arial" w:cs="Arial"/>
                <w:sz w:val="6"/>
                <w:szCs w:val="6"/>
              </w:rPr>
            </w:pPr>
          </w:p>
          <w:p w14:paraId="1A6471F3"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1A7426A2"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74FAE6E5"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5878DB6C"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Check39"/>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2F869E5E"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Check39"/>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tc>
        <w:tc>
          <w:tcPr>
            <w:tcW w:w="840" w:type="dxa"/>
            <w:tcBorders>
              <w:top w:val="single" w:sz="4" w:space="0" w:color="auto"/>
              <w:left w:val="single" w:sz="4" w:space="0" w:color="auto"/>
              <w:bottom w:val="single" w:sz="4" w:space="0" w:color="auto"/>
            </w:tcBorders>
            <w:shd w:val="clear" w:color="auto" w:fill="auto"/>
          </w:tcPr>
          <w:p w14:paraId="5A7657B6" w14:textId="77777777" w:rsidR="0025038A" w:rsidRPr="0025038A" w:rsidRDefault="0025038A" w:rsidP="0025038A">
            <w:pPr>
              <w:spacing w:after="0" w:line="240" w:lineRule="auto"/>
              <w:rPr>
                <w:rFonts w:ascii="Arial" w:eastAsia="Times New Roman" w:hAnsi="Arial" w:cs="Arial"/>
                <w:sz w:val="24"/>
                <w:szCs w:val="24"/>
              </w:rPr>
            </w:pPr>
          </w:p>
          <w:p w14:paraId="090FB99C" w14:textId="77777777" w:rsidR="0025038A" w:rsidRPr="0025038A" w:rsidRDefault="0025038A" w:rsidP="0025038A">
            <w:pPr>
              <w:spacing w:after="0" w:line="240" w:lineRule="auto"/>
              <w:jc w:val="center"/>
              <w:rPr>
                <w:rFonts w:ascii="Arial" w:eastAsia="Times New Roman" w:hAnsi="Arial" w:cs="Arial"/>
                <w:sz w:val="6"/>
                <w:szCs w:val="6"/>
              </w:rPr>
            </w:pPr>
          </w:p>
          <w:p w14:paraId="3B505D01"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150CC635"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261CA6BD"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34355F14"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Check39"/>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7E8D4180"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Check39"/>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0C16D765" w14:textId="77777777" w:rsidR="0025038A" w:rsidRPr="0025038A" w:rsidRDefault="0025038A" w:rsidP="0025038A">
            <w:pPr>
              <w:spacing w:after="0" w:line="240" w:lineRule="auto"/>
              <w:jc w:val="center"/>
              <w:rPr>
                <w:rFonts w:ascii="Arial" w:eastAsia="Times New Roman" w:hAnsi="Arial" w:cs="Arial"/>
                <w:sz w:val="24"/>
                <w:szCs w:val="24"/>
              </w:rPr>
            </w:pPr>
          </w:p>
        </w:tc>
      </w:tr>
    </w:tbl>
    <w:p w14:paraId="5A55C804" w14:textId="77777777" w:rsidR="0025038A" w:rsidRPr="0025038A" w:rsidRDefault="0025038A" w:rsidP="0025038A">
      <w:pPr>
        <w:spacing w:after="0" w:line="240" w:lineRule="auto"/>
        <w:rPr>
          <w:rFonts w:ascii="Arial" w:eastAsia="Times New Roman" w:hAnsi="Arial" w:cs="Times New Roman"/>
          <w:b/>
          <w:sz w:val="24"/>
          <w:szCs w:val="24"/>
        </w:rPr>
      </w:pPr>
      <w:r w:rsidRPr="0025038A">
        <w:rPr>
          <w:rFonts w:ascii="Arial" w:eastAsia="Times New Roman" w:hAnsi="Arial" w:cs="Times New Roman"/>
          <w:b/>
          <w:sz w:val="24"/>
          <w:szCs w:val="24"/>
        </w:rPr>
        <w:tab/>
      </w:r>
      <w:r w:rsidRPr="0025038A">
        <w:rPr>
          <w:rFonts w:ascii="Arial" w:eastAsia="Times New Roman" w:hAnsi="Arial" w:cs="Times New Roman"/>
          <w:b/>
          <w:sz w:val="24"/>
          <w:szCs w:val="24"/>
        </w:rPr>
        <w:tab/>
      </w:r>
      <w:r w:rsidRPr="0025038A">
        <w:rPr>
          <w:rFonts w:ascii="Arial" w:eastAsia="Times New Roman" w:hAnsi="Arial" w:cs="Times New Roman"/>
          <w:b/>
          <w:sz w:val="24"/>
          <w:szCs w:val="24"/>
        </w:rPr>
        <w:tab/>
      </w:r>
      <w:r w:rsidRPr="0025038A">
        <w:rPr>
          <w:rFonts w:ascii="Arial" w:eastAsia="Times New Roman" w:hAnsi="Arial" w:cs="Times New Roman"/>
          <w:b/>
          <w:sz w:val="24"/>
          <w:szCs w:val="24"/>
        </w:rPr>
        <w:tab/>
      </w:r>
      <w:r w:rsidRPr="0025038A">
        <w:rPr>
          <w:rFonts w:ascii="Arial" w:eastAsia="Times New Roman" w:hAnsi="Arial" w:cs="Times New Roman"/>
          <w:b/>
          <w:sz w:val="24"/>
          <w:szCs w:val="24"/>
        </w:rPr>
        <w:tab/>
      </w:r>
      <w:r w:rsidRPr="0025038A">
        <w:rPr>
          <w:rFonts w:ascii="Arial" w:eastAsia="Times New Roman" w:hAnsi="Arial" w:cs="Times New Roman"/>
          <w:b/>
          <w:sz w:val="24"/>
          <w:szCs w:val="24"/>
        </w:rPr>
        <w:tab/>
      </w:r>
      <w:r w:rsidRPr="0025038A">
        <w:rPr>
          <w:rFonts w:ascii="Arial" w:eastAsia="Times New Roman" w:hAnsi="Arial" w:cs="Times New Roman"/>
          <w:b/>
          <w:sz w:val="24"/>
          <w:szCs w:val="24"/>
        </w:rPr>
        <w:tab/>
      </w:r>
      <w:r w:rsidRPr="0025038A">
        <w:rPr>
          <w:rFonts w:ascii="Arial" w:eastAsia="Times New Roman" w:hAnsi="Arial" w:cs="Times New Roman"/>
          <w:b/>
          <w:sz w:val="24"/>
          <w:szCs w:val="24"/>
        </w:rPr>
        <w:tab/>
      </w:r>
      <w:r w:rsidRPr="0025038A">
        <w:rPr>
          <w:rFonts w:ascii="Arial" w:eastAsia="Times New Roman" w:hAnsi="Arial" w:cs="Times New Roman"/>
          <w:b/>
          <w:sz w:val="24"/>
          <w:szCs w:val="24"/>
        </w:rPr>
        <w:tab/>
      </w:r>
    </w:p>
    <w:tbl>
      <w:tblPr>
        <w:tblW w:w="13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0"/>
        <w:gridCol w:w="1080"/>
        <w:gridCol w:w="1320"/>
        <w:gridCol w:w="720"/>
        <w:gridCol w:w="840"/>
      </w:tblGrid>
      <w:tr w:rsidR="0025038A" w:rsidRPr="0025038A" w14:paraId="474D8F54" w14:textId="77777777" w:rsidTr="0025038A">
        <w:trPr>
          <w:trHeight w:val="240"/>
        </w:trPr>
        <w:tc>
          <w:tcPr>
            <w:tcW w:w="9120" w:type="dxa"/>
            <w:vMerge w:val="restart"/>
            <w:shd w:val="clear" w:color="auto" w:fill="auto"/>
          </w:tcPr>
          <w:p w14:paraId="27E71FA4" w14:textId="77777777" w:rsidR="0025038A" w:rsidRPr="0025038A" w:rsidRDefault="0025038A" w:rsidP="0025038A">
            <w:pPr>
              <w:spacing w:after="0" w:line="240" w:lineRule="auto"/>
              <w:jc w:val="center"/>
              <w:outlineLvl w:val="0"/>
              <w:rPr>
                <w:rFonts w:ascii="Arial" w:eastAsia="Times New Roman" w:hAnsi="Arial" w:cs="Times New Roman"/>
                <w:b/>
                <w:sz w:val="24"/>
                <w:szCs w:val="24"/>
              </w:rPr>
            </w:pPr>
          </w:p>
          <w:p w14:paraId="68B5966A" w14:textId="77777777" w:rsidR="0025038A" w:rsidRPr="0025038A" w:rsidRDefault="0025038A" w:rsidP="0025038A">
            <w:pPr>
              <w:spacing w:after="0" w:line="240" w:lineRule="auto"/>
              <w:outlineLvl w:val="0"/>
              <w:rPr>
                <w:rFonts w:ascii="Arial" w:eastAsia="Times New Roman" w:hAnsi="Arial" w:cs="Times New Roman"/>
                <w:b/>
                <w:sz w:val="24"/>
                <w:szCs w:val="24"/>
              </w:rPr>
            </w:pPr>
            <w:r w:rsidRPr="0025038A">
              <w:rPr>
                <w:rFonts w:ascii="Arial" w:eastAsia="Times New Roman" w:hAnsi="Arial" w:cs="Times New Roman"/>
                <w:b/>
                <w:sz w:val="24"/>
                <w:szCs w:val="24"/>
              </w:rPr>
              <w:t xml:space="preserve">2. PEI Priority Population(s) </w:t>
            </w:r>
          </w:p>
          <w:p w14:paraId="1958576C" w14:textId="77777777" w:rsidR="0025038A" w:rsidRPr="0025038A" w:rsidRDefault="0025038A" w:rsidP="0025038A">
            <w:pPr>
              <w:spacing w:after="0" w:line="240" w:lineRule="auto"/>
              <w:outlineLvl w:val="0"/>
              <w:rPr>
                <w:rFonts w:ascii="Arial" w:eastAsia="Times New Roman" w:hAnsi="Arial" w:cs="Times New Roman"/>
                <w:sz w:val="20"/>
                <w:szCs w:val="20"/>
              </w:rPr>
            </w:pPr>
            <w:r w:rsidRPr="0025038A">
              <w:rPr>
                <w:rFonts w:ascii="Arial" w:eastAsia="Times New Roman" w:hAnsi="Arial" w:cs="Times New Roman"/>
                <w:sz w:val="20"/>
                <w:szCs w:val="20"/>
              </w:rPr>
              <w:t>Note: All PEI projects must address underserved racial/ethnic and cultural populations.</w:t>
            </w:r>
          </w:p>
        </w:tc>
        <w:tc>
          <w:tcPr>
            <w:tcW w:w="3960" w:type="dxa"/>
            <w:gridSpan w:val="4"/>
            <w:shd w:val="clear" w:color="auto" w:fill="auto"/>
          </w:tcPr>
          <w:p w14:paraId="6D1E87D3" w14:textId="77777777" w:rsidR="0025038A" w:rsidRPr="0025038A" w:rsidRDefault="0025038A" w:rsidP="0025038A">
            <w:pPr>
              <w:spacing w:after="0" w:line="240" w:lineRule="auto"/>
              <w:jc w:val="center"/>
              <w:rPr>
                <w:rFonts w:ascii="Arial" w:eastAsia="Times New Roman" w:hAnsi="Arial" w:cs="Times New Roman"/>
                <w:sz w:val="24"/>
                <w:szCs w:val="24"/>
              </w:rPr>
            </w:pPr>
            <w:r w:rsidRPr="0025038A">
              <w:rPr>
                <w:rFonts w:ascii="Arial" w:eastAsia="Times New Roman" w:hAnsi="Arial" w:cs="Times New Roman"/>
                <w:b/>
                <w:sz w:val="24"/>
                <w:szCs w:val="24"/>
              </w:rPr>
              <w:t>Age Group</w:t>
            </w:r>
          </w:p>
        </w:tc>
      </w:tr>
      <w:tr w:rsidR="0025038A" w:rsidRPr="0025038A" w14:paraId="14E61ADD" w14:textId="77777777" w:rsidTr="0025038A">
        <w:trPr>
          <w:trHeight w:val="444"/>
        </w:trPr>
        <w:tc>
          <w:tcPr>
            <w:tcW w:w="9120" w:type="dxa"/>
            <w:vMerge/>
            <w:shd w:val="clear" w:color="auto" w:fill="auto"/>
          </w:tcPr>
          <w:p w14:paraId="05807617" w14:textId="77777777" w:rsidR="0025038A" w:rsidRPr="0025038A" w:rsidRDefault="0025038A" w:rsidP="0025038A">
            <w:pPr>
              <w:spacing w:after="0" w:line="240" w:lineRule="auto"/>
              <w:jc w:val="center"/>
              <w:outlineLvl w:val="0"/>
              <w:rPr>
                <w:rFonts w:ascii="Arial" w:eastAsia="Times New Roman" w:hAnsi="Arial" w:cs="Times New Roman"/>
                <w:sz w:val="20"/>
                <w:szCs w:val="20"/>
              </w:rPr>
            </w:pPr>
          </w:p>
        </w:tc>
        <w:tc>
          <w:tcPr>
            <w:tcW w:w="1080" w:type="dxa"/>
            <w:shd w:val="clear" w:color="auto" w:fill="auto"/>
          </w:tcPr>
          <w:p w14:paraId="2C3F0B67" w14:textId="77777777" w:rsidR="0025038A" w:rsidRPr="0025038A" w:rsidRDefault="0025038A" w:rsidP="0025038A">
            <w:pPr>
              <w:spacing w:after="0" w:line="240" w:lineRule="auto"/>
              <w:jc w:val="center"/>
              <w:rPr>
                <w:rFonts w:ascii="Arial" w:eastAsia="Times New Roman" w:hAnsi="Arial" w:cs="Arial"/>
              </w:rPr>
            </w:pPr>
            <w:r w:rsidRPr="0025038A">
              <w:rPr>
                <w:rFonts w:ascii="Arial" w:eastAsia="Times New Roman" w:hAnsi="Arial" w:cs="Arial"/>
              </w:rPr>
              <w:t>Children and Youth</w:t>
            </w:r>
          </w:p>
        </w:tc>
        <w:tc>
          <w:tcPr>
            <w:tcW w:w="1320" w:type="dxa"/>
            <w:shd w:val="clear" w:color="auto" w:fill="auto"/>
          </w:tcPr>
          <w:p w14:paraId="09A526FE" w14:textId="77777777" w:rsidR="0025038A" w:rsidRPr="0025038A" w:rsidRDefault="0025038A" w:rsidP="0025038A">
            <w:pPr>
              <w:spacing w:after="0" w:line="240" w:lineRule="auto"/>
              <w:jc w:val="center"/>
              <w:rPr>
                <w:rFonts w:ascii="Arial" w:eastAsia="Times New Roman" w:hAnsi="Arial" w:cs="Times New Roman"/>
                <w:sz w:val="18"/>
                <w:szCs w:val="18"/>
              </w:rPr>
            </w:pPr>
            <w:r w:rsidRPr="0025038A">
              <w:rPr>
                <w:rFonts w:ascii="Arial" w:eastAsia="Times New Roman" w:hAnsi="Arial" w:cs="Times New Roman"/>
              </w:rPr>
              <w:t>Transition Age Youth</w:t>
            </w:r>
          </w:p>
        </w:tc>
        <w:tc>
          <w:tcPr>
            <w:tcW w:w="720" w:type="dxa"/>
            <w:shd w:val="clear" w:color="auto" w:fill="auto"/>
            <w:vAlign w:val="center"/>
          </w:tcPr>
          <w:p w14:paraId="1FD59712" w14:textId="77777777" w:rsidR="0025038A" w:rsidRPr="0025038A" w:rsidRDefault="0025038A" w:rsidP="0025038A">
            <w:pPr>
              <w:spacing w:after="0" w:line="240" w:lineRule="auto"/>
              <w:jc w:val="center"/>
              <w:rPr>
                <w:rFonts w:ascii="Arial" w:eastAsia="Times New Roman" w:hAnsi="Arial" w:cs="Times New Roman"/>
              </w:rPr>
            </w:pPr>
            <w:r w:rsidRPr="0025038A">
              <w:rPr>
                <w:rFonts w:ascii="Arial" w:eastAsia="Times New Roman" w:hAnsi="Arial" w:cs="Times New Roman"/>
              </w:rPr>
              <w:t>Adult</w:t>
            </w:r>
          </w:p>
        </w:tc>
        <w:tc>
          <w:tcPr>
            <w:tcW w:w="840" w:type="dxa"/>
            <w:shd w:val="clear" w:color="auto" w:fill="auto"/>
            <w:vAlign w:val="center"/>
          </w:tcPr>
          <w:p w14:paraId="60115B3D" w14:textId="77777777" w:rsidR="0025038A" w:rsidRPr="0025038A" w:rsidRDefault="0025038A" w:rsidP="0025038A">
            <w:pPr>
              <w:spacing w:after="0" w:line="240" w:lineRule="auto"/>
              <w:jc w:val="center"/>
              <w:outlineLvl w:val="0"/>
              <w:rPr>
                <w:rFonts w:ascii="Arial" w:eastAsia="Times New Roman" w:hAnsi="Arial" w:cs="Times New Roman"/>
              </w:rPr>
            </w:pPr>
            <w:r w:rsidRPr="0025038A">
              <w:rPr>
                <w:rFonts w:ascii="Arial" w:eastAsia="Times New Roman" w:hAnsi="Arial" w:cs="Times New Roman"/>
              </w:rPr>
              <w:t>Older Adult</w:t>
            </w:r>
          </w:p>
        </w:tc>
      </w:tr>
      <w:tr w:rsidR="0025038A" w:rsidRPr="0025038A" w14:paraId="34750623" w14:textId="77777777" w:rsidTr="0025038A">
        <w:trPr>
          <w:trHeight w:val="2141"/>
        </w:trPr>
        <w:tc>
          <w:tcPr>
            <w:tcW w:w="9120" w:type="dxa"/>
            <w:shd w:val="clear" w:color="auto" w:fill="auto"/>
          </w:tcPr>
          <w:p w14:paraId="5AA152BF" w14:textId="77777777" w:rsidR="0025038A" w:rsidRPr="0025038A" w:rsidRDefault="0025038A" w:rsidP="0025038A">
            <w:pPr>
              <w:spacing w:before="120" w:after="0" w:line="240" w:lineRule="auto"/>
              <w:outlineLvl w:val="0"/>
              <w:rPr>
                <w:rFonts w:ascii="Arial" w:eastAsia="Times New Roman" w:hAnsi="Arial" w:cs="Times New Roman"/>
                <w:sz w:val="24"/>
                <w:szCs w:val="24"/>
              </w:rPr>
            </w:pPr>
            <w:r w:rsidRPr="0025038A">
              <w:rPr>
                <w:rFonts w:ascii="Arial" w:eastAsia="Times New Roman" w:hAnsi="Arial" w:cs="Times New Roman"/>
                <w:sz w:val="24"/>
                <w:szCs w:val="24"/>
              </w:rPr>
              <w:t>Select as many as apply to this PEI project:</w:t>
            </w:r>
          </w:p>
          <w:p w14:paraId="79F047A5" w14:textId="77777777" w:rsidR="0025038A" w:rsidRPr="0025038A" w:rsidRDefault="0025038A" w:rsidP="0025038A">
            <w:pPr>
              <w:spacing w:after="0" w:line="240" w:lineRule="auto"/>
              <w:outlineLvl w:val="0"/>
              <w:rPr>
                <w:rFonts w:ascii="Arial" w:eastAsia="Times New Roman" w:hAnsi="Arial" w:cs="Arial"/>
                <w:sz w:val="24"/>
                <w:szCs w:val="24"/>
              </w:rPr>
            </w:pPr>
            <w:r w:rsidRPr="0025038A">
              <w:rPr>
                <w:rFonts w:ascii="Arial" w:eastAsia="Times New Roman" w:hAnsi="Arial" w:cs="Arial"/>
                <w:sz w:val="24"/>
                <w:szCs w:val="24"/>
              </w:rPr>
              <w:t>1. Trauma Exposed Individuals</w:t>
            </w:r>
          </w:p>
          <w:p w14:paraId="11F9721D" w14:textId="77777777" w:rsidR="0025038A" w:rsidRPr="0025038A" w:rsidRDefault="0025038A" w:rsidP="0025038A">
            <w:pPr>
              <w:spacing w:after="0" w:line="240" w:lineRule="auto"/>
              <w:outlineLvl w:val="0"/>
              <w:rPr>
                <w:rFonts w:ascii="Arial" w:eastAsia="Times New Roman" w:hAnsi="Arial" w:cs="Arial"/>
                <w:sz w:val="24"/>
                <w:szCs w:val="24"/>
              </w:rPr>
            </w:pPr>
            <w:r w:rsidRPr="0025038A">
              <w:rPr>
                <w:rFonts w:ascii="Arial" w:eastAsia="Times New Roman" w:hAnsi="Arial" w:cs="Arial"/>
                <w:sz w:val="24"/>
                <w:szCs w:val="24"/>
              </w:rPr>
              <w:t>2. Individuals Experiencing Onset of Serious Psychiatric Illness</w:t>
            </w:r>
          </w:p>
          <w:p w14:paraId="299B8F0A" w14:textId="77777777" w:rsidR="0025038A" w:rsidRPr="0025038A" w:rsidRDefault="0025038A" w:rsidP="0025038A">
            <w:pPr>
              <w:spacing w:after="0" w:line="240" w:lineRule="auto"/>
              <w:outlineLvl w:val="0"/>
              <w:rPr>
                <w:rFonts w:ascii="Arial" w:eastAsia="Times New Roman" w:hAnsi="Arial" w:cs="Arial"/>
                <w:sz w:val="24"/>
                <w:szCs w:val="24"/>
              </w:rPr>
            </w:pPr>
            <w:r w:rsidRPr="0025038A">
              <w:rPr>
                <w:rFonts w:ascii="Arial" w:eastAsia="Times New Roman" w:hAnsi="Arial" w:cs="Arial"/>
                <w:sz w:val="24"/>
                <w:szCs w:val="24"/>
              </w:rPr>
              <w:t>3. Children and Youth in Stressed Families</w:t>
            </w:r>
          </w:p>
          <w:p w14:paraId="4FCB3791" w14:textId="77777777" w:rsidR="0025038A" w:rsidRPr="0025038A" w:rsidRDefault="0025038A" w:rsidP="0025038A">
            <w:pPr>
              <w:spacing w:after="0" w:line="240" w:lineRule="auto"/>
              <w:rPr>
                <w:rFonts w:ascii="Arial" w:eastAsia="Times New Roman" w:hAnsi="Arial" w:cs="Arial"/>
                <w:sz w:val="24"/>
                <w:szCs w:val="24"/>
              </w:rPr>
            </w:pPr>
            <w:r w:rsidRPr="0025038A">
              <w:rPr>
                <w:rFonts w:ascii="Arial" w:eastAsia="Times New Roman" w:hAnsi="Arial" w:cs="Arial"/>
                <w:sz w:val="24"/>
                <w:szCs w:val="24"/>
              </w:rPr>
              <w:t>4. Children and Youth at Risk for School Failure</w:t>
            </w:r>
          </w:p>
          <w:p w14:paraId="421F93B6" w14:textId="77777777" w:rsidR="0025038A" w:rsidRPr="0025038A" w:rsidRDefault="0025038A" w:rsidP="0025038A">
            <w:pPr>
              <w:spacing w:after="0" w:line="240" w:lineRule="auto"/>
              <w:rPr>
                <w:rFonts w:ascii="Arial" w:eastAsia="Times New Roman" w:hAnsi="Arial" w:cs="Arial"/>
                <w:sz w:val="24"/>
                <w:szCs w:val="24"/>
              </w:rPr>
            </w:pPr>
            <w:r w:rsidRPr="0025038A">
              <w:rPr>
                <w:rFonts w:ascii="Arial" w:eastAsia="Times New Roman" w:hAnsi="Arial" w:cs="Arial"/>
                <w:sz w:val="24"/>
                <w:szCs w:val="24"/>
              </w:rPr>
              <w:t>5. Children and Youth at Risk of or Experiencing Juvenile Justice Involvement</w:t>
            </w:r>
          </w:p>
        </w:tc>
        <w:tc>
          <w:tcPr>
            <w:tcW w:w="1080" w:type="dxa"/>
            <w:shd w:val="clear" w:color="auto" w:fill="auto"/>
          </w:tcPr>
          <w:p w14:paraId="50728562" w14:textId="77777777" w:rsidR="0025038A" w:rsidRPr="0025038A" w:rsidRDefault="0025038A" w:rsidP="0025038A">
            <w:pPr>
              <w:spacing w:after="20" w:line="240" w:lineRule="auto"/>
              <w:rPr>
                <w:rFonts w:ascii="Arial" w:eastAsia="Times New Roman" w:hAnsi="Arial" w:cs="Arial"/>
                <w:sz w:val="24"/>
                <w:szCs w:val="24"/>
              </w:rPr>
            </w:pPr>
          </w:p>
          <w:p w14:paraId="5473D964" w14:textId="77777777" w:rsidR="0025038A" w:rsidRPr="0025038A" w:rsidRDefault="0025038A" w:rsidP="0025038A">
            <w:pPr>
              <w:spacing w:after="2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7B67B488" w14:textId="77777777" w:rsidR="0025038A" w:rsidRPr="0025038A" w:rsidRDefault="0025038A" w:rsidP="0025038A">
            <w:pPr>
              <w:spacing w:after="2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5485B220" w14:textId="77777777" w:rsidR="0025038A" w:rsidRPr="0025038A" w:rsidRDefault="0025038A" w:rsidP="0025038A">
            <w:pPr>
              <w:spacing w:after="2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280F650C" w14:textId="77777777" w:rsidR="0025038A" w:rsidRPr="0025038A" w:rsidRDefault="0025038A" w:rsidP="0025038A">
            <w:pPr>
              <w:spacing w:after="2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71A434A7" w14:textId="77777777" w:rsidR="0025038A" w:rsidRPr="0025038A" w:rsidRDefault="0025038A" w:rsidP="0025038A">
            <w:pPr>
              <w:spacing w:after="2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tc>
        <w:tc>
          <w:tcPr>
            <w:tcW w:w="1320" w:type="dxa"/>
            <w:shd w:val="clear" w:color="auto" w:fill="auto"/>
          </w:tcPr>
          <w:p w14:paraId="4384ECD2" w14:textId="77777777" w:rsidR="0025038A" w:rsidRPr="0025038A" w:rsidRDefault="0025038A" w:rsidP="0025038A">
            <w:pPr>
              <w:spacing w:after="20" w:line="240" w:lineRule="auto"/>
              <w:jc w:val="center"/>
              <w:rPr>
                <w:rFonts w:ascii="Arial" w:eastAsia="Times New Roman" w:hAnsi="Arial" w:cs="Arial"/>
                <w:sz w:val="24"/>
                <w:szCs w:val="24"/>
              </w:rPr>
            </w:pPr>
          </w:p>
          <w:p w14:paraId="5D7DFB65"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1"/>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452239FE"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1"/>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4D17991E"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1"/>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1D59F78E"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Check39"/>
                  <w:enabled/>
                  <w:calcOnExit w:val="0"/>
                  <w:checkBox>
                    <w:sizeAuto/>
                    <w:default w:val="1"/>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1F7ACC65" w14:textId="77777777" w:rsidR="0025038A" w:rsidRPr="0025038A" w:rsidRDefault="0025038A" w:rsidP="0025038A">
            <w:pPr>
              <w:spacing w:after="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1"/>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44FFEEF2" w14:textId="77777777" w:rsidR="0025038A" w:rsidRPr="0025038A" w:rsidRDefault="0025038A" w:rsidP="0025038A">
            <w:pPr>
              <w:spacing w:after="20" w:line="240" w:lineRule="auto"/>
              <w:jc w:val="center"/>
              <w:rPr>
                <w:rFonts w:ascii="Arial" w:eastAsia="Times New Roman" w:hAnsi="Arial" w:cs="Arial"/>
                <w:sz w:val="24"/>
                <w:szCs w:val="24"/>
              </w:rPr>
            </w:pPr>
          </w:p>
        </w:tc>
        <w:tc>
          <w:tcPr>
            <w:tcW w:w="720" w:type="dxa"/>
            <w:shd w:val="clear" w:color="auto" w:fill="auto"/>
          </w:tcPr>
          <w:p w14:paraId="297E92DB" w14:textId="77777777" w:rsidR="0025038A" w:rsidRPr="0025038A" w:rsidRDefault="0025038A" w:rsidP="0025038A">
            <w:pPr>
              <w:spacing w:after="20" w:line="240" w:lineRule="auto"/>
              <w:jc w:val="center"/>
              <w:rPr>
                <w:rFonts w:ascii="Arial" w:eastAsia="Times New Roman" w:hAnsi="Arial" w:cs="Arial"/>
                <w:sz w:val="24"/>
                <w:szCs w:val="24"/>
              </w:rPr>
            </w:pPr>
          </w:p>
          <w:p w14:paraId="77D4A655" w14:textId="77777777" w:rsidR="0025038A" w:rsidRPr="0025038A" w:rsidRDefault="0025038A" w:rsidP="0025038A">
            <w:pPr>
              <w:spacing w:after="2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33FE15B9" w14:textId="77777777" w:rsidR="0025038A" w:rsidRPr="0025038A" w:rsidRDefault="0025038A" w:rsidP="0025038A">
            <w:pPr>
              <w:spacing w:after="2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35942403" w14:textId="77777777" w:rsidR="0025038A" w:rsidRPr="0025038A" w:rsidRDefault="0025038A" w:rsidP="0025038A">
            <w:pPr>
              <w:spacing w:after="20" w:line="240" w:lineRule="auto"/>
              <w:jc w:val="center"/>
              <w:rPr>
                <w:rFonts w:ascii="Arial" w:eastAsia="Times New Roman" w:hAnsi="Arial" w:cs="Arial"/>
                <w:sz w:val="24"/>
                <w:szCs w:val="24"/>
              </w:rPr>
            </w:pPr>
          </w:p>
        </w:tc>
        <w:tc>
          <w:tcPr>
            <w:tcW w:w="840" w:type="dxa"/>
            <w:shd w:val="clear" w:color="auto" w:fill="auto"/>
          </w:tcPr>
          <w:p w14:paraId="0F365DB6" w14:textId="77777777" w:rsidR="0025038A" w:rsidRPr="0025038A" w:rsidRDefault="0025038A" w:rsidP="0025038A">
            <w:pPr>
              <w:spacing w:after="20" w:line="240" w:lineRule="auto"/>
              <w:jc w:val="center"/>
              <w:rPr>
                <w:rFonts w:ascii="Arial" w:eastAsia="Times New Roman" w:hAnsi="Arial" w:cs="Arial"/>
                <w:sz w:val="24"/>
                <w:szCs w:val="24"/>
              </w:rPr>
            </w:pPr>
          </w:p>
          <w:p w14:paraId="33B5C1B2" w14:textId="77777777" w:rsidR="0025038A" w:rsidRPr="0025038A" w:rsidRDefault="0025038A" w:rsidP="0025038A">
            <w:pPr>
              <w:spacing w:after="2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5ED49471" w14:textId="77777777" w:rsidR="0025038A" w:rsidRPr="0025038A" w:rsidRDefault="0025038A" w:rsidP="0025038A">
            <w:pPr>
              <w:spacing w:after="20" w:line="240" w:lineRule="auto"/>
              <w:jc w:val="center"/>
              <w:rPr>
                <w:rFonts w:ascii="Arial" w:eastAsia="Times New Roman" w:hAnsi="Arial" w:cs="Arial"/>
                <w:sz w:val="24"/>
                <w:szCs w:val="24"/>
              </w:rPr>
            </w:pPr>
            <w:r w:rsidRPr="0025038A">
              <w:rPr>
                <w:rFonts w:ascii="Arial" w:eastAsia="Times New Roman" w:hAnsi="Arial" w:cs="Arial"/>
                <w:sz w:val="24"/>
                <w:szCs w:val="24"/>
              </w:rPr>
              <w:fldChar w:fldCharType="begin">
                <w:ffData>
                  <w:name w:val=""/>
                  <w:enabled/>
                  <w:calcOnExit w:val="0"/>
                  <w:checkBox>
                    <w:sizeAuto/>
                    <w:default w:val="0"/>
                  </w:checkBox>
                </w:ffData>
              </w:fldChar>
            </w:r>
            <w:r w:rsidRPr="0025038A">
              <w:rPr>
                <w:rFonts w:ascii="Arial" w:eastAsia="Times New Roman" w:hAnsi="Arial" w:cs="Arial"/>
                <w:sz w:val="24"/>
                <w:szCs w:val="24"/>
              </w:rPr>
              <w:instrText xml:space="preserve"> FORMCHECKBOX </w:instrText>
            </w:r>
            <w:r w:rsidRPr="0025038A">
              <w:rPr>
                <w:rFonts w:ascii="Arial" w:eastAsia="Times New Roman" w:hAnsi="Arial" w:cs="Arial"/>
                <w:sz w:val="24"/>
                <w:szCs w:val="24"/>
              </w:rPr>
            </w:r>
            <w:r w:rsidRPr="0025038A">
              <w:rPr>
                <w:rFonts w:ascii="Arial" w:eastAsia="Times New Roman" w:hAnsi="Arial" w:cs="Arial"/>
                <w:sz w:val="24"/>
                <w:szCs w:val="24"/>
              </w:rPr>
              <w:fldChar w:fldCharType="end"/>
            </w:r>
          </w:p>
          <w:p w14:paraId="1C4F9788" w14:textId="77777777" w:rsidR="0025038A" w:rsidRPr="0025038A" w:rsidRDefault="0025038A" w:rsidP="0025038A">
            <w:pPr>
              <w:spacing w:after="20" w:line="240" w:lineRule="auto"/>
              <w:jc w:val="center"/>
              <w:rPr>
                <w:rFonts w:ascii="Arial" w:eastAsia="Times New Roman" w:hAnsi="Arial" w:cs="Arial"/>
                <w:sz w:val="24"/>
                <w:szCs w:val="24"/>
              </w:rPr>
            </w:pPr>
          </w:p>
        </w:tc>
      </w:tr>
    </w:tbl>
    <w:p w14:paraId="08793C5E" w14:textId="77777777" w:rsidR="0025038A" w:rsidRPr="0025038A" w:rsidRDefault="0025038A" w:rsidP="0025038A">
      <w:pPr>
        <w:spacing w:before="120" w:after="120" w:line="240" w:lineRule="auto"/>
        <w:outlineLvl w:val="0"/>
        <w:rPr>
          <w:rFonts w:ascii="Arial" w:eastAsia="Times New Roman" w:hAnsi="Arial" w:cs="Times New Roman"/>
          <w:sz w:val="24"/>
          <w:szCs w:val="24"/>
        </w:rPr>
        <w:sectPr w:rsidR="0025038A" w:rsidRPr="0025038A" w:rsidSect="0025038A">
          <w:pgSz w:w="15840" w:h="12240" w:orient="landscape"/>
          <w:pgMar w:top="1800" w:right="1440" w:bottom="1800" w:left="1440" w:header="720" w:footer="720" w:gutter="0"/>
          <w:cols w:space="720"/>
          <w:docGrid w:linePitch="299"/>
        </w:sectPr>
      </w:pPr>
    </w:p>
    <w:p w14:paraId="2E0D98D9" w14:textId="77777777" w:rsidR="00A976FA" w:rsidRDefault="0025038A" w:rsidP="00CD6655">
      <w:pPr>
        <w:pStyle w:val="NoSpacing"/>
        <w:numPr>
          <w:ilvl w:val="0"/>
          <w:numId w:val="41"/>
        </w:numPr>
        <w:ind w:left="360"/>
        <w:rPr>
          <w:rFonts w:ascii="Arial" w:hAnsi="Arial" w:cs="Arial"/>
          <w:sz w:val="24"/>
          <w:szCs w:val="24"/>
        </w:rPr>
      </w:pPr>
      <w:r w:rsidRPr="0079399D">
        <w:rPr>
          <w:rFonts w:ascii="Arial" w:hAnsi="Arial" w:cs="Arial"/>
          <w:b/>
          <w:sz w:val="24"/>
          <w:szCs w:val="24"/>
        </w:rPr>
        <w:t>Summarize the stakeholder input and data analysis that resulted in the selection of the priority popula</w:t>
      </w:r>
      <w:r w:rsidR="0079399D">
        <w:rPr>
          <w:rFonts w:ascii="Arial" w:hAnsi="Arial" w:cs="Arial"/>
          <w:b/>
          <w:sz w:val="24"/>
          <w:szCs w:val="24"/>
        </w:rPr>
        <w:t>tion(s)</w:t>
      </w:r>
      <w:r>
        <w:rPr>
          <w:rFonts w:ascii="Arial" w:hAnsi="Arial" w:cs="Arial"/>
          <w:sz w:val="24"/>
          <w:szCs w:val="24"/>
        </w:rPr>
        <w:br/>
      </w:r>
      <w:r w:rsidR="0079399D">
        <w:rPr>
          <w:rFonts w:ascii="Arial" w:hAnsi="Arial" w:cs="Arial"/>
          <w:sz w:val="24"/>
          <w:szCs w:val="24"/>
        </w:rPr>
        <w:t>The Transition-Age Youth (TAY) PEI project was initially selected to address the unmet needs of TAY who are at risk of, or who have experienced a first break. The two strategies that were selected were 1) Community College-Based Support Education and Employment</w:t>
      </w:r>
      <w:r w:rsidR="00A976FA">
        <w:rPr>
          <w:rFonts w:ascii="Arial" w:hAnsi="Arial" w:cs="Arial"/>
          <w:sz w:val="24"/>
          <w:szCs w:val="24"/>
        </w:rPr>
        <w:t>; 2) Parent/Caregiver Education and Support. After gathering input from a series of eleven community planning sessions and a final decision from the PEI steering committee, these two strategies remain valid. However, the strategies were revised to ensure needs identified through the community planning sessions were included, making this plan a more comprehensive, sound TAY PEI project.</w:t>
      </w:r>
    </w:p>
    <w:p w14:paraId="5AAD873C" w14:textId="77777777" w:rsidR="00AC6229" w:rsidRPr="00A976FA" w:rsidRDefault="0025038A" w:rsidP="00A976FA">
      <w:pPr>
        <w:pStyle w:val="NoSpacing"/>
        <w:ind w:left="360"/>
        <w:rPr>
          <w:rFonts w:ascii="Arial" w:hAnsi="Arial" w:cs="Arial"/>
          <w:sz w:val="24"/>
          <w:szCs w:val="24"/>
        </w:rPr>
      </w:pPr>
      <w:r w:rsidRPr="00A976FA">
        <w:rPr>
          <w:rFonts w:ascii="Arial" w:hAnsi="Arial" w:cs="Arial"/>
          <w:sz w:val="24"/>
          <w:szCs w:val="24"/>
        </w:rPr>
        <w:br/>
      </w:r>
      <w:r w:rsidRPr="00A976FA">
        <w:rPr>
          <w:rFonts w:ascii="Arial" w:hAnsi="Arial" w:cs="Arial"/>
          <w:b/>
          <w:sz w:val="24"/>
          <w:szCs w:val="24"/>
        </w:rPr>
        <w:t>Stakeholder Input</w:t>
      </w:r>
      <w:r w:rsidRPr="00A976FA">
        <w:rPr>
          <w:rFonts w:ascii="Arial" w:hAnsi="Arial" w:cs="Arial"/>
          <w:b/>
          <w:sz w:val="24"/>
          <w:szCs w:val="24"/>
        </w:rPr>
        <w:br/>
      </w:r>
    </w:p>
    <w:p w14:paraId="4E29F0CC" w14:textId="77777777" w:rsidR="0079399D" w:rsidRDefault="0079399D" w:rsidP="0079399D">
      <w:pPr>
        <w:pStyle w:val="NoSpacing"/>
        <w:ind w:left="360"/>
        <w:rPr>
          <w:rFonts w:ascii="Arial" w:hAnsi="Arial" w:cs="Arial"/>
          <w:sz w:val="24"/>
          <w:szCs w:val="24"/>
        </w:rPr>
      </w:pPr>
      <w:r w:rsidRPr="0079399D">
        <w:rPr>
          <w:rFonts w:ascii="Arial" w:hAnsi="Arial" w:cs="Arial"/>
          <w:b/>
          <w:sz w:val="24"/>
          <w:szCs w:val="24"/>
        </w:rPr>
        <w:t>CSS Planning Process</w:t>
      </w:r>
      <w:r w:rsidRPr="0079399D">
        <w:rPr>
          <w:rFonts w:ascii="Arial" w:hAnsi="Arial" w:cs="Arial"/>
          <w:b/>
          <w:sz w:val="24"/>
          <w:szCs w:val="24"/>
        </w:rPr>
        <w:br/>
      </w:r>
      <w:r>
        <w:rPr>
          <w:rFonts w:ascii="Arial" w:hAnsi="Arial" w:cs="Arial"/>
          <w:sz w:val="24"/>
          <w:szCs w:val="24"/>
        </w:rPr>
        <w:t>During the CSS planning process, stakeholder identified the following prevention and early intervention service needs for TAY:</w:t>
      </w:r>
    </w:p>
    <w:p w14:paraId="3A07A072" w14:textId="77777777" w:rsidR="0079399D" w:rsidRDefault="0079399D" w:rsidP="00CD6655">
      <w:pPr>
        <w:pStyle w:val="NoSpacing"/>
        <w:numPr>
          <w:ilvl w:val="0"/>
          <w:numId w:val="42"/>
        </w:numPr>
        <w:rPr>
          <w:rFonts w:ascii="Arial" w:hAnsi="Arial" w:cs="Arial"/>
          <w:sz w:val="24"/>
          <w:szCs w:val="24"/>
        </w:rPr>
      </w:pPr>
      <w:r>
        <w:rPr>
          <w:rFonts w:ascii="Arial" w:hAnsi="Arial" w:cs="Arial"/>
          <w:sz w:val="24"/>
          <w:szCs w:val="24"/>
        </w:rPr>
        <w:t>Provide services through this project to individuals ages 16-25</w:t>
      </w:r>
    </w:p>
    <w:p w14:paraId="51A30330" w14:textId="77777777" w:rsidR="0079399D" w:rsidRDefault="0079399D" w:rsidP="00CD6655">
      <w:pPr>
        <w:pStyle w:val="NoSpacing"/>
        <w:numPr>
          <w:ilvl w:val="0"/>
          <w:numId w:val="42"/>
        </w:numPr>
        <w:rPr>
          <w:rFonts w:ascii="Arial" w:hAnsi="Arial" w:cs="Arial"/>
          <w:sz w:val="24"/>
          <w:szCs w:val="24"/>
        </w:rPr>
      </w:pPr>
      <w:r>
        <w:rPr>
          <w:rFonts w:ascii="Arial" w:hAnsi="Arial" w:cs="Arial"/>
          <w:sz w:val="24"/>
          <w:szCs w:val="24"/>
        </w:rPr>
        <w:t>Education to include career technical education</w:t>
      </w:r>
    </w:p>
    <w:p w14:paraId="75BE371B" w14:textId="77777777" w:rsidR="0079399D" w:rsidRDefault="0079399D" w:rsidP="00CD6655">
      <w:pPr>
        <w:pStyle w:val="NoSpacing"/>
        <w:numPr>
          <w:ilvl w:val="0"/>
          <w:numId w:val="42"/>
        </w:numPr>
        <w:rPr>
          <w:rFonts w:ascii="Arial" w:hAnsi="Arial" w:cs="Arial"/>
          <w:sz w:val="24"/>
          <w:szCs w:val="24"/>
        </w:rPr>
      </w:pPr>
      <w:r>
        <w:rPr>
          <w:rFonts w:ascii="Arial" w:hAnsi="Arial" w:cs="Arial"/>
          <w:sz w:val="24"/>
          <w:szCs w:val="24"/>
        </w:rPr>
        <w:t>Short and long-term employment</w:t>
      </w:r>
    </w:p>
    <w:p w14:paraId="1D54EB84" w14:textId="77777777" w:rsidR="0079399D" w:rsidRDefault="0079399D" w:rsidP="00CD6655">
      <w:pPr>
        <w:pStyle w:val="NoSpacing"/>
        <w:numPr>
          <w:ilvl w:val="0"/>
          <w:numId w:val="42"/>
        </w:numPr>
        <w:rPr>
          <w:rFonts w:ascii="Arial" w:hAnsi="Arial" w:cs="Arial"/>
          <w:sz w:val="24"/>
          <w:szCs w:val="24"/>
        </w:rPr>
      </w:pPr>
      <w:r>
        <w:rPr>
          <w:rFonts w:ascii="Arial" w:hAnsi="Arial" w:cs="Arial"/>
          <w:sz w:val="24"/>
          <w:szCs w:val="24"/>
        </w:rPr>
        <w:t>Transportation</w:t>
      </w:r>
    </w:p>
    <w:p w14:paraId="5DDBDF39" w14:textId="77777777" w:rsidR="0079399D" w:rsidRDefault="0079399D" w:rsidP="00CD6655">
      <w:pPr>
        <w:pStyle w:val="NoSpacing"/>
        <w:numPr>
          <w:ilvl w:val="0"/>
          <w:numId w:val="42"/>
        </w:numPr>
        <w:rPr>
          <w:rFonts w:ascii="Arial" w:hAnsi="Arial" w:cs="Arial"/>
          <w:sz w:val="24"/>
          <w:szCs w:val="24"/>
        </w:rPr>
      </w:pPr>
      <w:r>
        <w:rPr>
          <w:rFonts w:ascii="Arial" w:hAnsi="Arial" w:cs="Arial"/>
          <w:sz w:val="24"/>
          <w:szCs w:val="24"/>
        </w:rPr>
        <w:t>Social and emotional support</w:t>
      </w:r>
    </w:p>
    <w:p w14:paraId="570F775B" w14:textId="77777777" w:rsidR="0079399D" w:rsidRDefault="0079399D" w:rsidP="00CD6655">
      <w:pPr>
        <w:pStyle w:val="NoSpacing"/>
        <w:numPr>
          <w:ilvl w:val="0"/>
          <w:numId w:val="42"/>
        </w:numPr>
        <w:rPr>
          <w:rFonts w:ascii="Arial" w:hAnsi="Arial" w:cs="Arial"/>
          <w:sz w:val="24"/>
          <w:szCs w:val="24"/>
        </w:rPr>
      </w:pPr>
      <w:r>
        <w:rPr>
          <w:rFonts w:ascii="Arial" w:hAnsi="Arial" w:cs="Arial"/>
          <w:sz w:val="24"/>
          <w:szCs w:val="24"/>
        </w:rPr>
        <w:t>Mental health education to high school students to reduce stigma</w:t>
      </w:r>
    </w:p>
    <w:p w14:paraId="0762BC3F" w14:textId="77777777" w:rsidR="0079399D" w:rsidRDefault="0079399D" w:rsidP="00CD6655">
      <w:pPr>
        <w:pStyle w:val="NoSpacing"/>
        <w:numPr>
          <w:ilvl w:val="0"/>
          <w:numId w:val="42"/>
        </w:numPr>
        <w:rPr>
          <w:rFonts w:ascii="Arial" w:hAnsi="Arial" w:cs="Arial"/>
          <w:sz w:val="24"/>
          <w:szCs w:val="24"/>
        </w:rPr>
      </w:pPr>
      <w:r>
        <w:rPr>
          <w:rFonts w:ascii="Arial" w:hAnsi="Arial" w:cs="Arial"/>
          <w:sz w:val="24"/>
          <w:szCs w:val="24"/>
        </w:rPr>
        <w:t>Community awareness of mental health illnesses</w:t>
      </w:r>
    </w:p>
    <w:p w14:paraId="71DC7CB9" w14:textId="77777777" w:rsidR="0079399D" w:rsidRDefault="0079399D" w:rsidP="00CD6655">
      <w:pPr>
        <w:pStyle w:val="NoSpacing"/>
        <w:numPr>
          <w:ilvl w:val="0"/>
          <w:numId w:val="42"/>
        </w:numPr>
        <w:rPr>
          <w:rFonts w:ascii="Arial" w:hAnsi="Arial" w:cs="Arial"/>
          <w:sz w:val="24"/>
          <w:szCs w:val="24"/>
        </w:rPr>
      </w:pPr>
      <w:r>
        <w:rPr>
          <w:rFonts w:ascii="Arial" w:hAnsi="Arial" w:cs="Arial"/>
          <w:sz w:val="24"/>
          <w:szCs w:val="24"/>
        </w:rPr>
        <w:t>Mental health education for educators and families</w:t>
      </w:r>
    </w:p>
    <w:p w14:paraId="32A9BC1F" w14:textId="77777777" w:rsidR="0079399D" w:rsidRDefault="0079399D" w:rsidP="00CD6655">
      <w:pPr>
        <w:pStyle w:val="NoSpacing"/>
        <w:numPr>
          <w:ilvl w:val="0"/>
          <w:numId w:val="42"/>
        </w:numPr>
        <w:rPr>
          <w:rFonts w:ascii="Arial" w:hAnsi="Arial" w:cs="Arial"/>
          <w:sz w:val="24"/>
          <w:szCs w:val="24"/>
        </w:rPr>
      </w:pPr>
      <w:r>
        <w:rPr>
          <w:rFonts w:ascii="Arial" w:hAnsi="Arial" w:cs="Arial"/>
          <w:sz w:val="24"/>
          <w:szCs w:val="24"/>
        </w:rPr>
        <w:t>Services to incarcerated TAY, homeless, foster, and those on probation</w:t>
      </w:r>
    </w:p>
    <w:p w14:paraId="34A2AEEE" w14:textId="77777777" w:rsidR="0079399D" w:rsidRDefault="0079399D" w:rsidP="00CD6655">
      <w:pPr>
        <w:pStyle w:val="NoSpacing"/>
        <w:numPr>
          <w:ilvl w:val="0"/>
          <w:numId w:val="42"/>
        </w:numPr>
        <w:rPr>
          <w:rFonts w:ascii="Arial" w:hAnsi="Arial" w:cs="Arial"/>
          <w:sz w:val="24"/>
          <w:szCs w:val="24"/>
        </w:rPr>
      </w:pPr>
      <w:r>
        <w:rPr>
          <w:rFonts w:ascii="Arial" w:hAnsi="Arial" w:cs="Arial"/>
          <w:sz w:val="24"/>
          <w:szCs w:val="24"/>
        </w:rPr>
        <w:t>Outreach to include under-represented populations, Lesbian/Gay/Bisexual/Transgendered/Questioning (LGBTQ)</w:t>
      </w:r>
    </w:p>
    <w:p w14:paraId="601DA6BE" w14:textId="77777777" w:rsidR="0079399D" w:rsidRDefault="0079399D" w:rsidP="00CD6655">
      <w:pPr>
        <w:pStyle w:val="NoSpacing"/>
        <w:numPr>
          <w:ilvl w:val="0"/>
          <w:numId w:val="42"/>
        </w:numPr>
        <w:rPr>
          <w:rFonts w:ascii="Arial" w:hAnsi="Arial" w:cs="Arial"/>
          <w:sz w:val="24"/>
          <w:szCs w:val="24"/>
        </w:rPr>
      </w:pPr>
      <w:r>
        <w:rPr>
          <w:rFonts w:ascii="Arial" w:hAnsi="Arial" w:cs="Arial"/>
          <w:sz w:val="24"/>
          <w:szCs w:val="24"/>
        </w:rPr>
        <w:t>Integrated substance abuse and mental health services</w:t>
      </w:r>
    </w:p>
    <w:p w14:paraId="6C92AF65" w14:textId="77777777" w:rsidR="0079399D" w:rsidRDefault="0079399D" w:rsidP="00CD6655">
      <w:pPr>
        <w:pStyle w:val="NoSpacing"/>
        <w:numPr>
          <w:ilvl w:val="0"/>
          <w:numId w:val="42"/>
        </w:numPr>
        <w:rPr>
          <w:rFonts w:ascii="Arial" w:hAnsi="Arial" w:cs="Arial"/>
          <w:sz w:val="24"/>
          <w:szCs w:val="24"/>
        </w:rPr>
      </w:pPr>
      <w:r>
        <w:rPr>
          <w:rFonts w:ascii="Arial" w:hAnsi="Arial" w:cs="Arial"/>
          <w:sz w:val="24"/>
          <w:szCs w:val="24"/>
        </w:rPr>
        <w:t>Safe, affordable housing</w:t>
      </w:r>
    </w:p>
    <w:p w14:paraId="525FB6DE" w14:textId="77777777" w:rsidR="0079399D" w:rsidRDefault="0079399D" w:rsidP="00CD6655">
      <w:pPr>
        <w:pStyle w:val="NoSpacing"/>
        <w:numPr>
          <w:ilvl w:val="0"/>
          <w:numId w:val="42"/>
        </w:numPr>
        <w:rPr>
          <w:rFonts w:ascii="Arial" w:hAnsi="Arial" w:cs="Arial"/>
          <w:sz w:val="24"/>
          <w:szCs w:val="24"/>
        </w:rPr>
      </w:pPr>
      <w:r>
        <w:rPr>
          <w:rFonts w:ascii="Arial" w:hAnsi="Arial" w:cs="Arial"/>
          <w:sz w:val="24"/>
          <w:szCs w:val="24"/>
        </w:rPr>
        <w:t>Warm hand-off for 25-year olds and/or those that have completed the education program</w:t>
      </w:r>
    </w:p>
    <w:p w14:paraId="3CF7422F" w14:textId="77777777" w:rsidR="0079399D" w:rsidRPr="0079399D" w:rsidRDefault="0079399D" w:rsidP="0079399D">
      <w:pPr>
        <w:pStyle w:val="NoSpacing"/>
        <w:rPr>
          <w:rFonts w:ascii="Arial" w:hAnsi="Arial" w:cs="Arial"/>
          <w:sz w:val="24"/>
          <w:szCs w:val="24"/>
        </w:rPr>
      </w:pPr>
    </w:p>
    <w:p w14:paraId="74B2CF40" w14:textId="77777777" w:rsidR="0079399D" w:rsidRDefault="0079399D" w:rsidP="0079399D">
      <w:pPr>
        <w:pStyle w:val="NoSpacing"/>
        <w:ind w:left="360"/>
        <w:rPr>
          <w:rFonts w:ascii="Arial" w:hAnsi="Arial" w:cs="Arial"/>
          <w:sz w:val="24"/>
          <w:szCs w:val="24"/>
        </w:rPr>
      </w:pPr>
      <w:r w:rsidRPr="0079399D">
        <w:rPr>
          <w:rFonts w:ascii="Arial" w:hAnsi="Arial" w:cs="Arial"/>
          <w:b/>
          <w:sz w:val="24"/>
          <w:szCs w:val="24"/>
        </w:rPr>
        <w:t>PEI Community Forums</w:t>
      </w:r>
      <w:r w:rsidRPr="0079399D">
        <w:rPr>
          <w:rFonts w:ascii="Arial" w:hAnsi="Arial" w:cs="Arial"/>
          <w:b/>
          <w:sz w:val="24"/>
          <w:szCs w:val="24"/>
        </w:rPr>
        <w:br/>
      </w:r>
      <w:r>
        <w:rPr>
          <w:rFonts w:ascii="Arial" w:hAnsi="Arial" w:cs="Arial"/>
          <w:sz w:val="24"/>
          <w:szCs w:val="24"/>
        </w:rPr>
        <w:t>Seventeen stakeholders attended the TAY community forum at the August 3</w:t>
      </w:r>
      <w:r w:rsidRPr="0079399D">
        <w:rPr>
          <w:rFonts w:ascii="Arial" w:hAnsi="Arial" w:cs="Arial"/>
          <w:sz w:val="24"/>
          <w:szCs w:val="24"/>
          <w:vertAlign w:val="superscript"/>
        </w:rPr>
        <w:t>rd</w:t>
      </w:r>
      <w:r>
        <w:rPr>
          <w:rFonts w:ascii="Arial" w:hAnsi="Arial" w:cs="Arial"/>
          <w:sz w:val="24"/>
          <w:szCs w:val="24"/>
        </w:rPr>
        <w:t xml:space="preserve"> TAY Collaborative meeting. Their comments, as well as comments about services to TAY gathered at other community forums are included below.</w:t>
      </w:r>
    </w:p>
    <w:p w14:paraId="0AC5C3B6" w14:textId="77777777" w:rsidR="00A976FA" w:rsidRDefault="00A976FA" w:rsidP="00A976FA">
      <w:pPr>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6"/>
        <w:gridCol w:w="2558"/>
        <w:gridCol w:w="4426"/>
      </w:tblGrid>
      <w:tr w:rsidR="00A976FA" w:rsidRPr="00A976FA" w14:paraId="1783DC66" w14:textId="77777777" w:rsidTr="00A976FA">
        <w:tc>
          <w:tcPr>
            <w:tcW w:w="4392" w:type="dxa"/>
          </w:tcPr>
          <w:p w14:paraId="5FF1E186" w14:textId="77777777" w:rsidR="00A976FA" w:rsidRPr="00A976FA" w:rsidRDefault="00C2368D" w:rsidP="00A976FA">
            <w:pPr>
              <w:spacing w:after="0" w:line="240" w:lineRule="auto"/>
              <w:rPr>
                <w:rFonts w:ascii="Arial" w:eastAsia="Times New Roman" w:hAnsi="Arial" w:cs="Arial"/>
                <w:sz w:val="24"/>
                <w:szCs w:val="24"/>
              </w:rPr>
            </w:pPr>
            <w:r w:rsidRPr="00A976FA">
              <w:rPr>
                <w:rFonts w:ascii="Arial" w:eastAsia="Times New Roman" w:hAnsi="Arial" w:cs="Arial"/>
                <w:b/>
                <w:sz w:val="24"/>
                <w:szCs w:val="24"/>
              </w:rPr>
              <w:t>Un</w:t>
            </w:r>
            <w:r>
              <w:rPr>
                <w:rFonts w:ascii="Arial" w:eastAsia="Times New Roman" w:hAnsi="Arial" w:cs="Arial"/>
                <w:b/>
                <w:sz w:val="24"/>
                <w:szCs w:val="24"/>
              </w:rPr>
              <w:t>-</w:t>
            </w:r>
            <w:r w:rsidRPr="00A976FA">
              <w:rPr>
                <w:rFonts w:ascii="Arial" w:eastAsia="Times New Roman" w:hAnsi="Arial" w:cs="Arial"/>
                <w:b/>
                <w:sz w:val="24"/>
                <w:szCs w:val="24"/>
              </w:rPr>
              <w:t>served</w:t>
            </w:r>
            <w:r w:rsidR="00A976FA" w:rsidRPr="00A976FA">
              <w:rPr>
                <w:rFonts w:ascii="Arial" w:eastAsia="Times New Roman" w:hAnsi="Arial" w:cs="Arial"/>
                <w:b/>
                <w:sz w:val="24"/>
                <w:szCs w:val="24"/>
              </w:rPr>
              <w:t>, under-served populations</w:t>
            </w:r>
          </w:p>
        </w:tc>
        <w:tc>
          <w:tcPr>
            <w:tcW w:w="2826" w:type="dxa"/>
          </w:tcPr>
          <w:p w14:paraId="5D65CBA9" w14:textId="77777777" w:rsidR="00A976FA" w:rsidRPr="00A976FA" w:rsidRDefault="00A976FA" w:rsidP="00A976FA">
            <w:pPr>
              <w:spacing w:after="0" w:line="240" w:lineRule="auto"/>
              <w:rPr>
                <w:rFonts w:ascii="Arial" w:eastAsia="Times New Roman" w:hAnsi="Arial" w:cs="Arial"/>
                <w:sz w:val="24"/>
                <w:szCs w:val="24"/>
              </w:rPr>
            </w:pPr>
            <w:r w:rsidRPr="00A976FA">
              <w:rPr>
                <w:rFonts w:ascii="Arial" w:eastAsia="Times New Roman" w:hAnsi="Arial" w:cs="Arial"/>
                <w:b/>
                <w:sz w:val="24"/>
                <w:szCs w:val="24"/>
              </w:rPr>
              <w:t>Service Gaps</w:t>
            </w:r>
          </w:p>
        </w:tc>
        <w:tc>
          <w:tcPr>
            <w:tcW w:w="5958" w:type="dxa"/>
          </w:tcPr>
          <w:p w14:paraId="25430782" w14:textId="77777777" w:rsidR="00A976FA" w:rsidRPr="00A976FA" w:rsidRDefault="00A976FA" w:rsidP="00A976FA">
            <w:pPr>
              <w:spacing w:after="0" w:line="240" w:lineRule="auto"/>
              <w:rPr>
                <w:rFonts w:ascii="Arial" w:eastAsia="Times New Roman" w:hAnsi="Arial" w:cs="Arial"/>
                <w:sz w:val="24"/>
                <w:szCs w:val="24"/>
              </w:rPr>
            </w:pPr>
            <w:r w:rsidRPr="00A976FA">
              <w:rPr>
                <w:rFonts w:ascii="Arial" w:eastAsia="Times New Roman" w:hAnsi="Arial" w:cs="Arial"/>
                <w:b/>
                <w:sz w:val="24"/>
                <w:szCs w:val="24"/>
              </w:rPr>
              <w:t>Suggestions for Changes to current programs</w:t>
            </w:r>
          </w:p>
        </w:tc>
      </w:tr>
      <w:tr w:rsidR="00A976FA" w:rsidRPr="00A976FA" w14:paraId="73EA5403" w14:textId="77777777" w:rsidTr="00A976FA">
        <w:tc>
          <w:tcPr>
            <w:tcW w:w="4392" w:type="dxa"/>
          </w:tcPr>
          <w:p w14:paraId="38AAE42F"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 xml:space="preserve">Youth in foster care, </w:t>
            </w:r>
          </w:p>
          <w:p w14:paraId="0F00C295"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Incarcerated youth, probation</w:t>
            </w:r>
          </w:p>
          <w:p w14:paraId="2B358A00"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Truant youth</w:t>
            </w:r>
          </w:p>
          <w:p w14:paraId="3FFBDA7F"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 xml:space="preserve">Homeless/transient youth </w:t>
            </w:r>
          </w:p>
          <w:p w14:paraId="3BFA1254"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youth age16—18</w:t>
            </w:r>
          </w:p>
          <w:p w14:paraId="039DF257"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Teen parents who have recently lost services</w:t>
            </w:r>
          </w:p>
          <w:p w14:paraId="5D66B491" w14:textId="77777777" w:rsidR="00A976FA" w:rsidRPr="00A976FA" w:rsidRDefault="00A976FA" w:rsidP="00A976FA">
            <w:pPr>
              <w:tabs>
                <w:tab w:val="left" w:pos="162"/>
              </w:tabs>
              <w:spacing w:after="0" w:line="240" w:lineRule="auto"/>
              <w:ind w:left="162"/>
              <w:contextualSpacing/>
              <w:rPr>
                <w:rFonts w:ascii="Arial" w:eastAsia="Cambria" w:hAnsi="Arial" w:cs="Arial"/>
                <w:sz w:val="24"/>
                <w:szCs w:val="24"/>
              </w:rPr>
            </w:pPr>
          </w:p>
        </w:tc>
        <w:tc>
          <w:tcPr>
            <w:tcW w:w="2826" w:type="dxa"/>
          </w:tcPr>
          <w:p w14:paraId="482A0B06"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Services for more than 1 school year</w:t>
            </w:r>
          </w:p>
          <w:p w14:paraId="0FF5B1AF"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MH services</w:t>
            </w:r>
          </w:p>
          <w:p w14:paraId="5FAE4B82"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Direct services</w:t>
            </w:r>
          </w:p>
          <w:p w14:paraId="3C939843"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On-going, follow-up services</w:t>
            </w:r>
          </w:p>
          <w:p w14:paraId="05451A9C" w14:textId="77777777" w:rsidR="00A976FA" w:rsidRPr="00A976FA" w:rsidRDefault="00A976FA" w:rsidP="00CD6655">
            <w:pPr>
              <w:numPr>
                <w:ilvl w:val="0"/>
                <w:numId w:val="44"/>
              </w:numPr>
              <w:spacing w:after="0" w:line="240" w:lineRule="auto"/>
              <w:ind w:left="180" w:hanging="180"/>
              <w:contextualSpacing/>
              <w:rPr>
                <w:rFonts w:ascii="Arial" w:eastAsia="Cambria" w:hAnsi="Arial" w:cs="Arial"/>
                <w:sz w:val="24"/>
                <w:szCs w:val="24"/>
              </w:rPr>
            </w:pPr>
            <w:r w:rsidRPr="00A976FA">
              <w:rPr>
                <w:rFonts w:ascii="Arial" w:eastAsia="Cambria" w:hAnsi="Arial" w:cs="Arial"/>
                <w:sz w:val="24"/>
                <w:szCs w:val="24"/>
              </w:rPr>
              <w:t>role models, peer counseling and guidance</w:t>
            </w:r>
          </w:p>
          <w:p w14:paraId="471A8519" w14:textId="77777777" w:rsidR="00A976FA" w:rsidRPr="00A976FA" w:rsidRDefault="00A976FA" w:rsidP="00CD6655">
            <w:pPr>
              <w:numPr>
                <w:ilvl w:val="0"/>
                <w:numId w:val="45"/>
              </w:numPr>
              <w:tabs>
                <w:tab w:val="left" w:pos="90"/>
              </w:tabs>
              <w:spacing w:after="0" w:line="240" w:lineRule="auto"/>
              <w:ind w:left="180" w:hanging="180"/>
              <w:rPr>
                <w:rFonts w:ascii="Arial" w:eastAsia="Cambria" w:hAnsi="Arial" w:cs="Arial"/>
                <w:sz w:val="24"/>
                <w:szCs w:val="24"/>
              </w:rPr>
            </w:pPr>
            <w:r w:rsidRPr="00A976FA">
              <w:rPr>
                <w:rFonts w:ascii="Arial" w:eastAsia="Cambria" w:hAnsi="Arial" w:cs="Arial"/>
                <w:sz w:val="24"/>
                <w:szCs w:val="24"/>
              </w:rPr>
              <w:t>MH Education and resources for:</w:t>
            </w:r>
          </w:p>
          <w:p w14:paraId="5F70F349" w14:textId="77777777" w:rsidR="00A976FA" w:rsidRPr="00A976FA" w:rsidRDefault="00A976FA" w:rsidP="00CD6655">
            <w:pPr>
              <w:numPr>
                <w:ilvl w:val="1"/>
                <w:numId w:val="45"/>
              </w:numPr>
              <w:spacing w:after="0" w:line="240" w:lineRule="auto"/>
              <w:ind w:left="720"/>
              <w:rPr>
                <w:rFonts w:ascii="Arial" w:eastAsia="Cambria" w:hAnsi="Arial" w:cs="Arial"/>
                <w:sz w:val="24"/>
                <w:szCs w:val="24"/>
              </w:rPr>
            </w:pPr>
            <w:r w:rsidRPr="00A976FA">
              <w:rPr>
                <w:rFonts w:ascii="Arial" w:eastAsia="Cambria" w:hAnsi="Arial" w:cs="Arial"/>
                <w:sz w:val="24"/>
                <w:szCs w:val="24"/>
              </w:rPr>
              <w:t xml:space="preserve">Teachers </w:t>
            </w:r>
          </w:p>
          <w:p w14:paraId="0B32243E" w14:textId="77777777" w:rsidR="00A976FA" w:rsidRPr="00A976FA" w:rsidRDefault="00A976FA" w:rsidP="00CD6655">
            <w:pPr>
              <w:numPr>
                <w:ilvl w:val="1"/>
                <w:numId w:val="45"/>
              </w:numPr>
              <w:spacing w:after="0" w:line="240" w:lineRule="auto"/>
              <w:ind w:left="720"/>
              <w:rPr>
                <w:rFonts w:ascii="Arial" w:eastAsia="Cambria" w:hAnsi="Arial" w:cs="Arial"/>
                <w:sz w:val="24"/>
                <w:szCs w:val="24"/>
              </w:rPr>
            </w:pPr>
            <w:r w:rsidRPr="00A976FA">
              <w:rPr>
                <w:rFonts w:ascii="Arial" w:eastAsia="Cambria" w:hAnsi="Arial" w:cs="Arial"/>
                <w:sz w:val="24"/>
                <w:szCs w:val="24"/>
              </w:rPr>
              <w:t>High school students (include stigma)</w:t>
            </w:r>
          </w:p>
          <w:p w14:paraId="1DA52782" w14:textId="77777777" w:rsidR="00A976FA" w:rsidRPr="00A976FA" w:rsidRDefault="00A976FA" w:rsidP="00A976FA">
            <w:pPr>
              <w:spacing w:after="0" w:line="240" w:lineRule="auto"/>
              <w:ind w:left="180"/>
              <w:contextualSpacing/>
              <w:rPr>
                <w:rFonts w:ascii="Arial" w:eastAsia="Cambria" w:hAnsi="Arial" w:cs="Arial"/>
                <w:sz w:val="24"/>
                <w:szCs w:val="24"/>
              </w:rPr>
            </w:pPr>
          </w:p>
          <w:p w14:paraId="63E9568E" w14:textId="77777777" w:rsidR="00A976FA" w:rsidRPr="00A976FA" w:rsidRDefault="00A976FA" w:rsidP="00A976FA">
            <w:pPr>
              <w:spacing w:after="0" w:line="240" w:lineRule="auto"/>
              <w:rPr>
                <w:rFonts w:ascii="Arial" w:eastAsia="Times New Roman" w:hAnsi="Arial" w:cs="Arial"/>
                <w:sz w:val="24"/>
                <w:szCs w:val="24"/>
              </w:rPr>
            </w:pPr>
          </w:p>
        </w:tc>
        <w:tc>
          <w:tcPr>
            <w:tcW w:w="5958" w:type="dxa"/>
          </w:tcPr>
          <w:p w14:paraId="09AA657F"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 xml:space="preserve">Centralized service hubs; (one-stop centers)  establish recreational support centers- fun is </w:t>
            </w:r>
            <w:r w:rsidR="00C2368D">
              <w:rPr>
                <w:rFonts w:ascii="Arial" w:eastAsia="Cambria" w:hAnsi="Arial" w:cs="Arial"/>
                <w:sz w:val="24"/>
                <w:szCs w:val="24"/>
              </w:rPr>
              <w:t>important</w:t>
            </w:r>
            <w:r w:rsidRPr="00A976FA">
              <w:rPr>
                <w:rFonts w:ascii="Arial" w:eastAsia="Cambria" w:hAnsi="Arial" w:cs="Arial"/>
                <w:sz w:val="24"/>
                <w:szCs w:val="24"/>
              </w:rPr>
              <w:t xml:space="preserve"> to youth</w:t>
            </w:r>
          </w:p>
          <w:p w14:paraId="69047FCB"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support caregiver/connection to youth</w:t>
            </w:r>
          </w:p>
          <w:p w14:paraId="6CA77399"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 xml:space="preserve">Offer support in vocational classes </w:t>
            </w:r>
          </w:p>
          <w:p w14:paraId="6F0AA127"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Increase visibility, accessibility; look at more non-traditional portals or access points</w:t>
            </w:r>
          </w:p>
          <w:p w14:paraId="05D536A7"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Offer services at places frequented by youth (libraries, B&amp;G club, Matt Garcia center, shelters, FRCs)</w:t>
            </w:r>
          </w:p>
          <w:p w14:paraId="5F9E6448"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Provide info in grocery stores, other places where youth and parents go</w:t>
            </w:r>
          </w:p>
          <w:p w14:paraId="5A7A0029"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Better communication, Warm hand-off among agencies, b/w school-age and TAY programs</w:t>
            </w:r>
          </w:p>
          <w:p w14:paraId="15651537"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Clarify referral process</w:t>
            </w:r>
          </w:p>
          <w:p w14:paraId="61EB9D2B"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Focus on Vallejo, Fairfield/Suisun</w:t>
            </w:r>
          </w:p>
          <w:p w14:paraId="26F971AF"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Leverage funding through TAY collaborative</w:t>
            </w:r>
          </w:p>
          <w:p w14:paraId="4A8B121A"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Education/employment critical for TAY</w:t>
            </w:r>
          </w:p>
          <w:p w14:paraId="54424CE1"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Streamline process for MH Services; CWS/probation direct referrals</w:t>
            </w:r>
          </w:p>
          <w:p w14:paraId="0E8C40FD"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Increase connections with high school counselors; provide life skills</w:t>
            </w:r>
          </w:p>
          <w:p w14:paraId="35A5D6F1"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Provide MH services at Juv. Hall</w:t>
            </w:r>
          </w:p>
          <w:p w14:paraId="3633BBC2"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Increase individual therapy</w:t>
            </w:r>
          </w:p>
          <w:p w14:paraId="79B6E401"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Increase awareness of MH issues and services</w:t>
            </w:r>
          </w:p>
          <w:p w14:paraId="7855F518"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Utilize technology with youth</w:t>
            </w:r>
          </w:p>
          <w:p w14:paraId="14A887F1"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Alternatives to JV for MH</w:t>
            </w:r>
          </w:p>
          <w:p w14:paraId="2073E386"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MH staff in Juvenile Hall</w:t>
            </w:r>
          </w:p>
          <w:p w14:paraId="18EC3D49" w14:textId="77777777" w:rsidR="00A976FA" w:rsidRPr="00A976FA" w:rsidRDefault="00A976FA" w:rsidP="00CD6655">
            <w:pPr>
              <w:numPr>
                <w:ilvl w:val="0"/>
                <w:numId w:val="43"/>
              </w:numPr>
              <w:spacing w:after="0" w:line="240" w:lineRule="auto"/>
              <w:ind w:left="270" w:hanging="270"/>
              <w:contextualSpacing/>
              <w:rPr>
                <w:rFonts w:ascii="Arial" w:eastAsia="Cambria" w:hAnsi="Arial" w:cs="Arial"/>
                <w:sz w:val="24"/>
                <w:szCs w:val="24"/>
              </w:rPr>
            </w:pPr>
            <w:r w:rsidRPr="00A976FA">
              <w:rPr>
                <w:rFonts w:ascii="Arial" w:eastAsia="Cambria" w:hAnsi="Arial" w:cs="Arial"/>
                <w:sz w:val="24"/>
                <w:szCs w:val="24"/>
              </w:rPr>
              <w:t>Mentoring programs across lifespan</w:t>
            </w:r>
          </w:p>
          <w:p w14:paraId="39F7D670" w14:textId="77777777" w:rsidR="00A976FA" w:rsidRPr="00A976FA" w:rsidRDefault="00A976FA" w:rsidP="00A976FA">
            <w:pPr>
              <w:spacing w:after="0" w:line="240" w:lineRule="auto"/>
              <w:rPr>
                <w:rFonts w:ascii="Arial" w:eastAsia="Times New Roman" w:hAnsi="Arial" w:cs="Arial"/>
                <w:sz w:val="24"/>
                <w:szCs w:val="24"/>
              </w:rPr>
            </w:pPr>
          </w:p>
        </w:tc>
      </w:tr>
    </w:tbl>
    <w:p w14:paraId="7FA5E24F" w14:textId="77777777" w:rsidR="00A976FA" w:rsidRDefault="00A976FA" w:rsidP="0079399D">
      <w:pPr>
        <w:pStyle w:val="NoSpacing"/>
        <w:ind w:left="360"/>
        <w:rPr>
          <w:rFonts w:ascii="Arial" w:hAnsi="Arial" w:cs="Arial"/>
          <w:sz w:val="24"/>
          <w:szCs w:val="24"/>
        </w:rPr>
      </w:pPr>
    </w:p>
    <w:p w14:paraId="19E7EE35" w14:textId="77777777" w:rsidR="00A976FA" w:rsidRDefault="00A976FA" w:rsidP="00A976FA">
      <w:pPr>
        <w:pStyle w:val="NoSpacing"/>
        <w:ind w:left="360"/>
        <w:rPr>
          <w:rFonts w:ascii="Arial" w:hAnsi="Arial" w:cs="Arial"/>
          <w:sz w:val="24"/>
          <w:szCs w:val="24"/>
        </w:rPr>
      </w:pPr>
      <w:r w:rsidRPr="003C3D78">
        <w:rPr>
          <w:rFonts w:ascii="Arial" w:hAnsi="Arial" w:cs="Arial"/>
          <w:b/>
          <w:sz w:val="24"/>
          <w:szCs w:val="24"/>
        </w:rPr>
        <w:t>Data Analysis</w:t>
      </w:r>
      <w:r w:rsidRPr="003C3D78">
        <w:rPr>
          <w:rFonts w:ascii="Arial" w:hAnsi="Arial" w:cs="Arial"/>
          <w:b/>
          <w:sz w:val="24"/>
          <w:szCs w:val="24"/>
        </w:rPr>
        <w:br/>
      </w:r>
      <w:r>
        <w:rPr>
          <w:rFonts w:ascii="Arial" w:hAnsi="Arial" w:cs="Arial"/>
          <w:sz w:val="24"/>
          <w:szCs w:val="24"/>
        </w:rPr>
        <w:t>The demographic and services data provided below is based on information gathered for the original PEI TAY plan. Current data was not available.</w:t>
      </w:r>
    </w:p>
    <w:p w14:paraId="71AA2451" w14:textId="77777777" w:rsidR="00A976FA" w:rsidRDefault="00A976FA" w:rsidP="00CD6655">
      <w:pPr>
        <w:pStyle w:val="NoSpacing"/>
        <w:numPr>
          <w:ilvl w:val="0"/>
          <w:numId w:val="46"/>
        </w:numPr>
        <w:rPr>
          <w:rFonts w:ascii="Arial" w:hAnsi="Arial" w:cs="Arial"/>
          <w:sz w:val="24"/>
          <w:szCs w:val="24"/>
        </w:rPr>
      </w:pPr>
      <w:r>
        <w:rPr>
          <w:rFonts w:ascii="Arial" w:hAnsi="Arial" w:cs="Arial"/>
          <w:sz w:val="24"/>
          <w:szCs w:val="24"/>
        </w:rPr>
        <w:t>U.S. Census data for 2010 estimates the total number of Solano County TAY (age 15-24) as 59,245, or 14.3% of the total population. Based on National Institute of Mental Health (NIMH) prevalence data indicating that 5.4% of all adults in the United States have a serious mental illness (SMI), with 2.6% of U.S. adults having severe and persistent mental illness (SPMI), over 3000 Solano youth are seriously mentally ill. Unfortunately, a substantial proportion of youth with severe mental disorders do not receive mental health care.</w:t>
      </w:r>
      <w:r>
        <w:rPr>
          <w:rStyle w:val="FootnoteReference"/>
          <w:rFonts w:ascii="Arial" w:hAnsi="Arial" w:cs="Arial"/>
          <w:sz w:val="24"/>
          <w:szCs w:val="24"/>
        </w:rPr>
        <w:footnoteReference w:id="11"/>
      </w:r>
    </w:p>
    <w:p w14:paraId="2740390E" w14:textId="77777777" w:rsidR="003C3D78" w:rsidRDefault="00A976FA" w:rsidP="00CD6655">
      <w:pPr>
        <w:pStyle w:val="NoSpacing"/>
        <w:numPr>
          <w:ilvl w:val="0"/>
          <w:numId w:val="46"/>
        </w:numPr>
        <w:rPr>
          <w:rFonts w:ascii="Arial" w:hAnsi="Arial" w:cs="Arial"/>
          <w:sz w:val="24"/>
          <w:szCs w:val="24"/>
        </w:rPr>
      </w:pPr>
      <w:r>
        <w:rPr>
          <w:rFonts w:ascii="Arial" w:hAnsi="Arial" w:cs="Arial"/>
          <w:sz w:val="24"/>
          <w:szCs w:val="24"/>
        </w:rPr>
        <w:t>In 2010, statistics gathered for the CSS planning process indicated that the Solano County Health and Social Services Mental Health Division served 257 clients with severe mental illness</w:t>
      </w:r>
      <w:r w:rsidR="003C3D78">
        <w:rPr>
          <w:rFonts w:ascii="Arial" w:hAnsi="Arial" w:cs="Arial"/>
          <w:sz w:val="24"/>
          <w:szCs w:val="24"/>
        </w:rPr>
        <w:t xml:space="preserve"> in the 18-25 age-range.</w:t>
      </w:r>
    </w:p>
    <w:p w14:paraId="65D98ADA" w14:textId="77777777" w:rsidR="00A976FA" w:rsidRDefault="003C3D78" w:rsidP="00CD6655">
      <w:pPr>
        <w:pStyle w:val="NoSpacing"/>
        <w:numPr>
          <w:ilvl w:val="0"/>
          <w:numId w:val="46"/>
        </w:numPr>
        <w:rPr>
          <w:rFonts w:ascii="Arial" w:hAnsi="Arial" w:cs="Arial"/>
          <w:sz w:val="24"/>
          <w:szCs w:val="24"/>
        </w:rPr>
      </w:pPr>
      <w:r>
        <w:rPr>
          <w:rFonts w:ascii="Arial" w:hAnsi="Arial" w:cs="Arial"/>
          <w:sz w:val="24"/>
          <w:szCs w:val="24"/>
        </w:rPr>
        <w:t>Since May 2009, through the MHSA PEI Solano County TAY project, fifty-six TAY have developed an Empowerment Plan. Of those fifty-six, thirty-six TAY have enrolled at Solano Community College or Adult School, and thirty-five have been provided supported employment for 90 days.</w:t>
      </w:r>
      <w:r w:rsidR="00A976FA">
        <w:rPr>
          <w:rFonts w:ascii="Arial" w:hAnsi="Arial" w:cs="Arial"/>
          <w:sz w:val="24"/>
          <w:szCs w:val="24"/>
        </w:rPr>
        <w:t xml:space="preserve"> </w:t>
      </w:r>
    </w:p>
    <w:p w14:paraId="65B0B2F2" w14:textId="77777777" w:rsidR="003C3D78" w:rsidRDefault="003C3D78" w:rsidP="003C3D78">
      <w:pPr>
        <w:pStyle w:val="NoSpacing"/>
        <w:rPr>
          <w:rFonts w:ascii="Arial" w:hAnsi="Arial" w:cs="Arial"/>
          <w:sz w:val="24"/>
          <w:szCs w:val="24"/>
        </w:rPr>
      </w:pPr>
    </w:p>
    <w:p w14:paraId="46CDE161" w14:textId="77777777" w:rsidR="00D77D19" w:rsidRDefault="0025038A" w:rsidP="00CD6655">
      <w:pPr>
        <w:pStyle w:val="NoSpacing"/>
        <w:numPr>
          <w:ilvl w:val="0"/>
          <w:numId w:val="41"/>
        </w:numPr>
        <w:ind w:left="360"/>
        <w:rPr>
          <w:rFonts w:ascii="Arial" w:hAnsi="Arial" w:cs="Arial"/>
          <w:sz w:val="24"/>
          <w:szCs w:val="24"/>
        </w:rPr>
      </w:pPr>
      <w:r w:rsidRPr="00330430">
        <w:rPr>
          <w:rFonts w:ascii="Arial" w:hAnsi="Arial" w:cs="Arial"/>
          <w:b/>
          <w:sz w:val="24"/>
          <w:szCs w:val="24"/>
        </w:rPr>
        <w:t>PEI Project Description</w:t>
      </w:r>
      <w:r w:rsidR="00330430" w:rsidRPr="00330430">
        <w:rPr>
          <w:rFonts w:ascii="Arial" w:hAnsi="Arial" w:cs="Arial"/>
          <w:b/>
          <w:sz w:val="24"/>
          <w:szCs w:val="24"/>
        </w:rPr>
        <w:br/>
      </w:r>
      <w:r w:rsidR="00330430">
        <w:rPr>
          <w:rFonts w:ascii="Arial" w:hAnsi="Arial" w:cs="Arial"/>
          <w:sz w:val="24"/>
          <w:szCs w:val="24"/>
        </w:rPr>
        <w:br/>
        <w:t>The TAY PEI project was initially selected to address the unmet needs of TAY who are at risk or, or who have experience a first break. The two strategies that were selected and revised are 1) Supported Education and Employment; 2) Educating Parent/Caregiver and Educators; Educating Students to Reduce Stigma.</w:t>
      </w:r>
      <w:r w:rsidR="00330430">
        <w:rPr>
          <w:rFonts w:ascii="Arial" w:hAnsi="Arial" w:cs="Arial"/>
          <w:sz w:val="24"/>
          <w:szCs w:val="24"/>
        </w:rPr>
        <w:br/>
      </w:r>
      <w:r w:rsidR="00330430">
        <w:rPr>
          <w:rFonts w:ascii="Arial" w:hAnsi="Arial" w:cs="Arial"/>
          <w:sz w:val="24"/>
          <w:szCs w:val="24"/>
        </w:rPr>
        <w:br/>
      </w:r>
      <w:r w:rsidR="00330430" w:rsidRPr="00330430">
        <w:rPr>
          <w:rFonts w:ascii="Arial" w:hAnsi="Arial" w:cs="Arial"/>
          <w:b/>
          <w:sz w:val="24"/>
          <w:szCs w:val="24"/>
        </w:rPr>
        <w:t>Strategy 1: Supported Education and Employment</w:t>
      </w:r>
      <w:r w:rsidR="00330430" w:rsidRPr="00330430">
        <w:rPr>
          <w:rFonts w:ascii="Arial" w:hAnsi="Arial" w:cs="Arial"/>
          <w:b/>
          <w:sz w:val="24"/>
          <w:szCs w:val="24"/>
        </w:rPr>
        <w:br/>
      </w:r>
      <w:r w:rsidR="00330430">
        <w:rPr>
          <w:rFonts w:ascii="Arial" w:hAnsi="Arial" w:cs="Arial"/>
          <w:sz w:val="24"/>
          <w:szCs w:val="24"/>
        </w:rPr>
        <w:br/>
        <w:t>The proposed PEI Supported Education and Employment program combines best practices for Supported Education and Employment. Operated through a partnership between a non-profit organization experienced in supported education and employment TAY, the program is designed to serve 60 TAY between the ages 16-25 annually, including youth transitioning from foster care and incarcerated youth.</w:t>
      </w:r>
      <w:r w:rsidR="00330430">
        <w:rPr>
          <w:rFonts w:ascii="Arial" w:hAnsi="Arial" w:cs="Arial"/>
          <w:sz w:val="24"/>
          <w:szCs w:val="24"/>
        </w:rPr>
        <w:br/>
      </w:r>
      <w:r w:rsidR="00330430">
        <w:rPr>
          <w:rFonts w:ascii="Arial" w:hAnsi="Arial" w:cs="Arial"/>
          <w:sz w:val="24"/>
          <w:szCs w:val="24"/>
        </w:rPr>
        <w:br/>
        <w:t>There are several evidence-based programs that have demonstrated to produce positive outcomes for supported education/support employment programs. The contractor will need to demonstrate that their services are indeed modeled after evidence-based programs</w:t>
      </w:r>
      <w:r w:rsidR="00D77D19">
        <w:rPr>
          <w:rFonts w:ascii="Arial" w:hAnsi="Arial" w:cs="Arial"/>
          <w:sz w:val="24"/>
          <w:szCs w:val="24"/>
        </w:rPr>
        <w:t xml:space="preserve"> that have demonstrated positive outcomes based on services provided. In Solano County, the Department of Rehabilitation’s Transition Partnership Program, WorkAbility II and WorkAbility III models that were developed in collaboration with county offices of education, school districts, adult schools, and Solano Community College, have demonstrated over time, continuous, positive outcomes in supported education and long-term employment. These programs are grounded on the principle that each individual is capable of achieving academic and career goals with support from trained staff and a net of agencies/community resources. This is a model that may apply to this project. </w:t>
      </w:r>
      <w:r w:rsidR="00D77D19">
        <w:rPr>
          <w:rFonts w:ascii="Arial" w:hAnsi="Arial" w:cs="Arial"/>
          <w:sz w:val="24"/>
          <w:szCs w:val="24"/>
        </w:rPr>
        <w:br/>
      </w:r>
      <w:r w:rsidR="00D77D19">
        <w:rPr>
          <w:rFonts w:ascii="Arial" w:hAnsi="Arial" w:cs="Arial"/>
          <w:sz w:val="24"/>
          <w:szCs w:val="24"/>
        </w:rPr>
        <w:br/>
        <w:t>Supported education can decrease attrition rates for students with psychological disabilities from approximately 90-95% to approximately 17-20%. Supported education programs lead students to report a greater level of satisfaction with their quality of life than persons recovering from mental illness who are not attending college, resulting in a decreased incidence of hospitalization and increased rates of employment (approx.. 50%) for students with psychological disabilities. Similarly, fifteen years of research has established that supported employment is an evidence-based practice that more effectively facilitates wellness and recovery than social rehabilitation programs or psychotropic medication management services alone. Compared to other methods of vocational rehabilitation, supported employment consumers who are placed directly into jobs with training and support have higher rates of employment than consumers who are placed directly into jobs with training and support have higher rates of employment than consumers with extended pre-vocation preparation.</w:t>
      </w:r>
      <w:r w:rsidR="00D77D19">
        <w:rPr>
          <w:rFonts w:ascii="Arial" w:hAnsi="Arial" w:cs="Arial"/>
          <w:sz w:val="24"/>
          <w:szCs w:val="24"/>
        </w:rPr>
        <w:br/>
      </w:r>
      <w:r w:rsidR="00D77D19">
        <w:rPr>
          <w:rFonts w:ascii="Arial" w:hAnsi="Arial" w:cs="Arial"/>
          <w:sz w:val="24"/>
          <w:szCs w:val="24"/>
        </w:rPr>
        <w:br/>
        <w:t xml:space="preserve">Eligibility: Solano County residents who are 16-25 years old and who are in school or have the desire to enroll in and education program will be eligible to participate in the project. To be eligible for the PEI Supported Education and Employment project, a youth must be at risk for a first break (resulting in psychosis), or have already experience a first break (but not a second psychotic break). </w:t>
      </w:r>
      <w:r w:rsidR="000D50BC">
        <w:rPr>
          <w:rFonts w:ascii="Arial" w:hAnsi="Arial" w:cs="Arial"/>
          <w:sz w:val="24"/>
          <w:szCs w:val="24"/>
        </w:rPr>
        <w:t xml:space="preserve">Eligibility based on First Break will be met when it is determined the TAY is at risk of or having schizophrenia, schizoaffective disorder, brief psychotic psychosis, schizophreniform disorder, bipolar disorder with psychotic features, post-partum psychosis, or major depression with psychotic features and anger management issues. TAY having a second psychotic break will not be eligible. </w:t>
      </w:r>
      <w:r w:rsidR="00286F30">
        <w:rPr>
          <w:rFonts w:ascii="Arial" w:hAnsi="Arial" w:cs="Arial"/>
          <w:sz w:val="24"/>
          <w:szCs w:val="24"/>
        </w:rPr>
        <w:t xml:space="preserve">TAY from under-served cultural populations, foster youth, and incarcerated youth will be specifically targeted. </w:t>
      </w:r>
      <w:r w:rsidR="00286F30">
        <w:rPr>
          <w:rFonts w:ascii="Arial" w:hAnsi="Arial" w:cs="Arial"/>
          <w:sz w:val="24"/>
          <w:szCs w:val="24"/>
        </w:rPr>
        <w:br/>
      </w:r>
      <w:r w:rsidR="00286F30">
        <w:rPr>
          <w:rFonts w:ascii="Arial" w:hAnsi="Arial" w:cs="Arial"/>
          <w:sz w:val="24"/>
          <w:szCs w:val="24"/>
        </w:rPr>
        <w:br/>
        <w:t xml:space="preserve">Referrals: Referrals to the TAY project may come from any agency, parent/caregiver, education, health provider, faith-based organization, self-referral, etc… The contractor will play an integral part in the TAY Collaborative as efforts are being made to provide all available resources in Solano County through the collaborative. </w:t>
      </w:r>
      <w:r w:rsidR="00286F30">
        <w:rPr>
          <w:rFonts w:ascii="Arial" w:hAnsi="Arial" w:cs="Arial"/>
          <w:sz w:val="24"/>
          <w:szCs w:val="24"/>
        </w:rPr>
        <w:br/>
      </w:r>
      <w:r w:rsidR="00286F30">
        <w:rPr>
          <w:rFonts w:ascii="Arial" w:hAnsi="Arial" w:cs="Arial"/>
          <w:sz w:val="24"/>
          <w:szCs w:val="24"/>
        </w:rPr>
        <w:br/>
        <w:t>Selection of participants will be made by the contractor in consultation with a mental health clinician, if appropriate.</w:t>
      </w:r>
    </w:p>
    <w:p w14:paraId="634C1C8E" w14:textId="77777777" w:rsidR="002135B5" w:rsidRDefault="002135B5" w:rsidP="002135B5">
      <w:pPr>
        <w:pStyle w:val="NoSpacing"/>
        <w:rPr>
          <w:rFonts w:ascii="Arial" w:hAnsi="Arial" w:cs="Arial"/>
          <w:sz w:val="24"/>
          <w:szCs w:val="24"/>
        </w:rPr>
      </w:pPr>
    </w:p>
    <w:p w14:paraId="79F05703" w14:textId="77777777" w:rsidR="002135B5" w:rsidRPr="00637380" w:rsidRDefault="002135B5" w:rsidP="002135B5">
      <w:pPr>
        <w:pStyle w:val="NoSpacing"/>
        <w:ind w:left="1080"/>
        <w:rPr>
          <w:rFonts w:ascii="Arial" w:hAnsi="Arial" w:cs="Arial"/>
          <w:b/>
          <w:sz w:val="24"/>
          <w:szCs w:val="24"/>
        </w:rPr>
      </w:pPr>
      <w:r w:rsidRPr="00637380">
        <w:rPr>
          <w:rFonts w:ascii="Arial" w:hAnsi="Arial" w:cs="Arial"/>
          <w:b/>
          <w:sz w:val="24"/>
          <w:szCs w:val="24"/>
        </w:rPr>
        <w:t>Project Components - The project will include:</w:t>
      </w:r>
    </w:p>
    <w:p w14:paraId="14470FB8" w14:textId="77777777" w:rsidR="002135B5" w:rsidRDefault="002135B5" w:rsidP="00CD6655">
      <w:pPr>
        <w:pStyle w:val="NoSpacing"/>
        <w:numPr>
          <w:ilvl w:val="0"/>
          <w:numId w:val="47"/>
        </w:numPr>
        <w:rPr>
          <w:rFonts w:ascii="Arial" w:hAnsi="Arial" w:cs="Arial"/>
          <w:sz w:val="24"/>
          <w:szCs w:val="24"/>
        </w:rPr>
      </w:pPr>
      <w:r>
        <w:rPr>
          <w:rFonts w:ascii="Arial" w:hAnsi="Arial" w:cs="Arial"/>
          <w:sz w:val="24"/>
          <w:szCs w:val="24"/>
        </w:rPr>
        <w:t xml:space="preserve">Active outreach to enroll TAY from under-served Hispanic, Asian/Pacific Islander, and Native American populations residing in Solano County. Outreach will be made to schools, SELPAs and Adult Schools, primary care physicians, primary health care clinics, Family Resource Centers, newspapers, faith-based organizations, public agencies, and community-based organizations serving teens, families, and ethnic/cultural groups. In addition, demographic information will be used to locate and outreach to ethnic faith-based organizations, businesses and other ethnic stores, markets, and restaurants frequented by TAY from under-served populations (e.g. Filipino food market in Vallejo or Latino food market in Dixon). </w:t>
      </w:r>
      <w:r w:rsidR="006667E6">
        <w:rPr>
          <w:rFonts w:ascii="Arial" w:hAnsi="Arial" w:cs="Arial"/>
          <w:sz w:val="24"/>
          <w:szCs w:val="24"/>
        </w:rPr>
        <w:t xml:space="preserve">Outreach will also be provided to incarcerated youth who will be exiting the juvenile detention facility and the county jail within 30 days. Outreach materials will be available in Spanish and Tagalog. </w:t>
      </w:r>
    </w:p>
    <w:p w14:paraId="0532C29D" w14:textId="77777777" w:rsidR="006667E6" w:rsidRDefault="006667E6" w:rsidP="00CD6655">
      <w:pPr>
        <w:pStyle w:val="NoSpacing"/>
        <w:numPr>
          <w:ilvl w:val="0"/>
          <w:numId w:val="47"/>
        </w:numPr>
        <w:rPr>
          <w:rFonts w:ascii="Arial" w:hAnsi="Arial" w:cs="Arial"/>
          <w:sz w:val="24"/>
          <w:szCs w:val="24"/>
        </w:rPr>
      </w:pPr>
      <w:r>
        <w:rPr>
          <w:rFonts w:ascii="Arial" w:hAnsi="Arial" w:cs="Arial"/>
          <w:sz w:val="24"/>
          <w:szCs w:val="24"/>
        </w:rPr>
        <w:t>A comprehensive assessment at program-entry of each youth’s mental health, educational, and employment needs</w:t>
      </w:r>
    </w:p>
    <w:p w14:paraId="0760C06E" w14:textId="77777777" w:rsidR="008B4576" w:rsidRPr="008B4576" w:rsidRDefault="006667E6" w:rsidP="00CD6655">
      <w:pPr>
        <w:pStyle w:val="NoSpacing"/>
        <w:numPr>
          <w:ilvl w:val="0"/>
          <w:numId w:val="47"/>
        </w:numPr>
        <w:rPr>
          <w:rFonts w:ascii="Arial" w:hAnsi="Arial" w:cs="Arial"/>
          <w:sz w:val="24"/>
          <w:szCs w:val="24"/>
        </w:rPr>
      </w:pPr>
      <w:r>
        <w:rPr>
          <w:rFonts w:ascii="Arial" w:hAnsi="Arial" w:cs="Arial"/>
          <w:sz w:val="24"/>
          <w:szCs w:val="24"/>
        </w:rPr>
        <w:t xml:space="preserve">An Individualized Empowerment Plan (EP) developed by the youth with the assistance of the project staff based on the youth’s developmental level, educational and employment history, interests, goals, skills, special needs, and accommodation requirements including housing needs. For former or current foster youth, this plan will supplement any Independent Living Plan (ILP) developed in conjunction with Child Welfare Services prior to emancipation from foster care. The EP must include a timeline which clearly states when TAY will complete project goals. </w:t>
      </w:r>
    </w:p>
    <w:p w14:paraId="25C2E2B3" w14:textId="77777777" w:rsidR="008B4576" w:rsidRDefault="008B4576" w:rsidP="00CD6655">
      <w:pPr>
        <w:pStyle w:val="NoSpacing"/>
        <w:numPr>
          <w:ilvl w:val="0"/>
          <w:numId w:val="47"/>
        </w:numPr>
        <w:rPr>
          <w:rFonts w:ascii="Arial" w:hAnsi="Arial" w:cs="Arial"/>
          <w:sz w:val="24"/>
          <w:szCs w:val="24"/>
        </w:rPr>
      </w:pPr>
      <w:r>
        <w:rPr>
          <w:rFonts w:ascii="Arial" w:hAnsi="Arial" w:cs="Arial"/>
          <w:sz w:val="24"/>
          <w:szCs w:val="24"/>
        </w:rPr>
        <w:t>Provide TAY consultation with mental health clinician as needed.</w:t>
      </w:r>
    </w:p>
    <w:p w14:paraId="407FC358" w14:textId="77777777" w:rsidR="008B4576" w:rsidRPr="008B4576" w:rsidRDefault="008B4576" w:rsidP="00CD6655">
      <w:pPr>
        <w:pStyle w:val="NoSpacing"/>
        <w:numPr>
          <w:ilvl w:val="0"/>
          <w:numId w:val="47"/>
        </w:numPr>
        <w:rPr>
          <w:rFonts w:ascii="Arial" w:hAnsi="Arial" w:cs="Arial"/>
          <w:sz w:val="24"/>
          <w:szCs w:val="24"/>
        </w:rPr>
      </w:pPr>
      <w:r>
        <w:rPr>
          <w:rFonts w:ascii="Arial" w:hAnsi="Arial" w:cs="Arial"/>
          <w:sz w:val="24"/>
          <w:szCs w:val="24"/>
        </w:rPr>
        <w:t>When student is enrolled in an academic or vocational education program (Career Technical Education, GED, high school diploma or community college, adult schools, and private schools):</w:t>
      </w:r>
    </w:p>
    <w:p w14:paraId="0075EA67" w14:textId="77777777" w:rsidR="008B4576" w:rsidRDefault="008B4576" w:rsidP="00CD6655">
      <w:pPr>
        <w:pStyle w:val="NoSpacing"/>
        <w:numPr>
          <w:ilvl w:val="0"/>
          <w:numId w:val="48"/>
        </w:numPr>
        <w:rPr>
          <w:rFonts w:ascii="Arial" w:hAnsi="Arial" w:cs="Arial"/>
          <w:sz w:val="24"/>
          <w:szCs w:val="24"/>
        </w:rPr>
      </w:pPr>
      <w:r>
        <w:rPr>
          <w:rFonts w:ascii="Arial" w:hAnsi="Arial" w:cs="Arial"/>
          <w:sz w:val="24"/>
          <w:szCs w:val="24"/>
        </w:rPr>
        <w:t>Mobility training to and from education site; provide bus passes</w:t>
      </w:r>
    </w:p>
    <w:p w14:paraId="46AE2651" w14:textId="77777777" w:rsidR="008B4576" w:rsidRDefault="008B4576" w:rsidP="00CD6655">
      <w:pPr>
        <w:pStyle w:val="NoSpacing"/>
        <w:numPr>
          <w:ilvl w:val="0"/>
          <w:numId w:val="48"/>
        </w:numPr>
        <w:rPr>
          <w:rFonts w:ascii="Arial" w:hAnsi="Arial" w:cs="Arial"/>
          <w:sz w:val="24"/>
          <w:szCs w:val="24"/>
        </w:rPr>
      </w:pPr>
      <w:r>
        <w:rPr>
          <w:rFonts w:ascii="Arial" w:hAnsi="Arial" w:cs="Arial"/>
          <w:sz w:val="24"/>
          <w:szCs w:val="24"/>
        </w:rPr>
        <w:t>A plan for classroom support developed by the youth with the assistance in developing independent living skills</w:t>
      </w:r>
    </w:p>
    <w:p w14:paraId="2200D469" w14:textId="77777777" w:rsidR="008B4576" w:rsidRDefault="008B4576" w:rsidP="00CD6655">
      <w:pPr>
        <w:pStyle w:val="NoSpacing"/>
        <w:numPr>
          <w:ilvl w:val="0"/>
          <w:numId w:val="48"/>
        </w:numPr>
        <w:rPr>
          <w:rFonts w:ascii="Arial" w:hAnsi="Arial" w:cs="Arial"/>
          <w:sz w:val="24"/>
          <w:szCs w:val="24"/>
        </w:rPr>
      </w:pPr>
      <w:r>
        <w:rPr>
          <w:rFonts w:ascii="Arial" w:hAnsi="Arial" w:cs="Arial"/>
          <w:sz w:val="24"/>
          <w:szCs w:val="24"/>
        </w:rPr>
        <w:t>Assistance to students in applying for fee waivers for classes and books who qualify based on income criteria</w:t>
      </w:r>
    </w:p>
    <w:p w14:paraId="14E17D10" w14:textId="77777777" w:rsidR="008B4576" w:rsidRDefault="008B4576" w:rsidP="00CD6655">
      <w:pPr>
        <w:pStyle w:val="NoSpacing"/>
        <w:numPr>
          <w:ilvl w:val="0"/>
          <w:numId w:val="48"/>
        </w:numPr>
        <w:rPr>
          <w:rFonts w:ascii="Arial" w:hAnsi="Arial" w:cs="Arial"/>
          <w:sz w:val="24"/>
          <w:szCs w:val="24"/>
        </w:rPr>
      </w:pPr>
      <w:r>
        <w:rPr>
          <w:rFonts w:ascii="Arial" w:hAnsi="Arial" w:cs="Arial"/>
          <w:sz w:val="24"/>
          <w:szCs w:val="24"/>
        </w:rPr>
        <w:t>Short-term support employment (work experience) opportunity provided by project</w:t>
      </w:r>
    </w:p>
    <w:p w14:paraId="29879C24" w14:textId="77777777" w:rsidR="008B4576" w:rsidRPr="008B4576" w:rsidRDefault="008B4576" w:rsidP="00CD6655">
      <w:pPr>
        <w:pStyle w:val="NoSpacing"/>
        <w:numPr>
          <w:ilvl w:val="0"/>
          <w:numId w:val="48"/>
        </w:numPr>
        <w:rPr>
          <w:rFonts w:ascii="Arial" w:hAnsi="Arial" w:cs="Arial"/>
          <w:sz w:val="24"/>
          <w:szCs w:val="24"/>
        </w:rPr>
      </w:pPr>
      <w:r>
        <w:rPr>
          <w:rFonts w:ascii="Arial" w:hAnsi="Arial" w:cs="Arial"/>
          <w:sz w:val="24"/>
          <w:szCs w:val="24"/>
        </w:rPr>
        <w:t>Activities for peer support and socialization</w:t>
      </w:r>
    </w:p>
    <w:p w14:paraId="527DD5F0" w14:textId="77777777" w:rsidR="008B4576" w:rsidRDefault="008B4576" w:rsidP="00CD6655">
      <w:pPr>
        <w:pStyle w:val="NoSpacing"/>
        <w:numPr>
          <w:ilvl w:val="0"/>
          <w:numId w:val="47"/>
        </w:numPr>
        <w:rPr>
          <w:rFonts w:ascii="Arial" w:hAnsi="Arial" w:cs="Arial"/>
          <w:sz w:val="24"/>
          <w:szCs w:val="24"/>
        </w:rPr>
      </w:pPr>
      <w:r>
        <w:rPr>
          <w:rFonts w:ascii="Arial" w:hAnsi="Arial" w:cs="Arial"/>
          <w:sz w:val="24"/>
          <w:szCs w:val="24"/>
        </w:rPr>
        <w:t>When student has completed or nearly completed education program:</w:t>
      </w:r>
    </w:p>
    <w:p w14:paraId="40852F41" w14:textId="77777777" w:rsidR="00637380" w:rsidRDefault="00637380" w:rsidP="00CD6655">
      <w:pPr>
        <w:pStyle w:val="NoSpacing"/>
        <w:numPr>
          <w:ilvl w:val="0"/>
          <w:numId w:val="49"/>
        </w:numPr>
        <w:rPr>
          <w:rFonts w:ascii="Arial" w:hAnsi="Arial" w:cs="Arial"/>
          <w:sz w:val="24"/>
          <w:szCs w:val="24"/>
        </w:rPr>
      </w:pPr>
      <w:r>
        <w:rPr>
          <w:rFonts w:ascii="Arial" w:hAnsi="Arial" w:cs="Arial"/>
          <w:sz w:val="24"/>
          <w:szCs w:val="24"/>
        </w:rPr>
        <w:t>A plan for obtaining long-term employment developed by the youth and project staff, that provides training of employability skills (resumes, cover letters, interviewing, job retention)</w:t>
      </w:r>
    </w:p>
    <w:p w14:paraId="5072AD00" w14:textId="77777777" w:rsidR="00637380" w:rsidRDefault="00637380" w:rsidP="00CD6655">
      <w:pPr>
        <w:pStyle w:val="NoSpacing"/>
        <w:numPr>
          <w:ilvl w:val="0"/>
          <w:numId w:val="49"/>
        </w:numPr>
        <w:rPr>
          <w:rFonts w:ascii="Arial" w:hAnsi="Arial" w:cs="Arial"/>
          <w:sz w:val="24"/>
          <w:szCs w:val="24"/>
        </w:rPr>
      </w:pPr>
      <w:r>
        <w:rPr>
          <w:rFonts w:ascii="Arial" w:hAnsi="Arial" w:cs="Arial"/>
          <w:sz w:val="24"/>
          <w:szCs w:val="24"/>
        </w:rPr>
        <w:t>Mobility training to and from work site</w:t>
      </w:r>
    </w:p>
    <w:p w14:paraId="5A63B16A" w14:textId="77777777" w:rsidR="00637380" w:rsidRDefault="00637380" w:rsidP="00CD6655">
      <w:pPr>
        <w:pStyle w:val="NoSpacing"/>
        <w:numPr>
          <w:ilvl w:val="0"/>
          <w:numId w:val="49"/>
        </w:numPr>
        <w:rPr>
          <w:rFonts w:ascii="Arial" w:hAnsi="Arial" w:cs="Arial"/>
          <w:sz w:val="24"/>
          <w:szCs w:val="24"/>
        </w:rPr>
      </w:pPr>
      <w:r>
        <w:rPr>
          <w:rFonts w:ascii="Arial" w:hAnsi="Arial" w:cs="Arial"/>
          <w:sz w:val="24"/>
          <w:szCs w:val="24"/>
        </w:rPr>
        <w:t>Job coaching at the work site when necessary</w:t>
      </w:r>
    </w:p>
    <w:p w14:paraId="3D9A163C" w14:textId="77777777" w:rsidR="00637380" w:rsidRDefault="00637380" w:rsidP="00CD6655">
      <w:pPr>
        <w:pStyle w:val="NoSpacing"/>
        <w:numPr>
          <w:ilvl w:val="0"/>
          <w:numId w:val="49"/>
        </w:numPr>
        <w:rPr>
          <w:rFonts w:ascii="Arial" w:hAnsi="Arial" w:cs="Arial"/>
          <w:sz w:val="24"/>
          <w:szCs w:val="24"/>
        </w:rPr>
      </w:pPr>
      <w:r>
        <w:rPr>
          <w:rFonts w:ascii="Arial" w:hAnsi="Arial" w:cs="Arial"/>
          <w:sz w:val="24"/>
          <w:szCs w:val="24"/>
        </w:rPr>
        <w:t>Monitor the youth’s progress on the job site</w:t>
      </w:r>
    </w:p>
    <w:p w14:paraId="5B53D6C2" w14:textId="77777777" w:rsidR="00637380" w:rsidRDefault="008B4576" w:rsidP="00CD6655">
      <w:pPr>
        <w:pStyle w:val="NoSpacing"/>
        <w:numPr>
          <w:ilvl w:val="0"/>
          <w:numId w:val="47"/>
        </w:numPr>
        <w:rPr>
          <w:rFonts w:ascii="Arial" w:hAnsi="Arial" w:cs="Arial"/>
          <w:sz w:val="24"/>
          <w:szCs w:val="24"/>
        </w:rPr>
      </w:pPr>
      <w:r>
        <w:rPr>
          <w:rFonts w:ascii="Arial" w:hAnsi="Arial" w:cs="Arial"/>
          <w:sz w:val="24"/>
          <w:szCs w:val="24"/>
        </w:rPr>
        <w:t>Provide community resources to TAY</w:t>
      </w:r>
    </w:p>
    <w:p w14:paraId="3A62BDF3" w14:textId="77777777" w:rsidR="00637380" w:rsidRDefault="00637380" w:rsidP="00CD6655">
      <w:pPr>
        <w:pStyle w:val="NoSpacing"/>
        <w:numPr>
          <w:ilvl w:val="0"/>
          <w:numId w:val="50"/>
        </w:numPr>
        <w:rPr>
          <w:rFonts w:ascii="Arial" w:hAnsi="Arial" w:cs="Arial"/>
          <w:sz w:val="24"/>
          <w:szCs w:val="24"/>
        </w:rPr>
      </w:pPr>
      <w:r>
        <w:rPr>
          <w:rFonts w:ascii="Arial" w:hAnsi="Arial" w:cs="Arial"/>
          <w:sz w:val="24"/>
          <w:szCs w:val="24"/>
        </w:rPr>
        <w:t>Workforce Investment Board</w:t>
      </w:r>
    </w:p>
    <w:p w14:paraId="791DD536" w14:textId="77777777" w:rsidR="00637380" w:rsidRDefault="00637380" w:rsidP="00CD6655">
      <w:pPr>
        <w:pStyle w:val="NoSpacing"/>
        <w:numPr>
          <w:ilvl w:val="0"/>
          <w:numId w:val="50"/>
        </w:numPr>
        <w:rPr>
          <w:rFonts w:ascii="Arial" w:hAnsi="Arial" w:cs="Arial"/>
          <w:sz w:val="24"/>
          <w:szCs w:val="24"/>
        </w:rPr>
      </w:pPr>
      <w:r>
        <w:rPr>
          <w:rFonts w:ascii="Arial" w:hAnsi="Arial" w:cs="Arial"/>
          <w:sz w:val="24"/>
          <w:szCs w:val="24"/>
        </w:rPr>
        <w:t>Solano Employment Connection</w:t>
      </w:r>
    </w:p>
    <w:p w14:paraId="088972D4" w14:textId="77777777" w:rsidR="00637380" w:rsidRDefault="00637380" w:rsidP="00CD6655">
      <w:pPr>
        <w:pStyle w:val="NoSpacing"/>
        <w:numPr>
          <w:ilvl w:val="0"/>
          <w:numId w:val="50"/>
        </w:numPr>
        <w:rPr>
          <w:rFonts w:ascii="Arial" w:hAnsi="Arial" w:cs="Arial"/>
          <w:sz w:val="24"/>
          <w:szCs w:val="24"/>
        </w:rPr>
      </w:pPr>
      <w:r>
        <w:rPr>
          <w:rFonts w:ascii="Arial" w:hAnsi="Arial" w:cs="Arial"/>
          <w:sz w:val="24"/>
          <w:szCs w:val="24"/>
        </w:rPr>
        <w:t>California Department of Rehabilitation</w:t>
      </w:r>
    </w:p>
    <w:p w14:paraId="1C06EC62" w14:textId="77777777" w:rsidR="00637380" w:rsidRDefault="00637380" w:rsidP="00CD6655">
      <w:pPr>
        <w:pStyle w:val="NoSpacing"/>
        <w:numPr>
          <w:ilvl w:val="0"/>
          <w:numId w:val="50"/>
        </w:numPr>
        <w:rPr>
          <w:rFonts w:ascii="Arial" w:hAnsi="Arial" w:cs="Arial"/>
          <w:sz w:val="24"/>
          <w:szCs w:val="24"/>
        </w:rPr>
      </w:pPr>
      <w:r>
        <w:rPr>
          <w:rFonts w:ascii="Arial" w:hAnsi="Arial" w:cs="Arial"/>
          <w:sz w:val="24"/>
          <w:szCs w:val="24"/>
        </w:rPr>
        <w:t>National Alliance of Mental Illness (NAMI)</w:t>
      </w:r>
    </w:p>
    <w:p w14:paraId="50A73C60" w14:textId="77777777" w:rsidR="00637380" w:rsidRDefault="00637380" w:rsidP="00CD6655">
      <w:pPr>
        <w:pStyle w:val="NoSpacing"/>
        <w:numPr>
          <w:ilvl w:val="0"/>
          <w:numId w:val="50"/>
        </w:numPr>
        <w:rPr>
          <w:rFonts w:ascii="Arial" w:hAnsi="Arial" w:cs="Arial"/>
          <w:sz w:val="24"/>
          <w:szCs w:val="24"/>
        </w:rPr>
      </w:pPr>
      <w:r>
        <w:rPr>
          <w:rFonts w:ascii="Arial" w:hAnsi="Arial" w:cs="Arial"/>
          <w:sz w:val="24"/>
          <w:szCs w:val="24"/>
        </w:rPr>
        <w:t>Solano Community College DSP</w:t>
      </w:r>
    </w:p>
    <w:p w14:paraId="3AC4015F" w14:textId="77777777" w:rsidR="00637380" w:rsidRDefault="00637380" w:rsidP="00CD6655">
      <w:pPr>
        <w:pStyle w:val="NoSpacing"/>
        <w:numPr>
          <w:ilvl w:val="0"/>
          <w:numId w:val="50"/>
        </w:numPr>
        <w:rPr>
          <w:rFonts w:ascii="Arial" w:hAnsi="Arial" w:cs="Arial"/>
          <w:sz w:val="24"/>
          <w:szCs w:val="24"/>
        </w:rPr>
      </w:pPr>
      <w:r>
        <w:rPr>
          <w:rFonts w:ascii="Arial" w:hAnsi="Arial" w:cs="Arial"/>
          <w:sz w:val="24"/>
          <w:szCs w:val="24"/>
        </w:rPr>
        <w:t>Transportation</w:t>
      </w:r>
    </w:p>
    <w:p w14:paraId="0C7572D4" w14:textId="77777777" w:rsidR="00637380" w:rsidRDefault="00637380" w:rsidP="00CD6655">
      <w:pPr>
        <w:pStyle w:val="NoSpacing"/>
        <w:numPr>
          <w:ilvl w:val="0"/>
          <w:numId w:val="50"/>
        </w:numPr>
        <w:rPr>
          <w:rFonts w:ascii="Arial" w:hAnsi="Arial" w:cs="Arial"/>
          <w:sz w:val="24"/>
          <w:szCs w:val="24"/>
        </w:rPr>
      </w:pPr>
      <w:r>
        <w:rPr>
          <w:rFonts w:ascii="Arial" w:hAnsi="Arial" w:cs="Arial"/>
          <w:sz w:val="24"/>
          <w:szCs w:val="24"/>
        </w:rPr>
        <w:t>Housing</w:t>
      </w:r>
    </w:p>
    <w:p w14:paraId="10C2F647" w14:textId="77777777" w:rsidR="00637380" w:rsidRPr="00637380" w:rsidRDefault="00637380" w:rsidP="00CD6655">
      <w:pPr>
        <w:pStyle w:val="NoSpacing"/>
        <w:numPr>
          <w:ilvl w:val="0"/>
          <w:numId w:val="50"/>
        </w:numPr>
        <w:rPr>
          <w:rFonts w:ascii="Arial" w:hAnsi="Arial" w:cs="Arial"/>
          <w:sz w:val="24"/>
          <w:szCs w:val="24"/>
        </w:rPr>
      </w:pPr>
      <w:r>
        <w:rPr>
          <w:rFonts w:ascii="Arial" w:hAnsi="Arial" w:cs="Arial"/>
          <w:sz w:val="24"/>
          <w:szCs w:val="24"/>
        </w:rPr>
        <w:t>Others</w:t>
      </w:r>
    </w:p>
    <w:p w14:paraId="226EAB4E" w14:textId="77777777" w:rsidR="008B4576" w:rsidRDefault="008B4576" w:rsidP="00CD6655">
      <w:pPr>
        <w:pStyle w:val="NoSpacing"/>
        <w:numPr>
          <w:ilvl w:val="0"/>
          <w:numId w:val="47"/>
        </w:numPr>
        <w:rPr>
          <w:rFonts w:ascii="Arial" w:hAnsi="Arial" w:cs="Arial"/>
          <w:sz w:val="24"/>
          <w:szCs w:val="24"/>
        </w:rPr>
      </w:pPr>
      <w:r>
        <w:rPr>
          <w:rFonts w:ascii="Arial" w:hAnsi="Arial" w:cs="Arial"/>
          <w:sz w:val="24"/>
          <w:szCs w:val="24"/>
        </w:rPr>
        <w:t>Seeking additional funding opportunities</w:t>
      </w:r>
    </w:p>
    <w:p w14:paraId="0AAE9AF1" w14:textId="77777777" w:rsidR="00637380" w:rsidRDefault="00637380" w:rsidP="00CD6655">
      <w:pPr>
        <w:pStyle w:val="NoSpacing"/>
        <w:numPr>
          <w:ilvl w:val="0"/>
          <w:numId w:val="51"/>
        </w:numPr>
        <w:rPr>
          <w:rFonts w:ascii="Arial" w:hAnsi="Arial" w:cs="Arial"/>
          <w:sz w:val="24"/>
          <w:szCs w:val="24"/>
        </w:rPr>
      </w:pPr>
      <w:r>
        <w:rPr>
          <w:rFonts w:ascii="Arial" w:hAnsi="Arial" w:cs="Arial"/>
          <w:sz w:val="24"/>
          <w:szCs w:val="24"/>
        </w:rPr>
        <w:t>Applying for state and federal grants that may be available that will assist with providing services described in this project</w:t>
      </w:r>
    </w:p>
    <w:p w14:paraId="677ACD97" w14:textId="77777777" w:rsidR="008B4576" w:rsidRDefault="008B4576" w:rsidP="00CD6655">
      <w:pPr>
        <w:pStyle w:val="NoSpacing"/>
        <w:numPr>
          <w:ilvl w:val="0"/>
          <w:numId w:val="47"/>
        </w:numPr>
        <w:rPr>
          <w:rFonts w:ascii="Arial" w:hAnsi="Arial" w:cs="Arial"/>
          <w:sz w:val="24"/>
          <w:szCs w:val="24"/>
        </w:rPr>
      </w:pPr>
      <w:r>
        <w:rPr>
          <w:rFonts w:ascii="Arial" w:hAnsi="Arial" w:cs="Arial"/>
          <w:sz w:val="24"/>
          <w:szCs w:val="24"/>
        </w:rPr>
        <w:t>Creation of project exit plan</w:t>
      </w:r>
    </w:p>
    <w:p w14:paraId="6D2E02FA" w14:textId="77777777" w:rsidR="00637380" w:rsidRDefault="00637380" w:rsidP="00CD6655">
      <w:pPr>
        <w:pStyle w:val="NoSpacing"/>
        <w:numPr>
          <w:ilvl w:val="0"/>
          <w:numId w:val="47"/>
        </w:numPr>
        <w:rPr>
          <w:rFonts w:ascii="Arial" w:hAnsi="Arial" w:cs="Arial"/>
          <w:sz w:val="24"/>
          <w:szCs w:val="24"/>
        </w:rPr>
      </w:pPr>
      <w:r>
        <w:rPr>
          <w:rFonts w:ascii="Arial" w:hAnsi="Arial" w:cs="Arial"/>
          <w:sz w:val="24"/>
          <w:szCs w:val="24"/>
        </w:rPr>
        <w:t xml:space="preserve">TAY and project staff will develop and individualized project exit plan prior to turning 25 years old. The plan should include next steps and linkages to other support agencies </w:t>
      </w:r>
    </w:p>
    <w:p w14:paraId="19352AF5" w14:textId="77777777" w:rsidR="00637380" w:rsidRDefault="00637380" w:rsidP="00637380">
      <w:pPr>
        <w:pStyle w:val="NoSpacing"/>
        <w:rPr>
          <w:rFonts w:ascii="Arial" w:hAnsi="Arial" w:cs="Arial"/>
          <w:sz w:val="24"/>
          <w:szCs w:val="24"/>
        </w:rPr>
      </w:pPr>
    </w:p>
    <w:p w14:paraId="27BDAF7B" w14:textId="77777777" w:rsidR="00637380" w:rsidRPr="00421A1B" w:rsidRDefault="00637380" w:rsidP="00637380">
      <w:pPr>
        <w:pStyle w:val="NoSpacing"/>
        <w:ind w:left="1080"/>
        <w:rPr>
          <w:rFonts w:ascii="Arial" w:hAnsi="Arial" w:cs="Arial"/>
          <w:b/>
          <w:sz w:val="24"/>
          <w:szCs w:val="24"/>
        </w:rPr>
      </w:pPr>
      <w:r w:rsidRPr="00421A1B">
        <w:rPr>
          <w:rFonts w:ascii="Arial" w:hAnsi="Arial" w:cs="Arial"/>
          <w:b/>
          <w:sz w:val="24"/>
          <w:szCs w:val="24"/>
        </w:rPr>
        <w:t>Milestones and Timelines:</w:t>
      </w:r>
    </w:p>
    <w:p w14:paraId="3301B72F" w14:textId="77777777" w:rsidR="00637380" w:rsidRDefault="00637380" w:rsidP="00CD6655">
      <w:pPr>
        <w:pStyle w:val="NoSpacing"/>
        <w:numPr>
          <w:ilvl w:val="0"/>
          <w:numId w:val="52"/>
        </w:numPr>
        <w:rPr>
          <w:rFonts w:ascii="Arial" w:hAnsi="Arial" w:cs="Arial"/>
          <w:sz w:val="24"/>
          <w:szCs w:val="24"/>
        </w:rPr>
      </w:pPr>
      <w:r>
        <w:rPr>
          <w:rFonts w:ascii="Arial" w:hAnsi="Arial" w:cs="Arial"/>
          <w:sz w:val="24"/>
          <w:szCs w:val="24"/>
        </w:rPr>
        <w:t>As soon as TAY contractor is hired, the contractor will develop an Intake and Referral process for the project enrollment</w:t>
      </w:r>
    </w:p>
    <w:p w14:paraId="63DD5413" w14:textId="77777777" w:rsidR="00637380" w:rsidRDefault="00637380" w:rsidP="00CD6655">
      <w:pPr>
        <w:pStyle w:val="NoSpacing"/>
        <w:numPr>
          <w:ilvl w:val="0"/>
          <w:numId w:val="52"/>
        </w:numPr>
        <w:rPr>
          <w:rFonts w:ascii="Arial" w:hAnsi="Arial" w:cs="Arial"/>
          <w:sz w:val="24"/>
          <w:szCs w:val="24"/>
        </w:rPr>
      </w:pPr>
      <w:r>
        <w:rPr>
          <w:rFonts w:ascii="Arial" w:hAnsi="Arial" w:cs="Arial"/>
          <w:sz w:val="24"/>
          <w:szCs w:val="24"/>
        </w:rPr>
        <w:t>Once awarded, the contracting agency will work with staff from Solano Community College, adult schools, juvenile detention facility, and county jail to acquire meeting space on-site.</w:t>
      </w:r>
    </w:p>
    <w:p w14:paraId="3CEF3A1D" w14:textId="77777777" w:rsidR="00637380" w:rsidRDefault="00637380" w:rsidP="00CD6655">
      <w:pPr>
        <w:pStyle w:val="NoSpacing"/>
        <w:numPr>
          <w:ilvl w:val="0"/>
          <w:numId w:val="52"/>
        </w:numPr>
        <w:rPr>
          <w:rFonts w:ascii="Arial" w:hAnsi="Arial" w:cs="Arial"/>
          <w:sz w:val="24"/>
          <w:szCs w:val="24"/>
        </w:rPr>
      </w:pPr>
      <w:r>
        <w:rPr>
          <w:rFonts w:ascii="Arial" w:hAnsi="Arial" w:cs="Arial"/>
          <w:sz w:val="24"/>
          <w:szCs w:val="24"/>
        </w:rPr>
        <w:t>Within the first three months after the contract is awarded, the contracting agency will hire project staff and provide for a “as needed” mental health clinician.</w:t>
      </w:r>
    </w:p>
    <w:p w14:paraId="409542E0" w14:textId="77777777" w:rsidR="00637380" w:rsidRDefault="00637380" w:rsidP="00CD6655">
      <w:pPr>
        <w:pStyle w:val="NoSpacing"/>
        <w:numPr>
          <w:ilvl w:val="0"/>
          <w:numId w:val="52"/>
        </w:numPr>
        <w:rPr>
          <w:rFonts w:ascii="Arial" w:hAnsi="Arial" w:cs="Arial"/>
          <w:sz w:val="24"/>
          <w:szCs w:val="24"/>
        </w:rPr>
      </w:pPr>
      <w:r>
        <w:rPr>
          <w:rFonts w:ascii="Arial" w:hAnsi="Arial" w:cs="Arial"/>
          <w:sz w:val="24"/>
          <w:szCs w:val="24"/>
        </w:rPr>
        <w:t xml:space="preserve">Within three months, the contractor will have started cultural outreach efforts to locate TAY from under-served cultural populations for enrollment in classes. </w:t>
      </w:r>
    </w:p>
    <w:p w14:paraId="39336B22" w14:textId="77777777" w:rsidR="00637380" w:rsidRDefault="00637380" w:rsidP="00CD6655">
      <w:pPr>
        <w:pStyle w:val="NoSpacing"/>
        <w:numPr>
          <w:ilvl w:val="0"/>
          <w:numId w:val="52"/>
        </w:numPr>
        <w:rPr>
          <w:rFonts w:ascii="Arial" w:hAnsi="Arial" w:cs="Arial"/>
          <w:sz w:val="24"/>
          <w:szCs w:val="24"/>
        </w:rPr>
      </w:pPr>
      <w:r>
        <w:rPr>
          <w:rFonts w:ascii="Arial" w:hAnsi="Arial" w:cs="Arial"/>
          <w:sz w:val="24"/>
          <w:szCs w:val="24"/>
        </w:rPr>
        <w:t>Contractor and county will collaborate closely to identify ten TAY who will enroll in classes starting in the 2012 academic calendar</w:t>
      </w:r>
    </w:p>
    <w:p w14:paraId="04A1D671" w14:textId="77777777" w:rsidR="00637380" w:rsidRDefault="00637380" w:rsidP="00CD6655">
      <w:pPr>
        <w:pStyle w:val="NoSpacing"/>
        <w:numPr>
          <w:ilvl w:val="0"/>
          <w:numId w:val="52"/>
        </w:numPr>
        <w:rPr>
          <w:rFonts w:ascii="Arial" w:hAnsi="Arial" w:cs="Arial"/>
          <w:sz w:val="24"/>
          <w:szCs w:val="24"/>
        </w:rPr>
      </w:pPr>
      <w:r>
        <w:rPr>
          <w:rFonts w:ascii="Arial" w:hAnsi="Arial" w:cs="Arial"/>
          <w:sz w:val="24"/>
          <w:szCs w:val="24"/>
        </w:rPr>
        <w:t>Contractor will continue to provide project services to those youth already enrolled in the project</w:t>
      </w:r>
    </w:p>
    <w:p w14:paraId="4FAC4D6B" w14:textId="77777777" w:rsidR="00637380" w:rsidRDefault="00637380" w:rsidP="00CD6655">
      <w:pPr>
        <w:pStyle w:val="NoSpacing"/>
        <w:numPr>
          <w:ilvl w:val="0"/>
          <w:numId w:val="52"/>
        </w:numPr>
        <w:rPr>
          <w:rFonts w:ascii="Arial" w:hAnsi="Arial" w:cs="Arial"/>
          <w:sz w:val="24"/>
          <w:szCs w:val="24"/>
        </w:rPr>
      </w:pPr>
      <w:r>
        <w:rPr>
          <w:rFonts w:ascii="Arial" w:hAnsi="Arial" w:cs="Arial"/>
          <w:sz w:val="24"/>
          <w:szCs w:val="24"/>
        </w:rPr>
        <w:t>Within four months, contractor will have started outreach efforts to identify employers for supported employment and training sites for TAY students</w:t>
      </w:r>
    </w:p>
    <w:p w14:paraId="2022EDB2" w14:textId="77777777" w:rsidR="00637380" w:rsidRDefault="00637380" w:rsidP="00CD6655">
      <w:pPr>
        <w:pStyle w:val="NoSpacing"/>
        <w:numPr>
          <w:ilvl w:val="0"/>
          <w:numId w:val="52"/>
        </w:numPr>
        <w:rPr>
          <w:rFonts w:ascii="Arial" w:hAnsi="Arial" w:cs="Arial"/>
          <w:sz w:val="24"/>
          <w:szCs w:val="24"/>
        </w:rPr>
      </w:pPr>
      <w:r>
        <w:rPr>
          <w:rFonts w:ascii="Arial" w:hAnsi="Arial" w:cs="Arial"/>
          <w:sz w:val="24"/>
          <w:szCs w:val="24"/>
        </w:rPr>
        <w:t>Within six months, the contractor will enroll at</w:t>
      </w:r>
      <w:r w:rsidR="00421A1B">
        <w:rPr>
          <w:rFonts w:ascii="Arial" w:hAnsi="Arial" w:cs="Arial"/>
          <w:sz w:val="24"/>
          <w:szCs w:val="24"/>
        </w:rPr>
        <w:t xml:space="preserve"> least</w:t>
      </w:r>
      <w:r>
        <w:rPr>
          <w:rFonts w:ascii="Arial" w:hAnsi="Arial" w:cs="Arial"/>
          <w:sz w:val="24"/>
          <w:szCs w:val="24"/>
        </w:rPr>
        <w:t xml:space="preserve"> twenty TAY in the program</w:t>
      </w:r>
    </w:p>
    <w:p w14:paraId="770587BF" w14:textId="77777777" w:rsidR="00637380" w:rsidRDefault="00637380" w:rsidP="00CD6655">
      <w:pPr>
        <w:pStyle w:val="NoSpacing"/>
        <w:numPr>
          <w:ilvl w:val="0"/>
          <w:numId w:val="52"/>
        </w:numPr>
        <w:rPr>
          <w:rFonts w:ascii="Arial" w:hAnsi="Arial" w:cs="Arial"/>
          <w:sz w:val="24"/>
          <w:szCs w:val="24"/>
        </w:rPr>
      </w:pPr>
      <w:r>
        <w:rPr>
          <w:rFonts w:ascii="Arial" w:hAnsi="Arial" w:cs="Arial"/>
          <w:sz w:val="24"/>
          <w:szCs w:val="24"/>
        </w:rPr>
        <w:t>Within a year, the contractor will enroll at least sixty students will be enrolled (duplicate county)</w:t>
      </w:r>
    </w:p>
    <w:p w14:paraId="2A35B288" w14:textId="77777777" w:rsidR="00421A1B" w:rsidRDefault="00421A1B" w:rsidP="00CD6655">
      <w:pPr>
        <w:pStyle w:val="NoSpacing"/>
        <w:numPr>
          <w:ilvl w:val="0"/>
          <w:numId w:val="52"/>
        </w:numPr>
        <w:rPr>
          <w:rFonts w:ascii="Arial" w:hAnsi="Arial" w:cs="Arial"/>
          <w:sz w:val="24"/>
          <w:szCs w:val="24"/>
        </w:rPr>
      </w:pPr>
      <w:r>
        <w:rPr>
          <w:rFonts w:ascii="Arial" w:hAnsi="Arial" w:cs="Arial"/>
          <w:sz w:val="24"/>
          <w:szCs w:val="24"/>
        </w:rPr>
        <w:t>Contractor will demonstrate that additional funding opportunities were sought out</w:t>
      </w:r>
    </w:p>
    <w:p w14:paraId="690EE6E4" w14:textId="77777777" w:rsidR="00421A1B" w:rsidRDefault="00421A1B" w:rsidP="00CD6655">
      <w:pPr>
        <w:pStyle w:val="NoSpacing"/>
        <w:numPr>
          <w:ilvl w:val="0"/>
          <w:numId w:val="52"/>
        </w:numPr>
        <w:rPr>
          <w:rFonts w:ascii="Arial" w:hAnsi="Arial" w:cs="Arial"/>
          <w:sz w:val="24"/>
          <w:szCs w:val="24"/>
        </w:rPr>
      </w:pPr>
      <w:r>
        <w:rPr>
          <w:rFonts w:ascii="Arial" w:hAnsi="Arial" w:cs="Arial"/>
          <w:sz w:val="24"/>
          <w:szCs w:val="24"/>
        </w:rPr>
        <w:t>Contractor will be an active participant of the TAY collaborative</w:t>
      </w:r>
    </w:p>
    <w:p w14:paraId="7BBCB0B6" w14:textId="77777777" w:rsidR="00421A1B" w:rsidRDefault="00421A1B" w:rsidP="00421A1B">
      <w:pPr>
        <w:pStyle w:val="NoSpacing"/>
        <w:rPr>
          <w:rFonts w:ascii="Arial" w:hAnsi="Arial" w:cs="Arial"/>
          <w:sz w:val="24"/>
          <w:szCs w:val="24"/>
        </w:rPr>
      </w:pPr>
    </w:p>
    <w:p w14:paraId="10D427F0" w14:textId="77777777" w:rsidR="00421A1B" w:rsidRPr="00421A1B" w:rsidRDefault="00421A1B" w:rsidP="00421A1B">
      <w:pPr>
        <w:pStyle w:val="NoSpacing"/>
        <w:rPr>
          <w:rFonts w:ascii="Arial" w:hAnsi="Arial" w:cs="Arial"/>
          <w:b/>
          <w:sz w:val="24"/>
          <w:szCs w:val="24"/>
        </w:rPr>
      </w:pPr>
      <w:r w:rsidRPr="00421A1B">
        <w:rPr>
          <w:rFonts w:ascii="Arial" w:hAnsi="Arial" w:cs="Arial"/>
          <w:b/>
          <w:sz w:val="24"/>
          <w:szCs w:val="24"/>
        </w:rPr>
        <w:t>Strategy 2: Education Parent/Caregiver and Educators; Educating Students to Reduce Stigma</w:t>
      </w:r>
    </w:p>
    <w:p w14:paraId="360CD25E" w14:textId="77777777" w:rsidR="00421A1B" w:rsidRDefault="00421A1B" w:rsidP="00421A1B">
      <w:pPr>
        <w:pStyle w:val="NoSpacing"/>
        <w:rPr>
          <w:rFonts w:ascii="Arial" w:hAnsi="Arial" w:cs="Arial"/>
          <w:sz w:val="24"/>
          <w:szCs w:val="24"/>
        </w:rPr>
      </w:pPr>
    </w:p>
    <w:p w14:paraId="24EF321F" w14:textId="77777777" w:rsidR="00421A1B" w:rsidRDefault="00421A1B" w:rsidP="00421A1B">
      <w:pPr>
        <w:pStyle w:val="NoSpacing"/>
        <w:rPr>
          <w:rFonts w:ascii="Arial" w:hAnsi="Arial" w:cs="Arial"/>
          <w:sz w:val="24"/>
          <w:szCs w:val="24"/>
        </w:rPr>
      </w:pPr>
      <w:r>
        <w:rPr>
          <w:rFonts w:ascii="Arial" w:hAnsi="Arial" w:cs="Arial"/>
          <w:sz w:val="24"/>
          <w:szCs w:val="24"/>
        </w:rPr>
        <w:t xml:space="preserve">A series of workshops will be provided throughout the community to educate parents/caregivers and educators on support TAY at home and in the classroom. These workshops, offering education and support strategies to parents/caregivers and educators of TAY 16-25, will assist parents/caregivers and educators in recognizing and addressing mental health issues, and providing appropriate support to their TAY. These workshops will be offered three times a year in rotating geographic locations. Each class will cover understanding mental health risk factors, the importance of early intervention, treatment options, how to access mental health, medical and support services, Wellness and Recovery self-care plans, communication techniques for empowering youth, empowering youth for independent living, employment resources, and information and referral options to community resources. Additionally, project staff will reach out to provide education to students to reduce stigma in the high schools. This information can be provided through school newsletters, daily bulletins, presentations at school events, or other means. </w:t>
      </w:r>
    </w:p>
    <w:p w14:paraId="07629E2A" w14:textId="77777777" w:rsidR="00421A1B" w:rsidRPr="00C97B0F" w:rsidRDefault="00421A1B" w:rsidP="00421A1B">
      <w:pPr>
        <w:pStyle w:val="NoSpacing"/>
        <w:ind w:left="1080"/>
        <w:rPr>
          <w:rFonts w:ascii="Arial" w:hAnsi="Arial" w:cs="Arial"/>
          <w:b/>
          <w:sz w:val="24"/>
          <w:szCs w:val="24"/>
        </w:rPr>
      </w:pPr>
      <w:r w:rsidRPr="00C97B0F">
        <w:rPr>
          <w:rFonts w:ascii="Arial" w:hAnsi="Arial" w:cs="Arial"/>
          <w:b/>
          <w:sz w:val="24"/>
          <w:szCs w:val="24"/>
        </w:rPr>
        <w:t>Milestones and Timelines:</w:t>
      </w:r>
    </w:p>
    <w:p w14:paraId="6D5A6EFF" w14:textId="77777777" w:rsidR="00780B88" w:rsidRDefault="00780B88" w:rsidP="00CD6655">
      <w:pPr>
        <w:pStyle w:val="NoSpacing"/>
        <w:numPr>
          <w:ilvl w:val="0"/>
          <w:numId w:val="53"/>
        </w:numPr>
        <w:rPr>
          <w:rFonts w:ascii="Arial" w:hAnsi="Arial" w:cs="Arial"/>
          <w:sz w:val="24"/>
          <w:szCs w:val="24"/>
        </w:rPr>
      </w:pPr>
      <w:r>
        <w:rPr>
          <w:rFonts w:ascii="Arial" w:hAnsi="Arial" w:cs="Arial"/>
          <w:sz w:val="24"/>
          <w:szCs w:val="24"/>
        </w:rPr>
        <w:t>Within three months of contract award, Contractor will have the program fully staffed and operational</w:t>
      </w:r>
    </w:p>
    <w:p w14:paraId="41612040" w14:textId="77777777" w:rsidR="00780B88" w:rsidRDefault="00780B88" w:rsidP="00CD6655">
      <w:pPr>
        <w:pStyle w:val="NoSpacing"/>
        <w:numPr>
          <w:ilvl w:val="0"/>
          <w:numId w:val="53"/>
        </w:numPr>
        <w:rPr>
          <w:rFonts w:ascii="Arial" w:hAnsi="Arial" w:cs="Arial"/>
          <w:sz w:val="24"/>
          <w:szCs w:val="24"/>
        </w:rPr>
      </w:pPr>
      <w:r>
        <w:rPr>
          <w:rFonts w:ascii="Arial" w:hAnsi="Arial" w:cs="Arial"/>
          <w:sz w:val="24"/>
          <w:szCs w:val="24"/>
        </w:rPr>
        <w:t>Within three months the Contractor will have established calendar of workshops to be offered to include date, time, and location</w:t>
      </w:r>
    </w:p>
    <w:p w14:paraId="461F1B94" w14:textId="77777777" w:rsidR="00421A1B" w:rsidRDefault="00780B88" w:rsidP="00CD6655">
      <w:pPr>
        <w:pStyle w:val="NoSpacing"/>
        <w:numPr>
          <w:ilvl w:val="0"/>
          <w:numId w:val="53"/>
        </w:numPr>
        <w:rPr>
          <w:rFonts w:ascii="Arial" w:hAnsi="Arial" w:cs="Arial"/>
          <w:sz w:val="24"/>
          <w:szCs w:val="24"/>
        </w:rPr>
      </w:pPr>
      <w:r>
        <w:rPr>
          <w:rFonts w:ascii="Arial" w:hAnsi="Arial" w:cs="Arial"/>
          <w:sz w:val="24"/>
          <w:szCs w:val="24"/>
        </w:rPr>
        <w:t>Within three months, the Contractor will have a well-developed plan to provide activities/presentations to reduce stigma amongst youth in Solano County</w:t>
      </w:r>
      <w:r w:rsidR="00421A1B">
        <w:rPr>
          <w:rFonts w:ascii="Arial" w:hAnsi="Arial" w:cs="Arial"/>
          <w:sz w:val="24"/>
          <w:szCs w:val="24"/>
        </w:rPr>
        <w:br/>
      </w:r>
    </w:p>
    <w:p w14:paraId="3271DEEC" w14:textId="77777777" w:rsidR="002843FF" w:rsidRDefault="002843FF">
      <w:pPr>
        <w:rPr>
          <w:rFonts w:ascii="Arial" w:hAnsi="Arial" w:cs="Arial"/>
          <w:sz w:val="24"/>
          <w:szCs w:val="24"/>
        </w:rPr>
      </w:pPr>
      <w:r>
        <w:rPr>
          <w:rFonts w:ascii="Arial" w:hAnsi="Arial" w:cs="Arial"/>
          <w:sz w:val="24"/>
          <w:szCs w:val="24"/>
        </w:rPr>
        <w:br w:type="page"/>
      </w:r>
    </w:p>
    <w:p w14:paraId="5581DBA0" w14:textId="77777777" w:rsidR="00D77D19" w:rsidRDefault="00D77D19" w:rsidP="00D77D19">
      <w:pPr>
        <w:pStyle w:val="NoSpacing"/>
        <w:rPr>
          <w:rFonts w:ascii="Arial" w:hAnsi="Arial" w:cs="Arial"/>
          <w:sz w:val="24"/>
          <w:szCs w:val="24"/>
        </w:rPr>
      </w:pPr>
    </w:p>
    <w:p w14:paraId="71D3656F" w14:textId="77777777" w:rsidR="00780B88" w:rsidRPr="00C97B0F" w:rsidRDefault="0025038A" w:rsidP="00CD6655">
      <w:pPr>
        <w:pStyle w:val="NoSpacing"/>
        <w:numPr>
          <w:ilvl w:val="0"/>
          <w:numId w:val="41"/>
        </w:numPr>
        <w:ind w:left="360"/>
        <w:rPr>
          <w:rFonts w:ascii="Arial" w:hAnsi="Arial" w:cs="Arial"/>
          <w:b/>
          <w:sz w:val="24"/>
          <w:szCs w:val="24"/>
        </w:rPr>
      </w:pPr>
      <w:r w:rsidRPr="00C97B0F">
        <w:rPr>
          <w:rFonts w:ascii="Arial" w:hAnsi="Arial" w:cs="Arial"/>
          <w:b/>
          <w:sz w:val="24"/>
          <w:szCs w:val="24"/>
        </w:rPr>
        <w:t>Program</w:t>
      </w:r>
      <w:r w:rsidR="00780B88" w:rsidRPr="00C97B0F">
        <w:rPr>
          <w:rFonts w:ascii="Arial" w:hAnsi="Arial" w:cs="Arial"/>
          <w:b/>
          <w:sz w:val="24"/>
          <w:szCs w:val="24"/>
        </w:rPr>
        <w:br/>
      </w:r>
      <w:r w:rsidR="00780B88" w:rsidRPr="00C97B0F">
        <w:rPr>
          <w:rFonts w:ascii="Arial" w:hAnsi="Arial" w:cs="Arial"/>
          <w:b/>
          <w:sz w:val="24"/>
          <w:szCs w:val="24"/>
        </w:rPr>
        <w:br/>
      </w:r>
    </w:p>
    <w:tbl>
      <w:tblPr>
        <w:tblStyle w:val="TableGrid"/>
        <w:tblW w:w="9378" w:type="dxa"/>
        <w:tblInd w:w="360" w:type="dxa"/>
        <w:tblLayout w:type="fixed"/>
        <w:tblLook w:val="04A0" w:firstRow="1" w:lastRow="0" w:firstColumn="1" w:lastColumn="0" w:noHBand="0" w:noVBand="1"/>
      </w:tblPr>
      <w:tblGrid>
        <w:gridCol w:w="1458"/>
        <w:gridCol w:w="1350"/>
        <w:gridCol w:w="1350"/>
        <w:gridCol w:w="1350"/>
        <w:gridCol w:w="1318"/>
        <w:gridCol w:w="1195"/>
        <w:gridCol w:w="1357"/>
      </w:tblGrid>
      <w:tr w:rsidR="00780B88" w:rsidRPr="00FA62FD" w14:paraId="2C80FED6" w14:textId="77777777" w:rsidTr="00FA62FD">
        <w:tc>
          <w:tcPr>
            <w:tcW w:w="1458" w:type="dxa"/>
            <w:vMerge w:val="restart"/>
          </w:tcPr>
          <w:p w14:paraId="55E74B22" w14:textId="77777777" w:rsidR="00780B88" w:rsidRPr="00FA62FD" w:rsidRDefault="00780B88" w:rsidP="00780B88">
            <w:pPr>
              <w:pStyle w:val="NoSpacing"/>
              <w:rPr>
                <w:rFonts w:ascii="Arial" w:hAnsi="Arial" w:cs="Arial"/>
                <w:b/>
                <w:sz w:val="20"/>
                <w:szCs w:val="20"/>
              </w:rPr>
            </w:pPr>
            <w:r w:rsidRPr="00FA62FD">
              <w:rPr>
                <w:rFonts w:ascii="Arial" w:hAnsi="Arial" w:cs="Arial"/>
                <w:b/>
                <w:sz w:val="20"/>
                <w:szCs w:val="20"/>
              </w:rPr>
              <w:t>Program Title</w:t>
            </w:r>
          </w:p>
        </w:tc>
        <w:tc>
          <w:tcPr>
            <w:tcW w:w="2700" w:type="dxa"/>
            <w:gridSpan w:val="2"/>
          </w:tcPr>
          <w:p w14:paraId="253A4247" w14:textId="77777777" w:rsidR="00780B88" w:rsidRPr="00FA62FD" w:rsidRDefault="00780B88" w:rsidP="00780B88">
            <w:pPr>
              <w:pStyle w:val="NoSpacing"/>
              <w:rPr>
                <w:rFonts w:ascii="Arial" w:hAnsi="Arial" w:cs="Arial"/>
                <w:b/>
                <w:sz w:val="20"/>
                <w:szCs w:val="20"/>
              </w:rPr>
            </w:pPr>
            <w:r w:rsidRPr="00FA62FD">
              <w:rPr>
                <w:rFonts w:ascii="Arial" w:hAnsi="Arial" w:cs="Arial"/>
                <w:b/>
                <w:sz w:val="20"/>
                <w:szCs w:val="20"/>
              </w:rPr>
              <w:t>Proposed number of individuals of families through PEI expansion to be served through June 2013 by type</w:t>
            </w:r>
          </w:p>
        </w:tc>
        <w:tc>
          <w:tcPr>
            <w:tcW w:w="2668" w:type="dxa"/>
            <w:gridSpan w:val="2"/>
          </w:tcPr>
          <w:p w14:paraId="470D58FC" w14:textId="77777777" w:rsidR="00780B88" w:rsidRPr="00FA62FD" w:rsidRDefault="00780B88" w:rsidP="00780B88">
            <w:pPr>
              <w:pStyle w:val="NoSpacing"/>
              <w:rPr>
                <w:rFonts w:ascii="Arial" w:hAnsi="Arial" w:cs="Arial"/>
                <w:b/>
                <w:sz w:val="20"/>
                <w:szCs w:val="20"/>
              </w:rPr>
            </w:pPr>
            <w:r w:rsidRPr="00FA62FD">
              <w:rPr>
                <w:rFonts w:ascii="Arial" w:hAnsi="Arial" w:cs="Arial"/>
                <w:b/>
                <w:sz w:val="20"/>
                <w:szCs w:val="20"/>
              </w:rPr>
              <w:t>Proposed number of individuals or families through PEI expansion to be served through June 2014 by type</w:t>
            </w:r>
          </w:p>
        </w:tc>
        <w:tc>
          <w:tcPr>
            <w:tcW w:w="2552" w:type="dxa"/>
            <w:gridSpan w:val="2"/>
          </w:tcPr>
          <w:p w14:paraId="661BA86A" w14:textId="77777777" w:rsidR="00780B88" w:rsidRPr="00FA62FD" w:rsidRDefault="00780B88" w:rsidP="00780B88">
            <w:pPr>
              <w:pStyle w:val="NoSpacing"/>
              <w:rPr>
                <w:rFonts w:ascii="Arial" w:hAnsi="Arial" w:cs="Arial"/>
                <w:b/>
                <w:sz w:val="20"/>
                <w:szCs w:val="20"/>
              </w:rPr>
            </w:pPr>
            <w:r w:rsidRPr="00FA62FD">
              <w:rPr>
                <w:rFonts w:ascii="Arial" w:hAnsi="Arial" w:cs="Arial"/>
                <w:b/>
                <w:sz w:val="20"/>
                <w:szCs w:val="20"/>
              </w:rPr>
              <w:t>Proposed number of individuals or families through PEI expansion to be served through June 2015 by type</w:t>
            </w:r>
          </w:p>
          <w:p w14:paraId="4E18E7CA" w14:textId="77777777" w:rsidR="00780B88" w:rsidRPr="00FA62FD" w:rsidRDefault="00780B88" w:rsidP="00780B88">
            <w:pPr>
              <w:pStyle w:val="NoSpacing"/>
              <w:rPr>
                <w:rFonts w:ascii="Arial" w:hAnsi="Arial" w:cs="Arial"/>
                <w:b/>
                <w:sz w:val="20"/>
                <w:szCs w:val="20"/>
              </w:rPr>
            </w:pPr>
          </w:p>
        </w:tc>
      </w:tr>
      <w:tr w:rsidR="00780B88" w:rsidRPr="00FA62FD" w14:paraId="11E11BE9" w14:textId="77777777" w:rsidTr="00FA62FD">
        <w:tc>
          <w:tcPr>
            <w:tcW w:w="1458" w:type="dxa"/>
            <w:vMerge/>
          </w:tcPr>
          <w:p w14:paraId="6BBD1209" w14:textId="77777777" w:rsidR="00780B88" w:rsidRPr="00FA62FD" w:rsidRDefault="00780B88" w:rsidP="00780B88">
            <w:pPr>
              <w:pStyle w:val="NoSpacing"/>
              <w:rPr>
                <w:rFonts w:ascii="Arial" w:hAnsi="Arial" w:cs="Arial"/>
                <w:b/>
                <w:sz w:val="20"/>
                <w:szCs w:val="20"/>
              </w:rPr>
            </w:pPr>
          </w:p>
        </w:tc>
        <w:tc>
          <w:tcPr>
            <w:tcW w:w="1350" w:type="dxa"/>
          </w:tcPr>
          <w:p w14:paraId="4F69C93F" w14:textId="77777777" w:rsidR="00780B88" w:rsidRPr="00FA62FD" w:rsidRDefault="00780B88" w:rsidP="00780B88">
            <w:pPr>
              <w:pStyle w:val="NoSpacing"/>
              <w:rPr>
                <w:rFonts w:ascii="Arial" w:hAnsi="Arial" w:cs="Arial"/>
                <w:b/>
                <w:sz w:val="18"/>
                <w:szCs w:val="18"/>
              </w:rPr>
            </w:pPr>
            <w:r w:rsidRPr="00FA62FD">
              <w:rPr>
                <w:rFonts w:ascii="Arial" w:hAnsi="Arial" w:cs="Arial"/>
                <w:b/>
                <w:sz w:val="18"/>
                <w:szCs w:val="18"/>
              </w:rPr>
              <w:t>Prevention</w:t>
            </w:r>
          </w:p>
        </w:tc>
        <w:tc>
          <w:tcPr>
            <w:tcW w:w="1350" w:type="dxa"/>
          </w:tcPr>
          <w:p w14:paraId="285A57F8" w14:textId="77777777" w:rsidR="00780B88" w:rsidRPr="00FA62FD" w:rsidRDefault="00780B88" w:rsidP="00780B88">
            <w:pPr>
              <w:pStyle w:val="NoSpacing"/>
              <w:rPr>
                <w:rFonts w:ascii="Arial" w:hAnsi="Arial" w:cs="Arial"/>
                <w:b/>
                <w:sz w:val="18"/>
                <w:szCs w:val="18"/>
              </w:rPr>
            </w:pPr>
            <w:r w:rsidRPr="00FA62FD">
              <w:rPr>
                <w:rFonts w:ascii="Arial" w:hAnsi="Arial" w:cs="Arial"/>
                <w:b/>
                <w:sz w:val="18"/>
                <w:szCs w:val="18"/>
              </w:rPr>
              <w:t>Early Intervention</w:t>
            </w:r>
          </w:p>
        </w:tc>
        <w:tc>
          <w:tcPr>
            <w:tcW w:w="1350" w:type="dxa"/>
          </w:tcPr>
          <w:p w14:paraId="2CED9605" w14:textId="77777777" w:rsidR="00780B88" w:rsidRPr="00FA62FD" w:rsidRDefault="00780B88" w:rsidP="00780B88">
            <w:pPr>
              <w:pStyle w:val="NoSpacing"/>
              <w:rPr>
                <w:rFonts w:ascii="Arial" w:hAnsi="Arial" w:cs="Arial"/>
                <w:b/>
                <w:sz w:val="18"/>
                <w:szCs w:val="18"/>
              </w:rPr>
            </w:pPr>
            <w:r w:rsidRPr="00FA62FD">
              <w:rPr>
                <w:rFonts w:ascii="Arial" w:hAnsi="Arial" w:cs="Arial"/>
                <w:b/>
                <w:sz w:val="18"/>
                <w:szCs w:val="18"/>
              </w:rPr>
              <w:t>Prevention</w:t>
            </w:r>
          </w:p>
        </w:tc>
        <w:tc>
          <w:tcPr>
            <w:tcW w:w="1318" w:type="dxa"/>
          </w:tcPr>
          <w:p w14:paraId="31A0F7E3" w14:textId="77777777" w:rsidR="00780B88" w:rsidRPr="00FA62FD" w:rsidRDefault="00780B88" w:rsidP="00780B88">
            <w:pPr>
              <w:pStyle w:val="NoSpacing"/>
              <w:rPr>
                <w:rFonts w:ascii="Arial" w:hAnsi="Arial" w:cs="Arial"/>
                <w:b/>
                <w:sz w:val="18"/>
                <w:szCs w:val="18"/>
              </w:rPr>
            </w:pPr>
            <w:r w:rsidRPr="00FA62FD">
              <w:rPr>
                <w:rFonts w:ascii="Arial" w:hAnsi="Arial" w:cs="Arial"/>
                <w:b/>
                <w:sz w:val="18"/>
                <w:szCs w:val="18"/>
              </w:rPr>
              <w:t>Early Intervention</w:t>
            </w:r>
          </w:p>
        </w:tc>
        <w:tc>
          <w:tcPr>
            <w:tcW w:w="1195" w:type="dxa"/>
          </w:tcPr>
          <w:p w14:paraId="0752908B" w14:textId="77777777" w:rsidR="00780B88" w:rsidRPr="00FA62FD" w:rsidRDefault="00780B88" w:rsidP="00780B88">
            <w:pPr>
              <w:pStyle w:val="NoSpacing"/>
              <w:rPr>
                <w:rFonts w:ascii="Arial" w:hAnsi="Arial" w:cs="Arial"/>
                <w:b/>
                <w:sz w:val="18"/>
                <w:szCs w:val="18"/>
              </w:rPr>
            </w:pPr>
            <w:r w:rsidRPr="00FA62FD">
              <w:rPr>
                <w:rFonts w:ascii="Arial" w:hAnsi="Arial" w:cs="Arial"/>
                <w:b/>
                <w:sz w:val="18"/>
                <w:szCs w:val="18"/>
              </w:rPr>
              <w:t>Prevention</w:t>
            </w:r>
          </w:p>
        </w:tc>
        <w:tc>
          <w:tcPr>
            <w:tcW w:w="1357" w:type="dxa"/>
          </w:tcPr>
          <w:p w14:paraId="057FC625" w14:textId="77777777" w:rsidR="00780B88" w:rsidRPr="00FA62FD" w:rsidRDefault="00780B88" w:rsidP="00780B88">
            <w:pPr>
              <w:pStyle w:val="NoSpacing"/>
              <w:rPr>
                <w:rFonts w:ascii="Arial" w:hAnsi="Arial" w:cs="Arial"/>
                <w:b/>
                <w:sz w:val="16"/>
                <w:szCs w:val="16"/>
              </w:rPr>
            </w:pPr>
            <w:r w:rsidRPr="00FA62FD">
              <w:rPr>
                <w:rFonts w:ascii="Arial" w:hAnsi="Arial" w:cs="Arial"/>
                <w:b/>
                <w:sz w:val="16"/>
                <w:szCs w:val="16"/>
              </w:rPr>
              <w:t>Early Intervention</w:t>
            </w:r>
          </w:p>
        </w:tc>
      </w:tr>
      <w:tr w:rsidR="00780B88" w:rsidRPr="00FA62FD" w14:paraId="0F55F5CF" w14:textId="77777777" w:rsidTr="00FA62FD">
        <w:tc>
          <w:tcPr>
            <w:tcW w:w="1458" w:type="dxa"/>
          </w:tcPr>
          <w:p w14:paraId="03F88267" w14:textId="77777777" w:rsidR="00780B88" w:rsidRPr="00FA62FD" w:rsidRDefault="00780B88" w:rsidP="00780B88">
            <w:pPr>
              <w:pStyle w:val="NoSpacing"/>
              <w:rPr>
                <w:rFonts w:ascii="Arial" w:hAnsi="Arial" w:cs="Arial"/>
                <w:b/>
                <w:sz w:val="20"/>
                <w:szCs w:val="20"/>
              </w:rPr>
            </w:pPr>
            <w:r w:rsidRPr="00FA62FD">
              <w:rPr>
                <w:rFonts w:ascii="Arial" w:hAnsi="Arial" w:cs="Arial"/>
                <w:b/>
                <w:sz w:val="20"/>
                <w:szCs w:val="20"/>
              </w:rPr>
              <w:t>Supported Education and Employment</w:t>
            </w:r>
          </w:p>
        </w:tc>
        <w:tc>
          <w:tcPr>
            <w:tcW w:w="1350" w:type="dxa"/>
          </w:tcPr>
          <w:p w14:paraId="6FAF6B34" w14:textId="77777777" w:rsidR="00FA62FD" w:rsidRDefault="00780B88" w:rsidP="00780B88">
            <w:pPr>
              <w:pStyle w:val="NoSpacing"/>
              <w:rPr>
                <w:rFonts w:ascii="Arial" w:hAnsi="Arial" w:cs="Arial"/>
                <w:sz w:val="18"/>
                <w:szCs w:val="18"/>
              </w:rPr>
            </w:pPr>
            <w:r w:rsidRPr="00FA62FD">
              <w:rPr>
                <w:rFonts w:ascii="Arial" w:hAnsi="Arial" w:cs="Arial"/>
                <w:sz w:val="18"/>
                <w:szCs w:val="18"/>
              </w:rPr>
              <w:t xml:space="preserve">Individuals </w:t>
            </w:r>
          </w:p>
          <w:p w14:paraId="37B0962A" w14:textId="77777777" w:rsidR="00FA62FD" w:rsidRDefault="00FA62FD" w:rsidP="00780B88">
            <w:pPr>
              <w:pStyle w:val="NoSpacing"/>
              <w:rPr>
                <w:rFonts w:ascii="Arial" w:hAnsi="Arial" w:cs="Arial"/>
                <w:sz w:val="18"/>
                <w:szCs w:val="18"/>
              </w:rPr>
            </w:pPr>
          </w:p>
          <w:p w14:paraId="0C7D8EDF" w14:textId="77777777" w:rsidR="00780B88" w:rsidRPr="00FA62FD" w:rsidRDefault="00780B88" w:rsidP="00780B88">
            <w:pPr>
              <w:pStyle w:val="NoSpacing"/>
              <w:rPr>
                <w:rFonts w:ascii="Arial" w:hAnsi="Arial" w:cs="Arial"/>
                <w:sz w:val="18"/>
                <w:szCs w:val="18"/>
              </w:rPr>
            </w:pPr>
            <w:r w:rsidRPr="00FA62FD">
              <w:rPr>
                <w:rFonts w:ascii="Arial" w:hAnsi="Arial" w:cs="Arial"/>
                <w:sz w:val="18"/>
                <w:szCs w:val="18"/>
              </w:rPr>
              <w:t>Unduplicated: 0</w:t>
            </w:r>
          </w:p>
          <w:p w14:paraId="47DEAAAC" w14:textId="77777777" w:rsidR="00780B88" w:rsidRPr="00FA62FD" w:rsidRDefault="00780B88" w:rsidP="00780B88">
            <w:pPr>
              <w:pStyle w:val="NoSpacing"/>
              <w:rPr>
                <w:rFonts w:ascii="Arial" w:hAnsi="Arial" w:cs="Arial"/>
                <w:sz w:val="18"/>
                <w:szCs w:val="18"/>
              </w:rPr>
            </w:pPr>
            <w:r w:rsidRPr="00FA62FD">
              <w:rPr>
                <w:rFonts w:ascii="Arial" w:hAnsi="Arial" w:cs="Arial"/>
                <w:sz w:val="18"/>
                <w:szCs w:val="18"/>
              </w:rPr>
              <w:t>Duplicated: 0</w:t>
            </w:r>
          </w:p>
        </w:tc>
        <w:tc>
          <w:tcPr>
            <w:tcW w:w="1350" w:type="dxa"/>
          </w:tcPr>
          <w:p w14:paraId="44466206" w14:textId="77777777" w:rsidR="00FA62FD" w:rsidRDefault="00FA62FD" w:rsidP="00780B88">
            <w:pPr>
              <w:pStyle w:val="NoSpacing"/>
              <w:rPr>
                <w:rFonts w:ascii="Arial" w:hAnsi="Arial" w:cs="Arial"/>
                <w:sz w:val="18"/>
                <w:szCs w:val="18"/>
              </w:rPr>
            </w:pPr>
            <w:r>
              <w:rPr>
                <w:rFonts w:ascii="Arial" w:hAnsi="Arial" w:cs="Arial"/>
                <w:sz w:val="18"/>
                <w:szCs w:val="18"/>
              </w:rPr>
              <w:t xml:space="preserve">Individuals </w:t>
            </w:r>
          </w:p>
          <w:p w14:paraId="5B2B5C57" w14:textId="77777777" w:rsidR="00FA62FD" w:rsidRDefault="00FA62FD" w:rsidP="00780B88">
            <w:pPr>
              <w:pStyle w:val="NoSpacing"/>
              <w:rPr>
                <w:rFonts w:ascii="Arial" w:hAnsi="Arial" w:cs="Arial"/>
                <w:sz w:val="18"/>
                <w:szCs w:val="18"/>
              </w:rPr>
            </w:pPr>
          </w:p>
          <w:p w14:paraId="29825F7B" w14:textId="77777777" w:rsidR="00780B88" w:rsidRPr="00FA62FD" w:rsidRDefault="00FA62FD" w:rsidP="00780B88">
            <w:pPr>
              <w:pStyle w:val="NoSpacing"/>
              <w:rPr>
                <w:rFonts w:ascii="Arial" w:hAnsi="Arial" w:cs="Arial"/>
                <w:sz w:val="18"/>
                <w:szCs w:val="18"/>
              </w:rPr>
            </w:pPr>
            <w:r>
              <w:rPr>
                <w:rFonts w:ascii="Arial" w:hAnsi="Arial" w:cs="Arial"/>
                <w:sz w:val="18"/>
                <w:szCs w:val="18"/>
              </w:rPr>
              <w:t>Unduplicated: 40</w:t>
            </w:r>
          </w:p>
          <w:p w14:paraId="0995BE6A" w14:textId="77777777" w:rsidR="00780B88" w:rsidRPr="00FA62FD" w:rsidRDefault="00FA62FD" w:rsidP="00780B88">
            <w:pPr>
              <w:pStyle w:val="NoSpacing"/>
              <w:rPr>
                <w:rFonts w:ascii="Arial" w:hAnsi="Arial" w:cs="Arial"/>
                <w:sz w:val="18"/>
                <w:szCs w:val="18"/>
              </w:rPr>
            </w:pPr>
            <w:r>
              <w:rPr>
                <w:rFonts w:ascii="Arial" w:hAnsi="Arial" w:cs="Arial"/>
                <w:sz w:val="18"/>
                <w:szCs w:val="18"/>
              </w:rPr>
              <w:t>Duplicated: 100</w:t>
            </w:r>
          </w:p>
        </w:tc>
        <w:tc>
          <w:tcPr>
            <w:tcW w:w="1350" w:type="dxa"/>
          </w:tcPr>
          <w:p w14:paraId="50B69BFC" w14:textId="77777777" w:rsidR="00FA62FD" w:rsidRDefault="00780B88" w:rsidP="00780B88">
            <w:pPr>
              <w:pStyle w:val="NoSpacing"/>
              <w:rPr>
                <w:rFonts w:ascii="Arial" w:hAnsi="Arial" w:cs="Arial"/>
                <w:sz w:val="18"/>
                <w:szCs w:val="18"/>
              </w:rPr>
            </w:pPr>
            <w:r w:rsidRPr="00FA62FD">
              <w:rPr>
                <w:rFonts w:ascii="Arial" w:hAnsi="Arial" w:cs="Arial"/>
                <w:sz w:val="18"/>
                <w:szCs w:val="18"/>
              </w:rPr>
              <w:t xml:space="preserve">Individuals </w:t>
            </w:r>
          </w:p>
          <w:p w14:paraId="088AE439" w14:textId="77777777" w:rsidR="00FA62FD" w:rsidRDefault="00FA62FD" w:rsidP="00780B88">
            <w:pPr>
              <w:pStyle w:val="NoSpacing"/>
              <w:rPr>
                <w:rFonts w:ascii="Arial" w:hAnsi="Arial" w:cs="Arial"/>
                <w:sz w:val="18"/>
                <w:szCs w:val="18"/>
              </w:rPr>
            </w:pPr>
          </w:p>
          <w:p w14:paraId="536211BB" w14:textId="77777777" w:rsidR="00780B88" w:rsidRPr="00FA62FD" w:rsidRDefault="00780B88" w:rsidP="00780B88">
            <w:pPr>
              <w:pStyle w:val="NoSpacing"/>
              <w:rPr>
                <w:rFonts w:ascii="Arial" w:hAnsi="Arial" w:cs="Arial"/>
                <w:sz w:val="18"/>
                <w:szCs w:val="18"/>
              </w:rPr>
            </w:pPr>
            <w:r w:rsidRPr="00FA62FD">
              <w:rPr>
                <w:rFonts w:ascii="Arial" w:hAnsi="Arial" w:cs="Arial"/>
                <w:sz w:val="18"/>
                <w:szCs w:val="18"/>
              </w:rPr>
              <w:t>Unduplicated: 0</w:t>
            </w:r>
          </w:p>
          <w:p w14:paraId="744F2785" w14:textId="77777777" w:rsidR="00780B88" w:rsidRPr="00FA62FD" w:rsidRDefault="00780B88" w:rsidP="00780B88">
            <w:pPr>
              <w:pStyle w:val="NoSpacing"/>
              <w:rPr>
                <w:rFonts w:ascii="Arial" w:hAnsi="Arial" w:cs="Arial"/>
                <w:sz w:val="18"/>
                <w:szCs w:val="18"/>
              </w:rPr>
            </w:pPr>
            <w:r w:rsidRPr="00FA62FD">
              <w:rPr>
                <w:rFonts w:ascii="Arial" w:hAnsi="Arial" w:cs="Arial"/>
                <w:sz w:val="18"/>
                <w:szCs w:val="18"/>
              </w:rPr>
              <w:t>Duplicated: 0</w:t>
            </w:r>
          </w:p>
        </w:tc>
        <w:tc>
          <w:tcPr>
            <w:tcW w:w="1318" w:type="dxa"/>
          </w:tcPr>
          <w:p w14:paraId="1BAC0B6F" w14:textId="77777777" w:rsidR="00FA62FD" w:rsidRDefault="00FA62FD" w:rsidP="00780B88">
            <w:pPr>
              <w:pStyle w:val="NoSpacing"/>
              <w:rPr>
                <w:rFonts w:ascii="Arial" w:hAnsi="Arial" w:cs="Arial"/>
                <w:sz w:val="18"/>
                <w:szCs w:val="18"/>
              </w:rPr>
            </w:pPr>
            <w:r>
              <w:rPr>
                <w:rFonts w:ascii="Arial" w:hAnsi="Arial" w:cs="Arial"/>
                <w:sz w:val="18"/>
                <w:szCs w:val="18"/>
              </w:rPr>
              <w:t xml:space="preserve">Individuals </w:t>
            </w:r>
          </w:p>
          <w:p w14:paraId="323F6D61" w14:textId="77777777" w:rsidR="00FA62FD" w:rsidRDefault="00FA62FD" w:rsidP="00780B88">
            <w:pPr>
              <w:pStyle w:val="NoSpacing"/>
              <w:rPr>
                <w:rFonts w:ascii="Arial" w:hAnsi="Arial" w:cs="Arial"/>
                <w:sz w:val="18"/>
                <w:szCs w:val="18"/>
              </w:rPr>
            </w:pPr>
          </w:p>
          <w:p w14:paraId="4653E3BA" w14:textId="77777777" w:rsidR="00780B88" w:rsidRPr="00FA62FD" w:rsidRDefault="00FA62FD" w:rsidP="00780B88">
            <w:pPr>
              <w:pStyle w:val="NoSpacing"/>
              <w:rPr>
                <w:rFonts w:ascii="Arial" w:hAnsi="Arial" w:cs="Arial"/>
                <w:sz w:val="18"/>
                <w:szCs w:val="18"/>
              </w:rPr>
            </w:pPr>
            <w:r>
              <w:rPr>
                <w:rFonts w:ascii="Arial" w:hAnsi="Arial" w:cs="Arial"/>
                <w:sz w:val="18"/>
                <w:szCs w:val="18"/>
              </w:rPr>
              <w:t>Unduplicated: 80</w:t>
            </w:r>
          </w:p>
          <w:p w14:paraId="1B5426F9" w14:textId="77777777" w:rsidR="00780B88" w:rsidRPr="00FA62FD" w:rsidRDefault="00FA62FD" w:rsidP="00780B88">
            <w:pPr>
              <w:pStyle w:val="NoSpacing"/>
              <w:rPr>
                <w:rFonts w:ascii="Arial" w:hAnsi="Arial" w:cs="Arial"/>
                <w:sz w:val="18"/>
                <w:szCs w:val="18"/>
              </w:rPr>
            </w:pPr>
            <w:r>
              <w:rPr>
                <w:rFonts w:ascii="Arial" w:hAnsi="Arial" w:cs="Arial"/>
                <w:sz w:val="18"/>
                <w:szCs w:val="18"/>
              </w:rPr>
              <w:t>Duplicated: 180</w:t>
            </w:r>
          </w:p>
        </w:tc>
        <w:tc>
          <w:tcPr>
            <w:tcW w:w="1195" w:type="dxa"/>
          </w:tcPr>
          <w:p w14:paraId="0667CE1E" w14:textId="77777777" w:rsidR="00FA62FD" w:rsidRDefault="00780B88" w:rsidP="00780B88">
            <w:pPr>
              <w:pStyle w:val="NoSpacing"/>
              <w:rPr>
                <w:rFonts w:ascii="Arial" w:hAnsi="Arial" w:cs="Arial"/>
                <w:sz w:val="18"/>
                <w:szCs w:val="18"/>
              </w:rPr>
            </w:pPr>
            <w:r w:rsidRPr="00FA62FD">
              <w:rPr>
                <w:rFonts w:ascii="Arial" w:hAnsi="Arial" w:cs="Arial"/>
                <w:sz w:val="18"/>
                <w:szCs w:val="18"/>
              </w:rPr>
              <w:t xml:space="preserve">Individuals </w:t>
            </w:r>
          </w:p>
          <w:p w14:paraId="575AF617" w14:textId="77777777" w:rsidR="00FA62FD" w:rsidRDefault="00FA62FD" w:rsidP="00780B88">
            <w:pPr>
              <w:pStyle w:val="NoSpacing"/>
              <w:rPr>
                <w:rFonts w:ascii="Arial" w:hAnsi="Arial" w:cs="Arial"/>
                <w:sz w:val="18"/>
                <w:szCs w:val="18"/>
              </w:rPr>
            </w:pPr>
          </w:p>
          <w:p w14:paraId="579FBC1A" w14:textId="77777777" w:rsidR="00780B88" w:rsidRPr="00FA62FD" w:rsidRDefault="00780B88" w:rsidP="00780B88">
            <w:pPr>
              <w:pStyle w:val="NoSpacing"/>
              <w:rPr>
                <w:rFonts w:ascii="Arial" w:hAnsi="Arial" w:cs="Arial"/>
                <w:sz w:val="18"/>
                <w:szCs w:val="18"/>
              </w:rPr>
            </w:pPr>
            <w:r w:rsidRPr="00FA62FD">
              <w:rPr>
                <w:rFonts w:ascii="Arial" w:hAnsi="Arial" w:cs="Arial"/>
                <w:sz w:val="18"/>
                <w:szCs w:val="18"/>
              </w:rPr>
              <w:t>Unduplicated: 0</w:t>
            </w:r>
          </w:p>
          <w:p w14:paraId="260012EE" w14:textId="77777777" w:rsidR="00780B88" w:rsidRPr="00FA62FD" w:rsidRDefault="00780B88" w:rsidP="00780B88">
            <w:pPr>
              <w:pStyle w:val="NoSpacing"/>
              <w:rPr>
                <w:rFonts w:ascii="Arial" w:hAnsi="Arial" w:cs="Arial"/>
                <w:sz w:val="18"/>
                <w:szCs w:val="18"/>
              </w:rPr>
            </w:pPr>
            <w:r w:rsidRPr="00FA62FD">
              <w:rPr>
                <w:rFonts w:ascii="Arial" w:hAnsi="Arial" w:cs="Arial"/>
                <w:sz w:val="18"/>
                <w:szCs w:val="18"/>
              </w:rPr>
              <w:t>Duplicated: 0</w:t>
            </w:r>
          </w:p>
        </w:tc>
        <w:tc>
          <w:tcPr>
            <w:tcW w:w="1357" w:type="dxa"/>
          </w:tcPr>
          <w:p w14:paraId="6BE2F3FF" w14:textId="77777777" w:rsidR="00FA62FD" w:rsidRDefault="00FA62FD" w:rsidP="00780B88">
            <w:pPr>
              <w:pStyle w:val="NoSpacing"/>
              <w:rPr>
                <w:rFonts w:ascii="Arial" w:hAnsi="Arial" w:cs="Arial"/>
                <w:sz w:val="18"/>
                <w:szCs w:val="18"/>
              </w:rPr>
            </w:pPr>
            <w:r>
              <w:rPr>
                <w:rFonts w:ascii="Arial" w:hAnsi="Arial" w:cs="Arial"/>
                <w:sz w:val="18"/>
                <w:szCs w:val="18"/>
              </w:rPr>
              <w:t xml:space="preserve">Individuals </w:t>
            </w:r>
          </w:p>
          <w:p w14:paraId="7CB77F09" w14:textId="77777777" w:rsidR="00FA62FD" w:rsidRDefault="00FA62FD" w:rsidP="00780B88">
            <w:pPr>
              <w:pStyle w:val="NoSpacing"/>
              <w:rPr>
                <w:rFonts w:ascii="Arial" w:hAnsi="Arial" w:cs="Arial"/>
                <w:sz w:val="18"/>
                <w:szCs w:val="18"/>
              </w:rPr>
            </w:pPr>
          </w:p>
          <w:p w14:paraId="269170C9" w14:textId="77777777" w:rsidR="00780B88" w:rsidRPr="00FA62FD" w:rsidRDefault="00FA62FD" w:rsidP="00780B88">
            <w:pPr>
              <w:pStyle w:val="NoSpacing"/>
              <w:rPr>
                <w:rFonts w:ascii="Arial" w:hAnsi="Arial" w:cs="Arial"/>
                <w:sz w:val="18"/>
                <w:szCs w:val="18"/>
              </w:rPr>
            </w:pPr>
            <w:r>
              <w:rPr>
                <w:rFonts w:ascii="Arial" w:hAnsi="Arial" w:cs="Arial"/>
                <w:sz w:val="18"/>
                <w:szCs w:val="18"/>
              </w:rPr>
              <w:t>Unduplicated: 120</w:t>
            </w:r>
          </w:p>
          <w:p w14:paraId="34A093E1" w14:textId="77777777" w:rsidR="00780B88" w:rsidRPr="00FA62FD" w:rsidRDefault="00FA62FD" w:rsidP="00780B88">
            <w:pPr>
              <w:pStyle w:val="NoSpacing"/>
              <w:rPr>
                <w:rFonts w:ascii="Arial" w:hAnsi="Arial" w:cs="Arial"/>
                <w:sz w:val="18"/>
                <w:szCs w:val="18"/>
              </w:rPr>
            </w:pPr>
            <w:r>
              <w:rPr>
                <w:rFonts w:ascii="Arial" w:hAnsi="Arial" w:cs="Arial"/>
                <w:sz w:val="18"/>
                <w:szCs w:val="18"/>
              </w:rPr>
              <w:t>Duplicated: 180</w:t>
            </w:r>
          </w:p>
        </w:tc>
      </w:tr>
      <w:tr w:rsidR="00780B88" w:rsidRPr="00FA62FD" w14:paraId="2C820B91" w14:textId="77777777" w:rsidTr="00FA62FD">
        <w:tc>
          <w:tcPr>
            <w:tcW w:w="1458" w:type="dxa"/>
          </w:tcPr>
          <w:p w14:paraId="6FC3BC38" w14:textId="77777777" w:rsidR="00780B88" w:rsidRPr="00FA62FD" w:rsidRDefault="00780B88" w:rsidP="00780B88">
            <w:pPr>
              <w:pStyle w:val="NoSpacing"/>
              <w:rPr>
                <w:rFonts w:ascii="Arial" w:hAnsi="Arial" w:cs="Arial"/>
                <w:b/>
                <w:sz w:val="20"/>
                <w:szCs w:val="20"/>
              </w:rPr>
            </w:pPr>
            <w:r w:rsidRPr="00FA62FD">
              <w:rPr>
                <w:rFonts w:ascii="Arial" w:hAnsi="Arial" w:cs="Arial"/>
                <w:b/>
                <w:sz w:val="20"/>
                <w:szCs w:val="20"/>
              </w:rPr>
              <w:t>Educating Parent/Caregiver, Educating Students to Reduce Stigma</w:t>
            </w:r>
          </w:p>
        </w:tc>
        <w:tc>
          <w:tcPr>
            <w:tcW w:w="1350" w:type="dxa"/>
          </w:tcPr>
          <w:p w14:paraId="4318AF1F" w14:textId="77777777" w:rsidR="00780B88" w:rsidRPr="00FA62FD" w:rsidRDefault="00780B88" w:rsidP="00780B88">
            <w:pPr>
              <w:pStyle w:val="NoSpacing"/>
              <w:rPr>
                <w:rFonts w:ascii="Arial" w:hAnsi="Arial" w:cs="Arial"/>
                <w:sz w:val="18"/>
                <w:szCs w:val="18"/>
              </w:rPr>
            </w:pPr>
            <w:r w:rsidRPr="00FA62FD">
              <w:rPr>
                <w:rFonts w:ascii="Arial" w:hAnsi="Arial" w:cs="Arial"/>
                <w:sz w:val="18"/>
                <w:szCs w:val="18"/>
              </w:rPr>
              <w:t>Individuals:40</w:t>
            </w:r>
          </w:p>
          <w:p w14:paraId="25031EFE" w14:textId="77777777" w:rsidR="00780B88" w:rsidRPr="00FA62FD" w:rsidRDefault="00780B88" w:rsidP="00780B88">
            <w:pPr>
              <w:pStyle w:val="NoSpacing"/>
              <w:rPr>
                <w:rFonts w:ascii="Arial" w:hAnsi="Arial" w:cs="Arial"/>
                <w:sz w:val="18"/>
                <w:szCs w:val="18"/>
              </w:rPr>
            </w:pPr>
            <w:r w:rsidRPr="00FA62FD">
              <w:rPr>
                <w:rFonts w:ascii="Arial" w:hAnsi="Arial" w:cs="Arial"/>
                <w:sz w:val="18"/>
                <w:szCs w:val="18"/>
              </w:rPr>
              <w:t>Families: 20</w:t>
            </w:r>
          </w:p>
          <w:p w14:paraId="03C8AAE1" w14:textId="77777777" w:rsidR="00780B88" w:rsidRPr="00FA62FD" w:rsidRDefault="00780B88" w:rsidP="00780B88">
            <w:pPr>
              <w:pStyle w:val="NoSpacing"/>
              <w:rPr>
                <w:rFonts w:ascii="Arial" w:hAnsi="Arial" w:cs="Arial"/>
                <w:sz w:val="18"/>
                <w:szCs w:val="18"/>
              </w:rPr>
            </w:pPr>
            <w:r w:rsidRPr="00FA62FD">
              <w:rPr>
                <w:rFonts w:ascii="Arial" w:hAnsi="Arial" w:cs="Arial"/>
                <w:sz w:val="18"/>
                <w:szCs w:val="18"/>
              </w:rPr>
              <w:t>Educators: 100</w:t>
            </w:r>
          </w:p>
          <w:p w14:paraId="44501A7B" w14:textId="77777777" w:rsidR="00780B88" w:rsidRPr="00FA62FD" w:rsidRDefault="00780B88" w:rsidP="00780B88">
            <w:pPr>
              <w:pStyle w:val="NoSpacing"/>
              <w:rPr>
                <w:rFonts w:ascii="Arial" w:hAnsi="Arial" w:cs="Arial"/>
                <w:sz w:val="18"/>
                <w:szCs w:val="18"/>
              </w:rPr>
            </w:pPr>
            <w:r w:rsidRPr="00FA62FD">
              <w:rPr>
                <w:rFonts w:ascii="Arial" w:hAnsi="Arial" w:cs="Arial"/>
                <w:sz w:val="18"/>
                <w:szCs w:val="18"/>
              </w:rPr>
              <w:t>Students: 500</w:t>
            </w:r>
          </w:p>
        </w:tc>
        <w:tc>
          <w:tcPr>
            <w:tcW w:w="1350" w:type="dxa"/>
          </w:tcPr>
          <w:p w14:paraId="5014C8FC" w14:textId="77777777" w:rsidR="00780B88" w:rsidRPr="00FA62FD" w:rsidRDefault="00FA62FD" w:rsidP="00780B88">
            <w:pPr>
              <w:pStyle w:val="NoSpacing"/>
              <w:rPr>
                <w:rFonts w:ascii="Arial" w:hAnsi="Arial" w:cs="Arial"/>
                <w:sz w:val="18"/>
                <w:szCs w:val="18"/>
              </w:rPr>
            </w:pPr>
            <w:r>
              <w:rPr>
                <w:rFonts w:ascii="Arial" w:hAnsi="Arial" w:cs="Arial"/>
                <w:sz w:val="18"/>
                <w:szCs w:val="18"/>
              </w:rPr>
              <w:t>Individuals:</w:t>
            </w:r>
            <w:r w:rsidR="00780B88" w:rsidRPr="00FA62FD">
              <w:rPr>
                <w:rFonts w:ascii="Arial" w:hAnsi="Arial" w:cs="Arial"/>
                <w:sz w:val="18"/>
                <w:szCs w:val="18"/>
              </w:rPr>
              <w:t>0</w:t>
            </w:r>
          </w:p>
          <w:p w14:paraId="486F3F64" w14:textId="77777777" w:rsidR="00780B88" w:rsidRPr="00FA62FD" w:rsidRDefault="00FA62FD" w:rsidP="00780B88">
            <w:pPr>
              <w:pStyle w:val="NoSpacing"/>
              <w:rPr>
                <w:rFonts w:ascii="Arial" w:hAnsi="Arial" w:cs="Arial"/>
                <w:sz w:val="18"/>
                <w:szCs w:val="18"/>
              </w:rPr>
            </w:pPr>
            <w:r>
              <w:rPr>
                <w:rFonts w:ascii="Arial" w:hAnsi="Arial" w:cs="Arial"/>
                <w:sz w:val="18"/>
                <w:szCs w:val="18"/>
              </w:rPr>
              <w:t xml:space="preserve">Families: </w:t>
            </w:r>
            <w:r w:rsidR="00780B88" w:rsidRPr="00FA62FD">
              <w:rPr>
                <w:rFonts w:ascii="Arial" w:hAnsi="Arial" w:cs="Arial"/>
                <w:sz w:val="18"/>
                <w:szCs w:val="18"/>
              </w:rPr>
              <w:t>0</w:t>
            </w:r>
          </w:p>
          <w:p w14:paraId="6EDFC2FB" w14:textId="77777777" w:rsidR="00780B88" w:rsidRPr="00FA62FD" w:rsidRDefault="00FA62FD" w:rsidP="00780B88">
            <w:pPr>
              <w:pStyle w:val="NoSpacing"/>
              <w:rPr>
                <w:rFonts w:ascii="Arial" w:hAnsi="Arial" w:cs="Arial"/>
                <w:sz w:val="18"/>
                <w:szCs w:val="18"/>
              </w:rPr>
            </w:pPr>
            <w:r>
              <w:rPr>
                <w:rFonts w:ascii="Arial" w:hAnsi="Arial" w:cs="Arial"/>
                <w:sz w:val="18"/>
                <w:szCs w:val="18"/>
              </w:rPr>
              <w:t xml:space="preserve">Educators: </w:t>
            </w:r>
            <w:r w:rsidR="00780B88" w:rsidRPr="00FA62FD">
              <w:rPr>
                <w:rFonts w:ascii="Arial" w:hAnsi="Arial" w:cs="Arial"/>
                <w:sz w:val="18"/>
                <w:szCs w:val="18"/>
              </w:rPr>
              <w:t>0</w:t>
            </w:r>
          </w:p>
          <w:p w14:paraId="1948075B" w14:textId="77777777" w:rsidR="00780B88" w:rsidRPr="00FA62FD" w:rsidRDefault="00FA62FD" w:rsidP="00FA62FD">
            <w:pPr>
              <w:pStyle w:val="NoSpacing"/>
              <w:rPr>
                <w:rFonts w:ascii="Arial" w:hAnsi="Arial" w:cs="Arial"/>
                <w:sz w:val="18"/>
                <w:szCs w:val="18"/>
              </w:rPr>
            </w:pPr>
            <w:r>
              <w:rPr>
                <w:rFonts w:ascii="Arial" w:hAnsi="Arial" w:cs="Arial"/>
                <w:sz w:val="18"/>
                <w:szCs w:val="18"/>
              </w:rPr>
              <w:t xml:space="preserve">Students: </w:t>
            </w:r>
            <w:r w:rsidR="00780B88" w:rsidRPr="00FA62FD">
              <w:rPr>
                <w:rFonts w:ascii="Arial" w:hAnsi="Arial" w:cs="Arial"/>
                <w:sz w:val="18"/>
                <w:szCs w:val="18"/>
              </w:rPr>
              <w:t>0</w:t>
            </w:r>
          </w:p>
        </w:tc>
        <w:tc>
          <w:tcPr>
            <w:tcW w:w="1350" w:type="dxa"/>
          </w:tcPr>
          <w:p w14:paraId="7B4EDE62" w14:textId="77777777" w:rsidR="00780B88" w:rsidRPr="00FA62FD" w:rsidRDefault="00FA62FD" w:rsidP="00780B88">
            <w:pPr>
              <w:pStyle w:val="NoSpacing"/>
              <w:rPr>
                <w:rFonts w:ascii="Arial" w:hAnsi="Arial" w:cs="Arial"/>
                <w:sz w:val="18"/>
                <w:szCs w:val="18"/>
              </w:rPr>
            </w:pPr>
            <w:r>
              <w:rPr>
                <w:rFonts w:ascii="Arial" w:hAnsi="Arial" w:cs="Arial"/>
                <w:sz w:val="18"/>
                <w:szCs w:val="18"/>
              </w:rPr>
              <w:t>Individuals:80</w:t>
            </w:r>
          </w:p>
          <w:p w14:paraId="1BB65BE0" w14:textId="77777777" w:rsidR="00780B88" w:rsidRPr="00FA62FD" w:rsidRDefault="00FA62FD" w:rsidP="00780B88">
            <w:pPr>
              <w:pStyle w:val="NoSpacing"/>
              <w:rPr>
                <w:rFonts w:ascii="Arial" w:hAnsi="Arial" w:cs="Arial"/>
                <w:sz w:val="18"/>
                <w:szCs w:val="18"/>
              </w:rPr>
            </w:pPr>
            <w:r>
              <w:rPr>
                <w:rFonts w:ascii="Arial" w:hAnsi="Arial" w:cs="Arial"/>
                <w:sz w:val="18"/>
                <w:szCs w:val="18"/>
              </w:rPr>
              <w:t>Families: 40</w:t>
            </w:r>
          </w:p>
          <w:p w14:paraId="3DEF6708" w14:textId="77777777" w:rsidR="00780B88" w:rsidRPr="00FA62FD" w:rsidRDefault="00FA62FD" w:rsidP="00780B88">
            <w:pPr>
              <w:pStyle w:val="NoSpacing"/>
              <w:rPr>
                <w:rFonts w:ascii="Arial" w:hAnsi="Arial" w:cs="Arial"/>
                <w:sz w:val="18"/>
                <w:szCs w:val="18"/>
              </w:rPr>
            </w:pPr>
            <w:r>
              <w:rPr>
                <w:rFonts w:ascii="Arial" w:hAnsi="Arial" w:cs="Arial"/>
                <w:sz w:val="18"/>
                <w:szCs w:val="18"/>
              </w:rPr>
              <w:t>Educators: 200</w:t>
            </w:r>
          </w:p>
          <w:p w14:paraId="245082C3" w14:textId="77777777" w:rsidR="00780B88" w:rsidRPr="00FA62FD" w:rsidRDefault="00FA62FD" w:rsidP="00780B88">
            <w:pPr>
              <w:pStyle w:val="NoSpacing"/>
              <w:rPr>
                <w:rFonts w:ascii="Arial" w:hAnsi="Arial" w:cs="Arial"/>
                <w:sz w:val="18"/>
                <w:szCs w:val="18"/>
              </w:rPr>
            </w:pPr>
            <w:r>
              <w:rPr>
                <w:rFonts w:ascii="Arial" w:hAnsi="Arial" w:cs="Arial"/>
                <w:sz w:val="18"/>
                <w:szCs w:val="18"/>
              </w:rPr>
              <w:t>Students: 1000</w:t>
            </w:r>
          </w:p>
        </w:tc>
        <w:tc>
          <w:tcPr>
            <w:tcW w:w="1318" w:type="dxa"/>
          </w:tcPr>
          <w:p w14:paraId="3FB5390C" w14:textId="77777777" w:rsidR="00780B88" w:rsidRPr="00FA62FD" w:rsidRDefault="00FA62FD" w:rsidP="00780B88">
            <w:pPr>
              <w:pStyle w:val="NoSpacing"/>
              <w:rPr>
                <w:rFonts w:ascii="Arial" w:hAnsi="Arial" w:cs="Arial"/>
                <w:sz w:val="18"/>
                <w:szCs w:val="18"/>
              </w:rPr>
            </w:pPr>
            <w:r>
              <w:rPr>
                <w:rFonts w:ascii="Arial" w:hAnsi="Arial" w:cs="Arial"/>
                <w:sz w:val="18"/>
                <w:szCs w:val="18"/>
              </w:rPr>
              <w:t>Individuals:</w:t>
            </w:r>
            <w:r w:rsidR="00780B88" w:rsidRPr="00FA62FD">
              <w:rPr>
                <w:rFonts w:ascii="Arial" w:hAnsi="Arial" w:cs="Arial"/>
                <w:sz w:val="18"/>
                <w:szCs w:val="18"/>
              </w:rPr>
              <w:t>0</w:t>
            </w:r>
          </w:p>
          <w:p w14:paraId="265A62C5" w14:textId="77777777" w:rsidR="00780B88" w:rsidRPr="00FA62FD" w:rsidRDefault="00FA62FD" w:rsidP="00780B88">
            <w:pPr>
              <w:pStyle w:val="NoSpacing"/>
              <w:rPr>
                <w:rFonts w:ascii="Arial" w:hAnsi="Arial" w:cs="Arial"/>
                <w:sz w:val="18"/>
                <w:szCs w:val="18"/>
              </w:rPr>
            </w:pPr>
            <w:r>
              <w:rPr>
                <w:rFonts w:ascii="Arial" w:hAnsi="Arial" w:cs="Arial"/>
                <w:sz w:val="18"/>
                <w:szCs w:val="18"/>
              </w:rPr>
              <w:t xml:space="preserve">Families: </w:t>
            </w:r>
            <w:r w:rsidR="00780B88" w:rsidRPr="00FA62FD">
              <w:rPr>
                <w:rFonts w:ascii="Arial" w:hAnsi="Arial" w:cs="Arial"/>
                <w:sz w:val="18"/>
                <w:szCs w:val="18"/>
              </w:rPr>
              <w:t>0</w:t>
            </w:r>
          </w:p>
          <w:p w14:paraId="748BD822" w14:textId="77777777" w:rsidR="00780B88" w:rsidRPr="00FA62FD" w:rsidRDefault="00FA62FD" w:rsidP="00780B88">
            <w:pPr>
              <w:pStyle w:val="NoSpacing"/>
              <w:rPr>
                <w:rFonts w:ascii="Arial" w:hAnsi="Arial" w:cs="Arial"/>
                <w:sz w:val="18"/>
                <w:szCs w:val="18"/>
              </w:rPr>
            </w:pPr>
            <w:r>
              <w:rPr>
                <w:rFonts w:ascii="Arial" w:hAnsi="Arial" w:cs="Arial"/>
                <w:sz w:val="18"/>
                <w:szCs w:val="18"/>
              </w:rPr>
              <w:t xml:space="preserve">Educators: </w:t>
            </w:r>
            <w:r w:rsidR="00780B88" w:rsidRPr="00FA62FD">
              <w:rPr>
                <w:rFonts w:ascii="Arial" w:hAnsi="Arial" w:cs="Arial"/>
                <w:sz w:val="18"/>
                <w:szCs w:val="18"/>
              </w:rPr>
              <w:t>0</w:t>
            </w:r>
          </w:p>
          <w:p w14:paraId="33EF95E0" w14:textId="77777777" w:rsidR="00780B88" w:rsidRPr="00FA62FD" w:rsidRDefault="00FA62FD" w:rsidP="00780B88">
            <w:pPr>
              <w:pStyle w:val="NoSpacing"/>
              <w:rPr>
                <w:rFonts w:ascii="Arial" w:hAnsi="Arial" w:cs="Arial"/>
                <w:sz w:val="18"/>
                <w:szCs w:val="18"/>
              </w:rPr>
            </w:pPr>
            <w:r>
              <w:rPr>
                <w:rFonts w:ascii="Arial" w:hAnsi="Arial" w:cs="Arial"/>
                <w:sz w:val="18"/>
                <w:szCs w:val="18"/>
              </w:rPr>
              <w:t xml:space="preserve">Students: </w:t>
            </w:r>
            <w:r w:rsidR="00780B88" w:rsidRPr="00FA62FD">
              <w:rPr>
                <w:rFonts w:ascii="Arial" w:hAnsi="Arial" w:cs="Arial"/>
                <w:sz w:val="18"/>
                <w:szCs w:val="18"/>
              </w:rPr>
              <w:t>0</w:t>
            </w:r>
          </w:p>
        </w:tc>
        <w:tc>
          <w:tcPr>
            <w:tcW w:w="1195" w:type="dxa"/>
          </w:tcPr>
          <w:p w14:paraId="0955803B" w14:textId="77777777" w:rsidR="00780B88" w:rsidRPr="00FA62FD" w:rsidRDefault="00FA62FD" w:rsidP="00780B88">
            <w:pPr>
              <w:pStyle w:val="NoSpacing"/>
              <w:rPr>
                <w:rFonts w:ascii="Arial" w:hAnsi="Arial" w:cs="Arial"/>
                <w:sz w:val="18"/>
                <w:szCs w:val="18"/>
              </w:rPr>
            </w:pPr>
            <w:r>
              <w:rPr>
                <w:rFonts w:ascii="Arial" w:hAnsi="Arial" w:cs="Arial"/>
                <w:sz w:val="18"/>
                <w:szCs w:val="18"/>
              </w:rPr>
              <w:t>Individuals:120</w:t>
            </w:r>
          </w:p>
          <w:p w14:paraId="30250059" w14:textId="77777777" w:rsidR="00780B88" w:rsidRPr="00FA62FD" w:rsidRDefault="00FA62FD" w:rsidP="00780B88">
            <w:pPr>
              <w:pStyle w:val="NoSpacing"/>
              <w:rPr>
                <w:rFonts w:ascii="Arial" w:hAnsi="Arial" w:cs="Arial"/>
                <w:sz w:val="18"/>
                <w:szCs w:val="18"/>
              </w:rPr>
            </w:pPr>
            <w:r>
              <w:rPr>
                <w:rFonts w:ascii="Arial" w:hAnsi="Arial" w:cs="Arial"/>
                <w:sz w:val="18"/>
                <w:szCs w:val="18"/>
              </w:rPr>
              <w:t>Families: 40</w:t>
            </w:r>
          </w:p>
          <w:p w14:paraId="168B108E" w14:textId="77777777" w:rsidR="00780B88" w:rsidRPr="00FA62FD" w:rsidRDefault="00FA62FD" w:rsidP="00780B88">
            <w:pPr>
              <w:pStyle w:val="NoSpacing"/>
              <w:rPr>
                <w:rFonts w:ascii="Arial" w:hAnsi="Arial" w:cs="Arial"/>
                <w:sz w:val="18"/>
                <w:szCs w:val="18"/>
              </w:rPr>
            </w:pPr>
            <w:r>
              <w:rPr>
                <w:rFonts w:ascii="Arial" w:hAnsi="Arial" w:cs="Arial"/>
                <w:sz w:val="18"/>
                <w:szCs w:val="18"/>
              </w:rPr>
              <w:t>Educators: 300</w:t>
            </w:r>
          </w:p>
          <w:p w14:paraId="7006D03B" w14:textId="77777777" w:rsidR="00780B88" w:rsidRPr="00FA62FD" w:rsidRDefault="00FA62FD" w:rsidP="00780B88">
            <w:pPr>
              <w:pStyle w:val="NoSpacing"/>
              <w:rPr>
                <w:rFonts w:ascii="Arial" w:hAnsi="Arial" w:cs="Arial"/>
                <w:sz w:val="18"/>
                <w:szCs w:val="18"/>
              </w:rPr>
            </w:pPr>
            <w:r>
              <w:rPr>
                <w:rFonts w:ascii="Arial" w:hAnsi="Arial" w:cs="Arial"/>
                <w:sz w:val="18"/>
                <w:szCs w:val="18"/>
              </w:rPr>
              <w:t>Students: 1500</w:t>
            </w:r>
          </w:p>
        </w:tc>
        <w:tc>
          <w:tcPr>
            <w:tcW w:w="1357" w:type="dxa"/>
          </w:tcPr>
          <w:p w14:paraId="506F4D8F" w14:textId="77777777" w:rsidR="00780B88" w:rsidRPr="00FA62FD" w:rsidRDefault="00FA62FD" w:rsidP="00780B88">
            <w:pPr>
              <w:pStyle w:val="NoSpacing"/>
              <w:rPr>
                <w:rFonts w:ascii="Arial" w:hAnsi="Arial" w:cs="Arial"/>
                <w:sz w:val="18"/>
                <w:szCs w:val="18"/>
              </w:rPr>
            </w:pPr>
            <w:r>
              <w:rPr>
                <w:rFonts w:ascii="Arial" w:hAnsi="Arial" w:cs="Arial"/>
                <w:sz w:val="18"/>
                <w:szCs w:val="18"/>
              </w:rPr>
              <w:t>Individuals:0</w:t>
            </w:r>
          </w:p>
          <w:p w14:paraId="58FF56F7" w14:textId="77777777" w:rsidR="00780B88" w:rsidRPr="00FA62FD" w:rsidRDefault="00FA62FD" w:rsidP="00780B88">
            <w:pPr>
              <w:pStyle w:val="NoSpacing"/>
              <w:rPr>
                <w:rFonts w:ascii="Arial" w:hAnsi="Arial" w:cs="Arial"/>
                <w:sz w:val="18"/>
                <w:szCs w:val="18"/>
              </w:rPr>
            </w:pPr>
            <w:r>
              <w:rPr>
                <w:rFonts w:ascii="Arial" w:hAnsi="Arial" w:cs="Arial"/>
                <w:sz w:val="18"/>
                <w:szCs w:val="18"/>
              </w:rPr>
              <w:t xml:space="preserve">Families: </w:t>
            </w:r>
            <w:r w:rsidR="00780B88" w:rsidRPr="00FA62FD">
              <w:rPr>
                <w:rFonts w:ascii="Arial" w:hAnsi="Arial" w:cs="Arial"/>
                <w:sz w:val="18"/>
                <w:szCs w:val="18"/>
              </w:rPr>
              <w:t>0</w:t>
            </w:r>
          </w:p>
          <w:p w14:paraId="56B830C6" w14:textId="77777777" w:rsidR="00780B88" w:rsidRPr="00FA62FD" w:rsidRDefault="00FA62FD" w:rsidP="00780B88">
            <w:pPr>
              <w:pStyle w:val="NoSpacing"/>
              <w:rPr>
                <w:rFonts w:ascii="Arial" w:hAnsi="Arial" w:cs="Arial"/>
                <w:sz w:val="18"/>
                <w:szCs w:val="18"/>
              </w:rPr>
            </w:pPr>
            <w:r>
              <w:rPr>
                <w:rFonts w:ascii="Arial" w:hAnsi="Arial" w:cs="Arial"/>
                <w:sz w:val="18"/>
                <w:szCs w:val="18"/>
              </w:rPr>
              <w:t xml:space="preserve">Educators: </w:t>
            </w:r>
            <w:r w:rsidR="00780B88" w:rsidRPr="00FA62FD">
              <w:rPr>
                <w:rFonts w:ascii="Arial" w:hAnsi="Arial" w:cs="Arial"/>
                <w:sz w:val="18"/>
                <w:szCs w:val="18"/>
              </w:rPr>
              <w:t>0</w:t>
            </w:r>
          </w:p>
          <w:p w14:paraId="7333FD1C" w14:textId="77777777" w:rsidR="00780B88" w:rsidRPr="00FA62FD" w:rsidRDefault="00FA62FD" w:rsidP="00780B88">
            <w:pPr>
              <w:pStyle w:val="NoSpacing"/>
              <w:rPr>
                <w:rFonts w:ascii="Arial" w:hAnsi="Arial" w:cs="Arial"/>
                <w:sz w:val="18"/>
                <w:szCs w:val="18"/>
              </w:rPr>
            </w:pPr>
            <w:r>
              <w:rPr>
                <w:rFonts w:ascii="Arial" w:hAnsi="Arial" w:cs="Arial"/>
                <w:sz w:val="18"/>
                <w:szCs w:val="18"/>
              </w:rPr>
              <w:t xml:space="preserve">Students: </w:t>
            </w:r>
            <w:r w:rsidR="00780B88" w:rsidRPr="00FA62FD">
              <w:rPr>
                <w:rFonts w:ascii="Arial" w:hAnsi="Arial" w:cs="Arial"/>
                <w:sz w:val="18"/>
                <w:szCs w:val="18"/>
              </w:rPr>
              <w:t>0</w:t>
            </w:r>
          </w:p>
        </w:tc>
      </w:tr>
      <w:tr w:rsidR="00780B88" w:rsidRPr="00FA62FD" w14:paraId="24F189FF" w14:textId="77777777" w:rsidTr="00FA62FD">
        <w:tc>
          <w:tcPr>
            <w:tcW w:w="1458" w:type="dxa"/>
          </w:tcPr>
          <w:p w14:paraId="14027ED6" w14:textId="77777777" w:rsidR="00780B88" w:rsidRPr="00FA62FD" w:rsidRDefault="00780B88" w:rsidP="00780B88">
            <w:pPr>
              <w:pStyle w:val="NoSpacing"/>
              <w:rPr>
                <w:rFonts w:ascii="Arial" w:hAnsi="Arial" w:cs="Arial"/>
                <w:b/>
                <w:sz w:val="20"/>
                <w:szCs w:val="20"/>
              </w:rPr>
            </w:pPr>
            <w:r w:rsidRPr="00FA62FD">
              <w:rPr>
                <w:rFonts w:ascii="Arial" w:hAnsi="Arial" w:cs="Arial"/>
                <w:b/>
                <w:sz w:val="20"/>
                <w:szCs w:val="20"/>
              </w:rPr>
              <w:t>Total PEI project estimated count of individuals to be served</w:t>
            </w:r>
          </w:p>
        </w:tc>
        <w:tc>
          <w:tcPr>
            <w:tcW w:w="1350" w:type="dxa"/>
          </w:tcPr>
          <w:p w14:paraId="3EC8A452" w14:textId="77777777" w:rsidR="00780B88" w:rsidRPr="00FA62FD" w:rsidRDefault="00780B88" w:rsidP="00780B88">
            <w:pPr>
              <w:pStyle w:val="NoSpacing"/>
              <w:rPr>
                <w:rFonts w:ascii="Arial" w:hAnsi="Arial" w:cs="Arial"/>
                <w:sz w:val="18"/>
                <w:szCs w:val="18"/>
              </w:rPr>
            </w:pPr>
            <w:r w:rsidRPr="00FA62FD">
              <w:rPr>
                <w:rFonts w:ascii="Arial" w:hAnsi="Arial" w:cs="Arial"/>
                <w:sz w:val="18"/>
                <w:szCs w:val="18"/>
              </w:rPr>
              <w:t>Individuals:40</w:t>
            </w:r>
          </w:p>
          <w:p w14:paraId="3254A9B1" w14:textId="77777777" w:rsidR="00780B88" w:rsidRPr="00FA62FD" w:rsidRDefault="00780B88" w:rsidP="00780B88">
            <w:pPr>
              <w:pStyle w:val="NoSpacing"/>
              <w:rPr>
                <w:rFonts w:ascii="Arial" w:hAnsi="Arial" w:cs="Arial"/>
                <w:sz w:val="18"/>
                <w:szCs w:val="18"/>
              </w:rPr>
            </w:pPr>
            <w:r w:rsidRPr="00FA62FD">
              <w:rPr>
                <w:rFonts w:ascii="Arial" w:hAnsi="Arial" w:cs="Arial"/>
                <w:sz w:val="18"/>
                <w:szCs w:val="18"/>
              </w:rPr>
              <w:t>Families: 20</w:t>
            </w:r>
          </w:p>
          <w:p w14:paraId="74FEC536" w14:textId="77777777" w:rsidR="00780B88" w:rsidRPr="00FA62FD" w:rsidRDefault="00780B88" w:rsidP="00780B88">
            <w:pPr>
              <w:pStyle w:val="NoSpacing"/>
              <w:rPr>
                <w:rFonts w:ascii="Arial" w:hAnsi="Arial" w:cs="Arial"/>
                <w:sz w:val="18"/>
                <w:szCs w:val="18"/>
              </w:rPr>
            </w:pPr>
            <w:r w:rsidRPr="00FA62FD">
              <w:rPr>
                <w:rFonts w:ascii="Arial" w:hAnsi="Arial" w:cs="Arial"/>
                <w:sz w:val="18"/>
                <w:szCs w:val="18"/>
              </w:rPr>
              <w:t>Educators: 100</w:t>
            </w:r>
          </w:p>
          <w:p w14:paraId="6CE0A79E" w14:textId="77777777" w:rsidR="00780B88" w:rsidRPr="00FA62FD" w:rsidRDefault="00780B88" w:rsidP="00780B88">
            <w:pPr>
              <w:pStyle w:val="NoSpacing"/>
              <w:rPr>
                <w:rFonts w:ascii="Arial" w:hAnsi="Arial" w:cs="Arial"/>
                <w:sz w:val="18"/>
                <w:szCs w:val="18"/>
              </w:rPr>
            </w:pPr>
            <w:r w:rsidRPr="00FA62FD">
              <w:rPr>
                <w:rFonts w:ascii="Arial" w:hAnsi="Arial" w:cs="Arial"/>
                <w:sz w:val="18"/>
                <w:szCs w:val="18"/>
              </w:rPr>
              <w:t>Students: 500</w:t>
            </w:r>
          </w:p>
        </w:tc>
        <w:tc>
          <w:tcPr>
            <w:tcW w:w="1350" w:type="dxa"/>
          </w:tcPr>
          <w:p w14:paraId="018B541C" w14:textId="77777777" w:rsidR="00FA62FD" w:rsidRDefault="00780B88" w:rsidP="00780B88">
            <w:pPr>
              <w:pStyle w:val="NoSpacing"/>
              <w:rPr>
                <w:rFonts w:ascii="Arial" w:hAnsi="Arial" w:cs="Arial"/>
                <w:sz w:val="18"/>
                <w:szCs w:val="18"/>
              </w:rPr>
            </w:pPr>
            <w:r w:rsidRPr="00FA62FD">
              <w:rPr>
                <w:rFonts w:ascii="Arial" w:hAnsi="Arial" w:cs="Arial"/>
                <w:sz w:val="18"/>
                <w:szCs w:val="18"/>
              </w:rPr>
              <w:t xml:space="preserve">Individuals </w:t>
            </w:r>
          </w:p>
          <w:p w14:paraId="59266573" w14:textId="77777777" w:rsidR="00FA62FD" w:rsidRDefault="00FA62FD" w:rsidP="00780B88">
            <w:pPr>
              <w:pStyle w:val="NoSpacing"/>
              <w:rPr>
                <w:rFonts w:ascii="Arial" w:hAnsi="Arial" w:cs="Arial"/>
                <w:sz w:val="18"/>
                <w:szCs w:val="18"/>
              </w:rPr>
            </w:pPr>
          </w:p>
          <w:p w14:paraId="310EDE39" w14:textId="77777777" w:rsidR="00780B88" w:rsidRPr="00FA62FD" w:rsidRDefault="00780B88" w:rsidP="00780B88">
            <w:pPr>
              <w:pStyle w:val="NoSpacing"/>
              <w:rPr>
                <w:rFonts w:ascii="Arial" w:hAnsi="Arial" w:cs="Arial"/>
                <w:sz w:val="18"/>
                <w:szCs w:val="18"/>
              </w:rPr>
            </w:pPr>
            <w:r w:rsidRPr="00FA62FD">
              <w:rPr>
                <w:rFonts w:ascii="Arial" w:hAnsi="Arial" w:cs="Arial"/>
                <w:sz w:val="18"/>
                <w:szCs w:val="18"/>
              </w:rPr>
              <w:t>Unduplicated:40</w:t>
            </w:r>
          </w:p>
          <w:p w14:paraId="226FEFCC" w14:textId="77777777" w:rsidR="00780B88" w:rsidRPr="00FA62FD" w:rsidRDefault="00780B88" w:rsidP="00780B88">
            <w:pPr>
              <w:pStyle w:val="NoSpacing"/>
              <w:rPr>
                <w:rFonts w:ascii="Arial" w:hAnsi="Arial" w:cs="Arial"/>
                <w:sz w:val="18"/>
                <w:szCs w:val="18"/>
              </w:rPr>
            </w:pPr>
            <w:r w:rsidRPr="00FA62FD">
              <w:rPr>
                <w:rFonts w:ascii="Arial" w:hAnsi="Arial" w:cs="Arial"/>
                <w:sz w:val="18"/>
                <w:szCs w:val="18"/>
              </w:rPr>
              <w:t>Duplicated</w:t>
            </w:r>
            <w:r w:rsidR="00FA62FD">
              <w:rPr>
                <w:rFonts w:ascii="Arial" w:hAnsi="Arial" w:cs="Arial"/>
                <w:sz w:val="18"/>
                <w:szCs w:val="18"/>
              </w:rPr>
              <w:t>: 100</w:t>
            </w:r>
          </w:p>
          <w:p w14:paraId="3B4F3CB3" w14:textId="77777777" w:rsidR="00780B88" w:rsidRPr="00FA62FD" w:rsidRDefault="00FA62FD" w:rsidP="00780B88">
            <w:pPr>
              <w:pStyle w:val="NoSpacing"/>
              <w:rPr>
                <w:rFonts w:ascii="Arial" w:hAnsi="Arial" w:cs="Arial"/>
                <w:sz w:val="18"/>
                <w:szCs w:val="18"/>
              </w:rPr>
            </w:pPr>
            <w:r>
              <w:rPr>
                <w:rFonts w:ascii="Arial" w:hAnsi="Arial" w:cs="Arial"/>
                <w:sz w:val="18"/>
                <w:szCs w:val="18"/>
              </w:rPr>
              <w:t>Families: 0</w:t>
            </w:r>
          </w:p>
          <w:p w14:paraId="69D885D4" w14:textId="77777777" w:rsidR="00780B88" w:rsidRPr="00FA62FD" w:rsidRDefault="00FA62FD" w:rsidP="00780B88">
            <w:pPr>
              <w:pStyle w:val="NoSpacing"/>
              <w:rPr>
                <w:rFonts w:ascii="Arial" w:hAnsi="Arial" w:cs="Arial"/>
                <w:sz w:val="18"/>
                <w:szCs w:val="18"/>
              </w:rPr>
            </w:pPr>
            <w:r>
              <w:rPr>
                <w:rFonts w:ascii="Arial" w:hAnsi="Arial" w:cs="Arial"/>
                <w:sz w:val="18"/>
                <w:szCs w:val="18"/>
              </w:rPr>
              <w:t>Educators: 0</w:t>
            </w:r>
          </w:p>
          <w:p w14:paraId="3292F7F3" w14:textId="77777777" w:rsidR="00780B88" w:rsidRPr="00FA62FD" w:rsidRDefault="00FA62FD" w:rsidP="00780B88">
            <w:pPr>
              <w:pStyle w:val="NoSpacing"/>
              <w:rPr>
                <w:rFonts w:ascii="Arial" w:hAnsi="Arial" w:cs="Arial"/>
                <w:sz w:val="18"/>
                <w:szCs w:val="18"/>
              </w:rPr>
            </w:pPr>
            <w:r>
              <w:rPr>
                <w:rFonts w:ascii="Arial" w:hAnsi="Arial" w:cs="Arial"/>
                <w:sz w:val="18"/>
                <w:szCs w:val="18"/>
              </w:rPr>
              <w:t xml:space="preserve">Students: </w:t>
            </w:r>
            <w:r w:rsidR="00780B88" w:rsidRPr="00FA62FD">
              <w:rPr>
                <w:rFonts w:ascii="Arial" w:hAnsi="Arial" w:cs="Arial"/>
                <w:sz w:val="18"/>
                <w:szCs w:val="18"/>
              </w:rPr>
              <w:t>0</w:t>
            </w:r>
          </w:p>
        </w:tc>
        <w:tc>
          <w:tcPr>
            <w:tcW w:w="1350" w:type="dxa"/>
          </w:tcPr>
          <w:p w14:paraId="4B3EE843" w14:textId="77777777" w:rsidR="00780B88" w:rsidRPr="00FA62FD" w:rsidRDefault="00780B88" w:rsidP="00780B88">
            <w:pPr>
              <w:pStyle w:val="NoSpacing"/>
              <w:rPr>
                <w:rFonts w:ascii="Arial" w:hAnsi="Arial" w:cs="Arial"/>
                <w:sz w:val="18"/>
                <w:szCs w:val="18"/>
              </w:rPr>
            </w:pPr>
            <w:r w:rsidRPr="00FA62FD">
              <w:rPr>
                <w:rFonts w:ascii="Arial" w:hAnsi="Arial" w:cs="Arial"/>
                <w:sz w:val="18"/>
                <w:szCs w:val="18"/>
              </w:rPr>
              <w:t>Individuals:40</w:t>
            </w:r>
          </w:p>
          <w:p w14:paraId="47613B04" w14:textId="77777777" w:rsidR="00780B88" w:rsidRPr="00FA62FD" w:rsidRDefault="00780B88" w:rsidP="00780B88">
            <w:pPr>
              <w:pStyle w:val="NoSpacing"/>
              <w:rPr>
                <w:rFonts w:ascii="Arial" w:hAnsi="Arial" w:cs="Arial"/>
                <w:sz w:val="18"/>
                <w:szCs w:val="18"/>
              </w:rPr>
            </w:pPr>
            <w:r w:rsidRPr="00FA62FD">
              <w:rPr>
                <w:rFonts w:ascii="Arial" w:hAnsi="Arial" w:cs="Arial"/>
                <w:sz w:val="18"/>
                <w:szCs w:val="18"/>
              </w:rPr>
              <w:t>Families: 20</w:t>
            </w:r>
          </w:p>
          <w:p w14:paraId="7821D8C6" w14:textId="77777777" w:rsidR="00780B88" w:rsidRPr="00FA62FD" w:rsidRDefault="00780B88" w:rsidP="00780B88">
            <w:pPr>
              <w:pStyle w:val="NoSpacing"/>
              <w:rPr>
                <w:rFonts w:ascii="Arial" w:hAnsi="Arial" w:cs="Arial"/>
                <w:sz w:val="18"/>
                <w:szCs w:val="18"/>
              </w:rPr>
            </w:pPr>
            <w:r w:rsidRPr="00FA62FD">
              <w:rPr>
                <w:rFonts w:ascii="Arial" w:hAnsi="Arial" w:cs="Arial"/>
                <w:sz w:val="18"/>
                <w:szCs w:val="18"/>
              </w:rPr>
              <w:t>Educators: 100</w:t>
            </w:r>
          </w:p>
          <w:p w14:paraId="45861958" w14:textId="77777777" w:rsidR="00780B88" w:rsidRPr="00FA62FD" w:rsidRDefault="00780B88" w:rsidP="00780B88">
            <w:pPr>
              <w:pStyle w:val="NoSpacing"/>
              <w:rPr>
                <w:rFonts w:ascii="Arial" w:hAnsi="Arial" w:cs="Arial"/>
                <w:sz w:val="18"/>
                <w:szCs w:val="18"/>
              </w:rPr>
            </w:pPr>
            <w:r w:rsidRPr="00FA62FD">
              <w:rPr>
                <w:rFonts w:ascii="Arial" w:hAnsi="Arial" w:cs="Arial"/>
                <w:sz w:val="18"/>
                <w:szCs w:val="18"/>
              </w:rPr>
              <w:t>Students: 500</w:t>
            </w:r>
          </w:p>
        </w:tc>
        <w:tc>
          <w:tcPr>
            <w:tcW w:w="1318" w:type="dxa"/>
          </w:tcPr>
          <w:p w14:paraId="448710B9" w14:textId="77777777" w:rsidR="00FA62FD" w:rsidRDefault="00780B88" w:rsidP="00780B88">
            <w:pPr>
              <w:pStyle w:val="NoSpacing"/>
              <w:rPr>
                <w:rFonts w:ascii="Arial" w:hAnsi="Arial" w:cs="Arial"/>
                <w:sz w:val="18"/>
                <w:szCs w:val="18"/>
              </w:rPr>
            </w:pPr>
            <w:r w:rsidRPr="00FA62FD">
              <w:rPr>
                <w:rFonts w:ascii="Arial" w:hAnsi="Arial" w:cs="Arial"/>
                <w:sz w:val="18"/>
                <w:szCs w:val="18"/>
              </w:rPr>
              <w:t xml:space="preserve">Individuals </w:t>
            </w:r>
          </w:p>
          <w:p w14:paraId="0C995530" w14:textId="77777777" w:rsidR="00FA62FD" w:rsidRDefault="00FA62FD" w:rsidP="00780B88">
            <w:pPr>
              <w:pStyle w:val="NoSpacing"/>
              <w:rPr>
                <w:rFonts w:ascii="Arial" w:hAnsi="Arial" w:cs="Arial"/>
                <w:sz w:val="18"/>
                <w:szCs w:val="18"/>
              </w:rPr>
            </w:pPr>
          </w:p>
          <w:p w14:paraId="7165CCF4" w14:textId="77777777" w:rsidR="00780B88" w:rsidRPr="00FA62FD" w:rsidRDefault="00FA62FD" w:rsidP="00780B88">
            <w:pPr>
              <w:pStyle w:val="NoSpacing"/>
              <w:rPr>
                <w:rFonts w:ascii="Arial" w:hAnsi="Arial" w:cs="Arial"/>
                <w:sz w:val="18"/>
                <w:szCs w:val="18"/>
              </w:rPr>
            </w:pPr>
            <w:r>
              <w:rPr>
                <w:rFonts w:ascii="Arial" w:hAnsi="Arial" w:cs="Arial"/>
                <w:sz w:val="18"/>
                <w:szCs w:val="18"/>
              </w:rPr>
              <w:t>Unduplicated:8</w:t>
            </w:r>
            <w:r w:rsidR="00780B88" w:rsidRPr="00FA62FD">
              <w:rPr>
                <w:rFonts w:ascii="Arial" w:hAnsi="Arial" w:cs="Arial"/>
                <w:sz w:val="18"/>
                <w:szCs w:val="18"/>
              </w:rPr>
              <w:t>0</w:t>
            </w:r>
          </w:p>
          <w:p w14:paraId="6974A785" w14:textId="77777777" w:rsidR="00780B88" w:rsidRPr="00FA62FD" w:rsidRDefault="00780B88" w:rsidP="00780B88">
            <w:pPr>
              <w:pStyle w:val="NoSpacing"/>
              <w:rPr>
                <w:rFonts w:ascii="Arial" w:hAnsi="Arial" w:cs="Arial"/>
                <w:sz w:val="18"/>
                <w:szCs w:val="18"/>
              </w:rPr>
            </w:pPr>
            <w:r w:rsidRPr="00FA62FD">
              <w:rPr>
                <w:rFonts w:ascii="Arial" w:hAnsi="Arial" w:cs="Arial"/>
                <w:sz w:val="18"/>
                <w:szCs w:val="18"/>
              </w:rPr>
              <w:t>Duplicated:</w:t>
            </w:r>
            <w:r w:rsidR="00FA62FD">
              <w:rPr>
                <w:rFonts w:ascii="Arial" w:hAnsi="Arial" w:cs="Arial"/>
                <w:sz w:val="18"/>
                <w:szCs w:val="18"/>
              </w:rPr>
              <w:t xml:space="preserve"> 180</w:t>
            </w:r>
          </w:p>
          <w:p w14:paraId="3B4B9553" w14:textId="77777777" w:rsidR="00780B88" w:rsidRPr="00FA62FD" w:rsidRDefault="00FA62FD" w:rsidP="00780B88">
            <w:pPr>
              <w:pStyle w:val="NoSpacing"/>
              <w:rPr>
                <w:rFonts w:ascii="Arial" w:hAnsi="Arial" w:cs="Arial"/>
                <w:sz w:val="18"/>
                <w:szCs w:val="18"/>
              </w:rPr>
            </w:pPr>
            <w:r>
              <w:rPr>
                <w:rFonts w:ascii="Arial" w:hAnsi="Arial" w:cs="Arial"/>
                <w:sz w:val="18"/>
                <w:szCs w:val="18"/>
              </w:rPr>
              <w:t xml:space="preserve">Families: </w:t>
            </w:r>
            <w:r w:rsidR="00780B88" w:rsidRPr="00FA62FD">
              <w:rPr>
                <w:rFonts w:ascii="Arial" w:hAnsi="Arial" w:cs="Arial"/>
                <w:sz w:val="18"/>
                <w:szCs w:val="18"/>
              </w:rPr>
              <w:t>0</w:t>
            </w:r>
          </w:p>
          <w:p w14:paraId="5DAC5C3B" w14:textId="77777777" w:rsidR="00780B88" w:rsidRPr="00FA62FD" w:rsidRDefault="00FA62FD" w:rsidP="00780B88">
            <w:pPr>
              <w:pStyle w:val="NoSpacing"/>
              <w:rPr>
                <w:rFonts w:ascii="Arial" w:hAnsi="Arial" w:cs="Arial"/>
                <w:sz w:val="18"/>
                <w:szCs w:val="18"/>
              </w:rPr>
            </w:pPr>
            <w:r>
              <w:rPr>
                <w:rFonts w:ascii="Arial" w:hAnsi="Arial" w:cs="Arial"/>
                <w:sz w:val="18"/>
                <w:szCs w:val="18"/>
              </w:rPr>
              <w:t xml:space="preserve">Educators: </w:t>
            </w:r>
            <w:r w:rsidR="00780B88" w:rsidRPr="00FA62FD">
              <w:rPr>
                <w:rFonts w:ascii="Arial" w:hAnsi="Arial" w:cs="Arial"/>
                <w:sz w:val="18"/>
                <w:szCs w:val="18"/>
              </w:rPr>
              <w:t>0</w:t>
            </w:r>
          </w:p>
          <w:p w14:paraId="385B1D6C" w14:textId="77777777" w:rsidR="00780B88" w:rsidRPr="00FA62FD" w:rsidRDefault="00FA62FD" w:rsidP="00780B88">
            <w:pPr>
              <w:pStyle w:val="NoSpacing"/>
              <w:rPr>
                <w:rFonts w:ascii="Arial" w:hAnsi="Arial" w:cs="Arial"/>
                <w:sz w:val="18"/>
                <w:szCs w:val="18"/>
              </w:rPr>
            </w:pPr>
            <w:r>
              <w:rPr>
                <w:rFonts w:ascii="Arial" w:hAnsi="Arial" w:cs="Arial"/>
                <w:sz w:val="18"/>
                <w:szCs w:val="18"/>
              </w:rPr>
              <w:t xml:space="preserve">Students: </w:t>
            </w:r>
            <w:r w:rsidR="00780B88" w:rsidRPr="00FA62FD">
              <w:rPr>
                <w:rFonts w:ascii="Arial" w:hAnsi="Arial" w:cs="Arial"/>
                <w:sz w:val="18"/>
                <w:szCs w:val="18"/>
              </w:rPr>
              <w:t>0</w:t>
            </w:r>
          </w:p>
        </w:tc>
        <w:tc>
          <w:tcPr>
            <w:tcW w:w="1195" w:type="dxa"/>
          </w:tcPr>
          <w:p w14:paraId="1A8497D8" w14:textId="77777777" w:rsidR="00780B88" w:rsidRPr="00FA62FD" w:rsidRDefault="00FA62FD" w:rsidP="00780B88">
            <w:pPr>
              <w:pStyle w:val="NoSpacing"/>
              <w:rPr>
                <w:rFonts w:ascii="Arial" w:hAnsi="Arial" w:cs="Arial"/>
                <w:sz w:val="18"/>
                <w:szCs w:val="18"/>
              </w:rPr>
            </w:pPr>
            <w:r>
              <w:rPr>
                <w:rFonts w:ascii="Arial" w:hAnsi="Arial" w:cs="Arial"/>
                <w:sz w:val="18"/>
                <w:szCs w:val="18"/>
              </w:rPr>
              <w:t>Individuals:120</w:t>
            </w:r>
          </w:p>
          <w:p w14:paraId="6BC20A9D" w14:textId="77777777" w:rsidR="00780B88" w:rsidRPr="00FA62FD" w:rsidRDefault="00FA62FD" w:rsidP="00780B88">
            <w:pPr>
              <w:pStyle w:val="NoSpacing"/>
              <w:rPr>
                <w:rFonts w:ascii="Arial" w:hAnsi="Arial" w:cs="Arial"/>
                <w:sz w:val="18"/>
                <w:szCs w:val="18"/>
              </w:rPr>
            </w:pPr>
            <w:r>
              <w:rPr>
                <w:rFonts w:ascii="Arial" w:hAnsi="Arial" w:cs="Arial"/>
                <w:sz w:val="18"/>
                <w:szCs w:val="18"/>
              </w:rPr>
              <w:t>Families: 40</w:t>
            </w:r>
          </w:p>
          <w:p w14:paraId="0E1E1E60" w14:textId="77777777" w:rsidR="00780B88" w:rsidRPr="00FA62FD" w:rsidRDefault="00FA62FD" w:rsidP="00780B88">
            <w:pPr>
              <w:pStyle w:val="NoSpacing"/>
              <w:rPr>
                <w:rFonts w:ascii="Arial" w:hAnsi="Arial" w:cs="Arial"/>
                <w:sz w:val="18"/>
                <w:szCs w:val="18"/>
              </w:rPr>
            </w:pPr>
            <w:r>
              <w:rPr>
                <w:rFonts w:ascii="Arial" w:hAnsi="Arial" w:cs="Arial"/>
                <w:sz w:val="18"/>
                <w:szCs w:val="18"/>
              </w:rPr>
              <w:t>Educators: 300</w:t>
            </w:r>
          </w:p>
          <w:p w14:paraId="34800DBC" w14:textId="77777777" w:rsidR="00780B88" w:rsidRPr="00FA62FD" w:rsidRDefault="00FA62FD" w:rsidP="00780B88">
            <w:pPr>
              <w:pStyle w:val="NoSpacing"/>
              <w:rPr>
                <w:rFonts w:ascii="Arial" w:hAnsi="Arial" w:cs="Arial"/>
                <w:sz w:val="18"/>
                <w:szCs w:val="18"/>
              </w:rPr>
            </w:pPr>
            <w:r>
              <w:rPr>
                <w:rFonts w:ascii="Arial" w:hAnsi="Arial" w:cs="Arial"/>
                <w:sz w:val="18"/>
                <w:szCs w:val="18"/>
              </w:rPr>
              <w:t>Students: 1500</w:t>
            </w:r>
          </w:p>
        </w:tc>
        <w:tc>
          <w:tcPr>
            <w:tcW w:w="1357" w:type="dxa"/>
          </w:tcPr>
          <w:p w14:paraId="2F9BBC5D" w14:textId="77777777" w:rsidR="00FA62FD" w:rsidRDefault="00FA62FD" w:rsidP="00FA62FD">
            <w:pPr>
              <w:pStyle w:val="NoSpacing"/>
              <w:rPr>
                <w:rFonts w:ascii="Arial" w:hAnsi="Arial" w:cs="Arial"/>
                <w:sz w:val="18"/>
                <w:szCs w:val="18"/>
              </w:rPr>
            </w:pPr>
            <w:r w:rsidRPr="00FA62FD">
              <w:rPr>
                <w:rFonts w:ascii="Arial" w:hAnsi="Arial" w:cs="Arial"/>
                <w:sz w:val="18"/>
                <w:szCs w:val="18"/>
              </w:rPr>
              <w:t xml:space="preserve">Individuals </w:t>
            </w:r>
          </w:p>
          <w:p w14:paraId="0496182D" w14:textId="77777777" w:rsidR="00FA62FD" w:rsidRDefault="00FA62FD" w:rsidP="00FA62FD">
            <w:pPr>
              <w:pStyle w:val="NoSpacing"/>
              <w:rPr>
                <w:rFonts w:ascii="Arial" w:hAnsi="Arial" w:cs="Arial"/>
                <w:sz w:val="18"/>
                <w:szCs w:val="18"/>
              </w:rPr>
            </w:pPr>
          </w:p>
          <w:p w14:paraId="0D2A2867" w14:textId="77777777" w:rsidR="00FA62FD" w:rsidRPr="00FA62FD" w:rsidRDefault="00FA62FD" w:rsidP="00FA62FD">
            <w:pPr>
              <w:pStyle w:val="NoSpacing"/>
              <w:rPr>
                <w:rFonts w:ascii="Arial" w:hAnsi="Arial" w:cs="Arial"/>
                <w:sz w:val="18"/>
                <w:szCs w:val="18"/>
              </w:rPr>
            </w:pPr>
            <w:r>
              <w:rPr>
                <w:rFonts w:ascii="Arial" w:hAnsi="Arial" w:cs="Arial"/>
                <w:sz w:val="18"/>
                <w:szCs w:val="18"/>
              </w:rPr>
              <w:t>Unduplicated:120</w:t>
            </w:r>
          </w:p>
          <w:p w14:paraId="255CB7C9" w14:textId="77777777" w:rsidR="00FA62FD" w:rsidRPr="00FA62FD" w:rsidRDefault="00FA62FD" w:rsidP="00FA62FD">
            <w:pPr>
              <w:pStyle w:val="NoSpacing"/>
              <w:rPr>
                <w:rFonts w:ascii="Arial" w:hAnsi="Arial" w:cs="Arial"/>
                <w:sz w:val="18"/>
                <w:szCs w:val="18"/>
              </w:rPr>
            </w:pPr>
            <w:r w:rsidRPr="00FA62FD">
              <w:rPr>
                <w:rFonts w:ascii="Arial" w:hAnsi="Arial" w:cs="Arial"/>
                <w:sz w:val="18"/>
                <w:szCs w:val="18"/>
              </w:rPr>
              <w:t>Duplicated:</w:t>
            </w:r>
            <w:r>
              <w:rPr>
                <w:rFonts w:ascii="Arial" w:hAnsi="Arial" w:cs="Arial"/>
                <w:sz w:val="18"/>
                <w:szCs w:val="18"/>
              </w:rPr>
              <w:t xml:space="preserve"> 180</w:t>
            </w:r>
          </w:p>
          <w:p w14:paraId="71034E9E" w14:textId="77777777" w:rsidR="00FA62FD" w:rsidRPr="00FA62FD" w:rsidRDefault="00FA62FD" w:rsidP="00FA62FD">
            <w:pPr>
              <w:pStyle w:val="NoSpacing"/>
              <w:rPr>
                <w:rFonts w:ascii="Arial" w:hAnsi="Arial" w:cs="Arial"/>
                <w:sz w:val="18"/>
                <w:szCs w:val="18"/>
              </w:rPr>
            </w:pPr>
            <w:r>
              <w:rPr>
                <w:rFonts w:ascii="Arial" w:hAnsi="Arial" w:cs="Arial"/>
                <w:sz w:val="18"/>
                <w:szCs w:val="18"/>
              </w:rPr>
              <w:t xml:space="preserve">Families: </w:t>
            </w:r>
            <w:r w:rsidRPr="00FA62FD">
              <w:rPr>
                <w:rFonts w:ascii="Arial" w:hAnsi="Arial" w:cs="Arial"/>
                <w:sz w:val="18"/>
                <w:szCs w:val="18"/>
              </w:rPr>
              <w:t>0</w:t>
            </w:r>
          </w:p>
          <w:p w14:paraId="26EBF0DF" w14:textId="77777777" w:rsidR="00FA62FD" w:rsidRPr="00FA62FD" w:rsidRDefault="00FA62FD" w:rsidP="00FA62FD">
            <w:pPr>
              <w:pStyle w:val="NoSpacing"/>
              <w:rPr>
                <w:rFonts w:ascii="Arial" w:hAnsi="Arial" w:cs="Arial"/>
                <w:sz w:val="18"/>
                <w:szCs w:val="18"/>
              </w:rPr>
            </w:pPr>
            <w:r>
              <w:rPr>
                <w:rFonts w:ascii="Arial" w:hAnsi="Arial" w:cs="Arial"/>
                <w:sz w:val="18"/>
                <w:szCs w:val="18"/>
              </w:rPr>
              <w:t xml:space="preserve">Educators: </w:t>
            </w:r>
            <w:r w:rsidRPr="00FA62FD">
              <w:rPr>
                <w:rFonts w:ascii="Arial" w:hAnsi="Arial" w:cs="Arial"/>
                <w:sz w:val="18"/>
                <w:szCs w:val="18"/>
              </w:rPr>
              <w:t>0</w:t>
            </w:r>
          </w:p>
          <w:p w14:paraId="44845D06" w14:textId="77777777" w:rsidR="00780B88" w:rsidRPr="00FA62FD" w:rsidRDefault="00FA62FD" w:rsidP="00FA62FD">
            <w:pPr>
              <w:pStyle w:val="NoSpacing"/>
              <w:rPr>
                <w:rFonts w:ascii="Arial" w:hAnsi="Arial" w:cs="Arial"/>
                <w:sz w:val="18"/>
                <w:szCs w:val="18"/>
              </w:rPr>
            </w:pPr>
            <w:r>
              <w:rPr>
                <w:rFonts w:ascii="Arial" w:hAnsi="Arial" w:cs="Arial"/>
                <w:sz w:val="18"/>
                <w:szCs w:val="18"/>
              </w:rPr>
              <w:t xml:space="preserve">Students: </w:t>
            </w:r>
            <w:r w:rsidRPr="00FA62FD">
              <w:rPr>
                <w:rFonts w:ascii="Arial" w:hAnsi="Arial" w:cs="Arial"/>
                <w:sz w:val="18"/>
                <w:szCs w:val="18"/>
              </w:rPr>
              <w:t>0</w:t>
            </w:r>
          </w:p>
        </w:tc>
      </w:tr>
    </w:tbl>
    <w:p w14:paraId="6147B4CE" w14:textId="77777777" w:rsidR="00FA62FD" w:rsidRDefault="00FA62FD" w:rsidP="00FA62FD">
      <w:pPr>
        <w:pStyle w:val="NoSpacing"/>
        <w:rPr>
          <w:rFonts w:ascii="Arial" w:hAnsi="Arial" w:cs="Arial"/>
          <w:sz w:val="24"/>
          <w:szCs w:val="24"/>
        </w:rPr>
      </w:pPr>
    </w:p>
    <w:tbl>
      <w:tblPr>
        <w:tblW w:w="11430" w:type="dxa"/>
        <w:tblInd w:w="-792" w:type="dxa"/>
        <w:tblLook w:val="0000" w:firstRow="0" w:lastRow="0" w:firstColumn="0" w:lastColumn="0" w:noHBand="0" w:noVBand="0"/>
      </w:tblPr>
      <w:tblGrid>
        <w:gridCol w:w="5220"/>
        <w:gridCol w:w="1170"/>
        <w:gridCol w:w="810"/>
        <w:gridCol w:w="1170"/>
        <w:gridCol w:w="990"/>
        <w:gridCol w:w="1170"/>
        <w:gridCol w:w="900"/>
      </w:tblGrid>
      <w:tr w:rsidR="00FA62FD" w:rsidRPr="00745704" w14:paraId="378C762B" w14:textId="77777777" w:rsidTr="00FA62FD">
        <w:trPr>
          <w:trHeight w:val="300"/>
        </w:trPr>
        <w:tc>
          <w:tcPr>
            <w:tcW w:w="5220" w:type="dxa"/>
            <w:shd w:val="clear" w:color="auto" w:fill="auto"/>
            <w:vAlign w:val="center"/>
          </w:tcPr>
          <w:p w14:paraId="16F03362" w14:textId="77777777" w:rsidR="00FA62FD" w:rsidRPr="00FA62FD" w:rsidRDefault="00FA62FD" w:rsidP="00FA62FD">
            <w:pPr>
              <w:pStyle w:val="NoSpacing"/>
              <w:rPr>
                <w:rFonts w:ascii="Arial" w:hAnsi="Arial" w:cs="Arial"/>
                <w:sz w:val="20"/>
                <w:szCs w:val="20"/>
              </w:rPr>
            </w:pPr>
            <w:r w:rsidRPr="00FA62FD">
              <w:rPr>
                <w:rFonts w:ascii="Arial" w:hAnsi="Arial" w:cs="Arial"/>
                <w:sz w:val="20"/>
                <w:szCs w:val="20"/>
              </w:rPr>
              <w:t>Total Number of Individuals to be served through PEI:</w:t>
            </w:r>
          </w:p>
        </w:tc>
        <w:tc>
          <w:tcPr>
            <w:tcW w:w="1170" w:type="dxa"/>
            <w:shd w:val="clear" w:color="auto" w:fill="auto"/>
            <w:noWrap/>
            <w:vAlign w:val="center"/>
          </w:tcPr>
          <w:p w14:paraId="17EFE356" w14:textId="77777777" w:rsidR="00FA62FD" w:rsidRPr="00FA62FD" w:rsidRDefault="00FA62FD" w:rsidP="00FA62FD">
            <w:pPr>
              <w:pStyle w:val="NoSpacing"/>
              <w:rPr>
                <w:rFonts w:ascii="Arial" w:hAnsi="Arial" w:cs="Arial"/>
                <w:sz w:val="20"/>
                <w:szCs w:val="20"/>
              </w:rPr>
            </w:pPr>
            <w:r w:rsidRPr="00FA62FD">
              <w:rPr>
                <w:rFonts w:ascii="Arial" w:hAnsi="Arial" w:cs="Arial"/>
                <w:sz w:val="20"/>
                <w:szCs w:val="20"/>
              </w:rPr>
              <w:t xml:space="preserve">FY 12-13: </w:t>
            </w:r>
          </w:p>
        </w:tc>
        <w:tc>
          <w:tcPr>
            <w:tcW w:w="810" w:type="dxa"/>
            <w:shd w:val="clear" w:color="auto" w:fill="auto"/>
            <w:noWrap/>
            <w:vAlign w:val="center"/>
          </w:tcPr>
          <w:p w14:paraId="68F11E93" w14:textId="77777777" w:rsidR="00FA62FD" w:rsidRPr="00FA62FD" w:rsidRDefault="00FA62FD" w:rsidP="00FA62FD">
            <w:pPr>
              <w:pStyle w:val="NoSpacing"/>
              <w:rPr>
                <w:rFonts w:ascii="Arial" w:hAnsi="Arial" w:cs="Arial"/>
                <w:sz w:val="20"/>
                <w:szCs w:val="20"/>
              </w:rPr>
            </w:pPr>
            <w:r w:rsidRPr="00FA62FD">
              <w:rPr>
                <w:rFonts w:ascii="Arial" w:hAnsi="Arial" w:cs="Arial"/>
                <w:sz w:val="20"/>
                <w:szCs w:val="20"/>
              </w:rPr>
              <w:t> 740</w:t>
            </w:r>
          </w:p>
        </w:tc>
        <w:tc>
          <w:tcPr>
            <w:tcW w:w="1170" w:type="dxa"/>
            <w:shd w:val="clear" w:color="auto" w:fill="auto"/>
            <w:noWrap/>
            <w:vAlign w:val="center"/>
          </w:tcPr>
          <w:p w14:paraId="052EE06C" w14:textId="77777777" w:rsidR="00FA62FD" w:rsidRPr="00FA62FD" w:rsidRDefault="00FA62FD" w:rsidP="00FA62FD">
            <w:pPr>
              <w:pStyle w:val="NoSpacing"/>
              <w:rPr>
                <w:rFonts w:ascii="Arial" w:hAnsi="Arial" w:cs="Arial"/>
                <w:sz w:val="20"/>
                <w:szCs w:val="20"/>
              </w:rPr>
            </w:pPr>
            <w:r w:rsidRPr="00FA62FD">
              <w:rPr>
                <w:rFonts w:ascii="Arial" w:hAnsi="Arial" w:cs="Arial"/>
                <w:sz w:val="20"/>
                <w:szCs w:val="20"/>
              </w:rPr>
              <w:t xml:space="preserve">FY 13-14: </w:t>
            </w:r>
          </w:p>
        </w:tc>
        <w:tc>
          <w:tcPr>
            <w:tcW w:w="990" w:type="dxa"/>
            <w:shd w:val="clear" w:color="auto" w:fill="auto"/>
            <w:noWrap/>
            <w:vAlign w:val="center"/>
          </w:tcPr>
          <w:p w14:paraId="72643BBD" w14:textId="77777777" w:rsidR="00FA62FD" w:rsidRPr="00FA62FD" w:rsidRDefault="00FA62FD" w:rsidP="00FA62FD">
            <w:pPr>
              <w:pStyle w:val="NoSpacing"/>
              <w:rPr>
                <w:rFonts w:ascii="Arial" w:hAnsi="Arial" w:cs="Arial"/>
                <w:sz w:val="20"/>
                <w:szCs w:val="20"/>
              </w:rPr>
            </w:pPr>
            <w:r w:rsidRPr="00FA62FD">
              <w:rPr>
                <w:rFonts w:ascii="Arial" w:hAnsi="Arial" w:cs="Arial"/>
                <w:sz w:val="20"/>
                <w:szCs w:val="20"/>
              </w:rPr>
              <w:t> 1,400</w:t>
            </w:r>
          </w:p>
        </w:tc>
        <w:tc>
          <w:tcPr>
            <w:tcW w:w="1170" w:type="dxa"/>
            <w:shd w:val="clear" w:color="auto" w:fill="auto"/>
            <w:noWrap/>
            <w:vAlign w:val="center"/>
          </w:tcPr>
          <w:p w14:paraId="0A54BDD2" w14:textId="77777777" w:rsidR="00FA62FD" w:rsidRPr="00FA62FD" w:rsidRDefault="00FA62FD" w:rsidP="00FA62FD">
            <w:pPr>
              <w:pStyle w:val="NoSpacing"/>
              <w:rPr>
                <w:rFonts w:ascii="Arial" w:hAnsi="Arial" w:cs="Arial"/>
                <w:sz w:val="20"/>
                <w:szCs w:val="20"/>
              </w:rPr>
            </w:pPr>
            <w:r w:rsidRPr="00FA62FD">
              <w:rPr>
                <w:rFonts w:ascii="Arial" w:hAnsi="Arial" w:cs="Arial"/>
                <w:sz w:val="20"/>
                <w:szCs w:val="20"/>
              </w:rPr>
              <w:t>FY 14-15:</w:t>
            </w:r>
          </w:p>
        </w:tc>
        <w:tc>
          <w:tcPr>
            <w:tcW w:w="900" w:type="dxa"/>
            <w:vAlign w:val="center"/>
          </w:tcPr>
          <w:p w14:paraId="7002D403" w14:textId="77777777" w:rsidR="00FA62FD" w:rsidRPr="00FA62FD" w:rsidRDefault="00FA62FD" w:rsidP="00FA62FD">
            <w:pPr>
              <w:pStyle w:val="NoSpacing"/>
              <w:rPr>
                <w:rFonts w:ascii="Arial" w:hAnsi="Arial" w:cs="Arial"/>
                <w:sz w:val="20"/>
                <w:szCs w:val="20"/>
              </w:rPr>
            </w:pPr>
            <w:r w:rsidRPr="00FA62FD">
              <w:rPr>
                <w:rFonts w:ascii="Arial" w:hAnsi="Arial" w:cs="Arial"/>
                <w:sz w:val="20"/>
                <w:szCs w:val="20"/>
              </w:rPr>
              <w:t>2,080</w:t>
            </w:r>
          </w:p>
        </w:tc>
      </w:tr>
    </w:tbl>
    <w:p w14:paraId="229E2BDC" w14:textId="77777777" w:rsidR="00C97B0F" w:rsidRDefault="00C97B0F" w:rsidP="00FA62FD">
      <w:pPr>
        <w:pStyle w:val="NoSpacing"/>
        <w:rPr>
          <w:rFonts w:ascii="Arial" w:hAnsi="Arial" w:cs="Arial"/>
          <w:sz w:val="24"/>
          <w:szCs w:val="24"/>
        </w:rPr>
      </w:pPr>
    </w:p>
    <w:p w14:paraId="29056167" w14:textId="77777777" w:rsidR="00FA62FD" w:rsidRDefault="00C97B0F" w:rsidP="00C97B0F">
      <w:pPr>
        <w:rPr>
          <w:rFonts w:ascii="Arial" w:hAnsi="Arial" w:cs="Arial"/>
          <w:sz w:val="24"/>
          <w:szCs w:val="24"/>
        </w:rPr>
      </w:pPr>
      <w:r>
        <w:rPr>
          <w:rFonts w:ascii="Arial" w:hAnsi="Arial" w:cs="Arial"/>
          <w:sz w:val="24"/>
          <w:szCs w:val="24"/>
        </w:rPr>
        <w:br w:type="page"/>
      </w:r>
    </w:p>
    <w:p w14:paraId="4E767506" w14:textId="77777777" w:rsidR="0025038A" w:rsidRDefault="0025038A" w:rsidP="00CD6655">
      <w:pPr>
        <w:pStyle w:val="NoSpacing"/>
        <w:numPr>
          <w:ilvl w:val="0"/>
          <w:numId w:val="41"/>
        </w:numPr>
        <w:ind w:left="360"/>
        <w:rPr>
          <w:rFonts w:ascii="Arial" w:hAnsi="Arial" w:cs="Arial"/>
          <w:sz w:val="24"/>
          <w:szCs w:val="24"/>
        </w:rPr>
      </w:pPr>
      <w:r w:rsidRPr="00C97B0F">
        <w:rPr>
          <w:rFonts w:ascii="Arial" w:hAnsi="Arial" w:cs="Arial"/>
          <w:b/>
          <w:sz w:val="24"/>
          <w:szCs w:val="24"/>
        </w:rPr>
        <w:t>Linkages to County Mental Health and Providers of Other Needed Services</w:t>
      </w:r>
      <w:r w:rsidR="00FA62FD">
        <w:rPr>
          <w:rFonts w:ascii="Arial" w:hAnsi="Arial" w:cs="Arial"/>
          <w:sz w:val="24"/>
          <w:szCs w:val="24"/>
        </w:rPr>
        <w:br/>
      </w:r>
      <w:r w:rsidR="00FA62FD">
        <w:rPr>
          <w:rFonts w:ascii="Arial" w:hAnsi="Arial" w:cs="Arial"/>
          <w:sz w:val="24"/>
          <w:szCs w:val="24"/>
        </w:rPr>
        <w:br/>
        <w:t xml:space="preserve">Several initiatives have formed in Solano County over the last several years to improve services to youth. In the last two years, many service providing agencies have come together with Solano County Mental Health to streamline services and provide for an improved referral process. This consolidation of agencies/services, known as the TAY Collaborative, has been instrumental in coordinating referral efforts to ensure youth are provided all appropriate services in Solano County. </w:t>
      </w:r>
      <w:r w:rsidR="00FA62FD">
        <w:rPr>
          <w:rFonts w:ascii="Arial" w:hAnsi="Arial" w:cs="Arial"/>
          <w:sz w:val="24"/>
          <w:szCs w:val="24"/>
        </w:rPr>
        <w:br/>
      </w:r>
      <w:r w:rsidR="00FA62FD">
        <w:rPr>
          <w:rFonts w:ascii="Arial" w:hAnsi="Arial" w:cs="Arial"/>
          <w:sz w:val="24"/>
          <w:szCs w:val="24"/>
        </w:rPr>
        <w:br/>
        <w:t>The contractor will play an integral part in the TAY Collaborative to ensure each participating TAY is referred to all appropriate services in Solano County. The contractor will provide information on both strategies to the TAY collaborative, educational agencies, community-based agencies, county agencies, faith-based organizations, primary care physicians and clinics, etc…</w:t>
      </w:r>
      <w:r w:rsidR="00FA62FD">
        <w:rPr>
          <w:rFonts w:ascii="Arial" w:hAnsi="Arial" w:cs="Arial"/>
          <w:sz w:val="24"/>
          <w:szCs w:val="24"/>
        </w:rPr>
        <w:br/>
      </w:r>
      <w:r w:rsidR="00FA62FD">
        <w:rPr>
          <w:rFonts w:ascii="Arial" w:hAnsi="Arial" w:cs="Arial"/>
          <w:sz w:val="24"/>
          <w:szCs w:val="24"/>
        </w:rPr>
        <w:br/>
        <w:t>TAY enrolled in the Supported Education/Employment Project will be immediately referred to the County or private mental health providers if their mental health issues worsen and they need acute services.</w:t>
      </w:r>
      <w:r w:rsidR="00FA62FD">
        <w:rPr>
          <w:rFonts w:ascii="Arial" w:hAnsi="Arial" w:cs="Arial"/>
          <w:sz w:val="24"/>
          <w:szCs w:val="24"/>
        </w:rPr>
        <w:br/>
      </w:r>
    </w:p>
    <w:p w14:paraId="31744165" w14:textId="77777777" w:rsidR="00FA62FD" w:rsidRDefault="0025038A" w:rsidP="00FA62FD">
      <w:pPr>
        <w:pStyle w:val="NoSpacing"/>
        <w:numPr>
          <w:ilvl w:val="0"/>
          <w:numId w:val="41"/>
        </w:numPr>
        <w:ind w:left="360"/>
        <w:rPr>
          <w:rFonts w:ascii="Arial" w:hAnsi="Arial" w:cs="Arial"/>
          <w:sz w:val="24"/>
          <w:szCs w:val="24"/>
        </w:rPr>
      </w:pPr>
      <w:r w:rsidRPr="00C97B0F">
        <w:rPr>
          <w:rFonts w:ascii="Arial" w:hAnsi="Arial" w:cs="Arial"/>
          <w:b/>
          <w:sz w:val="24"/>
          <w:szCs w:val="24"/>
        </w:rPr>
        <w:t>Collaboration and System Enhancements</w:t>
      </w:r>
      <w:r w:rsidR="00FA62FD">
        <w:rPr>
          <w:rFonts w:ascii="Arial" w:hAnsi="Arial" w:cs="Arial"/>
          <w:sz w:val="24"/>
          <w:szCs w:val="24"/>
        </w:rPr>
        <w:br/>
      </w:r>
      <w:r w:rsidR="00FA62FD">
        <w:rPr>
          <w:rFonts w:ascii="Arial" w:hAnsi="Arial" w:cs="Arial"/>
          <w:sz w:val="24"/>
          <w:szCs w:val="24"/>
        </w:rPr>
        <w:br/>
        <w:t>The TAY project is built on multiple partnerships among community-based organizations, county agencies, and schools. Through working together the entire mental health and primary care system will be strengthened. Key partners include:</w:t>
      </w:r>
    </w:p>
    <w:p w14:paraId="53FD8DD7" w14:textId="77777777" w:rsidR="00FA62FD" w:rsidRDefault="00FA62FD" w:rsidP="00FA62FD">
      <w:pPr>
        <w:pStyle w:val="NoSpacing"/>
        <w:numPr>
          <w:ilvl w:val="0"/>
          <w:numId w:val="54"/>
        </w:numPr>
        <w:rPr>
          <w:rFonts w:ascii="Arial" w:hAnsi="Arial" w:cs="Arial"/>
          <w:sz w:val="24"/>
          <w:szCs w:val="24"/>
        </w:rPr>
      </w:pPr>
      <w:r>
        <w:rPr>
          <w:rFonts w:ascii="Arial" w:hAnsi="Arial" w:cs="Arial"/>
          <w:sz w:val="24"/>
          <w:szCs w:val="24"/>
        </w:rPr>
        <w:t>Solano County Health and Social Services</w:t>
      </w:r>
    </w:p>
    <w:p w14:paraId="41375C41" w14:textId="77777777" w:rsidR="00FA62FD" w:rsidRDefault="00FA62FD" w:rsidP="00FA62FD">
      <w:pPr>
        <w:pStyle w:val="NoSpacing"/>
        <w:numPr>
          <w:ilvl w:val="0"/>
          <w:numId w:val="54"/>
        </w:numPr>
        <w:rPr>
          <w:rFonts w:ascii="Arial" w:hAnsi="Arial" w:cs="Arial"/>
          <w:sz w:val="24"/>
          <w:szCs w:val="24"/>
        </w:rPr>
      </w:pPr>
      <w:r>
        <w:rPr>
          <w:rFonts w:ascii="Arial" w:hAnsi="Arial" w:cs="Arial"/>
          <w:sz w:val="24"/>
          <w:szCs w:val="24"/>
        </w:rPr>
        <w:t>Solano County Office of Education</w:t>
      </w:r>
    </w:p>
    <w:p w14:paraId="03DAF9B7" w14:textId="77777777" w:rsidR="00FA62FD" w:rsidRDefault="00FA62FD" w:rsidP="00FA62FD">
      <w:pPr>
        <w:pStyle w:val="NoSpacing"/>
        <w:numPr>
          <w:ilvl w:val="0"/>
          <w:numId w:val="54"/>
        </w:numPr>
        <w:rPr>
          <w:rFonts w:ascii="Arial" w:hAnsi="Arial" w:cs="Arial"/>
          <w:sz w:val="24"/>
          <w:szCs w:val="24"/>
        </w:rPr>
      </w:pPr>
      <w:r>
        <w:rPr>
          <w:rFonts w:ascii="Arial" w:hAnsi="Arial" w:cs="Arial"/>
          <w:sz w:val="24"/>
          <w:szCs w:val="24"/>
        </w:rPr>
        <w:t>Solano Community College</w:t>
      </w:r>
    </w:p>
    <w:p w14:paraId="02AA9BA1" w14:textId="77777777" w:rsidR="00FA62FD" w:rsidRDefault="00FA62FD" w:rsidP="00FA62FD">
      <w:pPr>
        <w:pStyle w:val="NoSpacing"/>
        <w:numPr>
          <w:ilvl w:val="0"/>
          <w:numId w:val="54"/>
        </w:numPr>
        <w:rPr>
          <w:rFonts w:ascii="Arial" w:hAnsi="Arial" w:cs="Arial"/>
          <w:sz w:val="24"/>
          <w:szCs w:val="24"/>
        </w:rPr>
      </w:pPr>
      <w:r>
        <w:rPr>
          <w:rFonts w:ascii="Arial" w:hAnsi="Arial" w:cs="Arial"/>
          <w:sz w:val="24"/>
          <w:szCs w:val="24"/>
        </w:rPr>
        <w:t>All school districts in Solano County (to include adult schools and high schools)</w:t>
      </w:r>
    </w:p>
    <w:p w14:paraId="6621212A" w14:textId="77777777" w:rsidR="00FA62FD" w:rsidRDefault="00FA62FD" w:rsidP="00FA62FD">
      <w:pPr>
        <w:pStyle w:val="NoSpacing"/>
        <w:numPr>
          <w:ilvl w:val="0"/>
          <w:numId w:val="54"/>
        </w:numPr>
        <w:rPr>
          <w:rFonts w:ascii="Arial" w:hAnsi="Arial" w:cs="Arial"/>
          <w:sz w:val="24"/>
          <w:szCs w:val="24"/>
        </w:rPr>
      </w:pPr>
      <w:r>
        <w:rPr>
          <w:rFonts w:ascii="Arial" w:hAnsi="Arial" w:cs="Arial"/>
          <w:sz w:val="24"/>
          <w:szCs w:val="24"/>
        </w:rPr>
        <w:t>Family Resource Centers, community-based mental health organizations, and others comprising Solano County’s public/private referral network</w:t>
      </w:r>
    </w:p>
    <w:p w14:paraId="20023283" w14:textId="77777777" w:rsidR="00FA62FD" w:rsidRDefault="00FA62FD" w:rsidP="00FA62FD">
      <w:pPr>
        <w:pStyle w:val="NoSpacing"/>
        <w:numPr>
          <w:ilvl w:val="0"/>
          <w:numId w:val="54"/>
        </w:numPr>
        <w:rPr>
          <w:rFonts w:ascii="Arial" w:hAnsi="Arial" w:cs="Arial"/>
          <w:sz w:val="24"/>
          <w:szCs w:val="24"/>
        </w:rPr>
      </w:pPr>
      <w:r>
        <w:rPr>
          <w:rFonts w:ascii="Arial" w:hAnsi="Arial" w:cs="Arial"/>
          <w:sz w:val="24"/>
          <w:szCs w:val="24"/>
        </w:rPr>
        <w:t>Solano County Juvenile and Adult Probation, Child Welfare Services, and Substance Abuse services</w:t>
      </w:r>
    </w:p>
    <w:p w14:paraId="0F588570" w14:textId="77777777" w:rsidR="00FA62FD" w:rsidRDefault="00FA62FD" w:rsidP="00FA62FD">
      <w:pPr>
        <w:pStyle w:val="NoSpacing"/>
        <w:numPr>
          <w:ilvl w:val="0"/>
          <w:numId w:val="54"/>
        </w:numPr>
        <w:rPr>
          <w:rFonts w:ascii="Arial" w:hAnsi="Arial" w:cs="Arial"/>
          <w:sz w:val="24"/>
          <w:szCs w:val="24"/>
        </w:rPr>
      </w:pPr>
      <w:r>
        <w:rPr>
          <w:rFonts w:ascii="Arial" w:hAnsi="Arial" w:cs="Arial"/>
          <w:sz w:val="24"/>
          <w:szCs w:val="24"/>
        </w:rPr>
        <w:t>Local transportation agencies</w:t>
      </w:r>
    </w:p>
    <w:p w14:paraId="5203D5DB" w14:textId="77777777" w:rsidR="00FA62FD" w:rsidRDefault="00FA62FD" w:rsidP="00FA62FD">
      <w:pPr>
        <w:pStyle w:val="NoSpacing"/>
        <w:numPr>
          <w:ilvl w:val="0"/>
          <w:numId w:val="54"/>
        </w:numPr>
        <w:rPr>
          <w:rFonts w:ascii="Arial" w:hAnsi="Arial" w:cs="Arial"/>
          <w:sz w:val="24"/>
          <w:szCs w:val="24"/>
        </w:rPr>
      </w:pPr>
      <w:r>
        <w:rPr>
          <w:rFonts w:ascii="Arial" w:hAnsi="Arial" w:cs="Arial"/>
          <w:sz w:val="24"/>
          <w:szCs w:val="24"/>
        </w:rPr>
        <w:t>Local housing authorities</w:t>
      </w:r>
    </w:p>
    <w:p w14:paraId="783006ED" w14:textId="77777777" w:rsidR="00FA62FD" w:rsidRDefault="00FA62FD" w:rsidP="00FA62FD">
      <w:pPr>
        <w:pStyle w:val="NoSpacing"/>
        <w:numPr>
          <w:ilvl w:val="0"/>
          <w:numId w:val="54"/>
        </w:numPr>
        <w:rPr>
          <w:rFonts w:ascii="Arial" w:hAnsi="Arial" w:cs="Arial"/>
          <w:sz w:val="24"/>
          <w:szCs w:val="24"/>
        </w:rPr>
      </w:pPr>
      <w:r>
        <w:rPr>
          <w:rFonts w:ascii="Arial" w:hAnsi="Arial" w:cs="Arial"/>
          <w:sz w:val="24"/>
          <w:szCs w:val="24"/>
        </w:rPr>
        <w:t>Local organizations serving cultural and ethnic communities</w:t>
      </w:r>
    </w:p>
    <w:p w14:paraId="6586A02A" w14:textId="77777777" w:rsidR="00FA62FD" w:rsidRPr="00FA62FD" w:rsidRDefault="00FA62FD" w:rsidP="00FA62FD">
      <w:pPr>
        <w:pStyle w:val="NoSpacing"/>
        <w:rPr>
          <w:rFonts w:ascii="Arial" w:hAnsi="Arial" w:cs="Arial"/>
          <w:sz w:val="24"/>
          <w:szCs w:val="24"/>
        </w:rPr>
      </w:pPr>
    </w:p>
    <w:p w14:paraId="78BB6503" w14:textId="77777777" w:rsidR="00C97B0F" w:rsidRPr="00C97B0F" w:rsidRDefault="0025038A" w:rsidP="00C97B0F">
      <w:pPr>
        <w:pStyle w:val="NoSpacing"/>
        <w:numPr>
          <w:ilvl w:val="0"/>
          <w:numId w:val="41"/>
        </w:numPr>
        <w:ind w:left="360"/>
        <w:rPr>
          <w:rFonts w:ascii="Arial" w:hAnsi="Arial" w:cs="Arial"/>
          <w:sz w:val="24"/>
          <w:szCs w:val="24"/>
        </w:rPr>
      </w:pPr>
      <w:r w:rsidRPr="00C97B0F">
        <w:rPr>
          <w:rFonts w:ascii="Arial" w:hAnsi="Arial" w:cs="Arial"/>
          <w:b/>
          <w:sz w:val="24"/>
          <w:szCs w:val="24"/>
        </w:rPr>
        <w:t>Intended Outcomes</w:t>
      </w:r>
      <w:r w:rsidR="00C97B0F">
        <w:rPr>
          <w:rFonts w:ascii="Arial" w:hAnsi="Arial" w:cs="Arial"/>
          <w:sz w:val="24"/>
          <w:szCs w:val="24"/>
        </w:rPr>
        <w:br/>
      </w:r>
      <w:r w:rsidR="00C97B0F">
        <w:rPr>
          <w:rFonts w:ascii="Arial" w:hAnsi="Arial" w:cs="Arial"/>
          <w:sz w:val="24"/>
          <w:szCs w:val="24"/>
        </w:rPr>
        <w:br/>
      </w:r>
      <w:r w:rsidR="00C97B0F" w:rsidRPr="00C97B0F">
        <w:rPr>
          <w:rFonts w:ascii="Arial" w:hAnsi="Arial" w:cs="Arial"/>
          <w:b/>
          <w:sz w:val="24"/>
          <w:szCs w:val="24"/>
        </w:rPr>
        <w:t>Supported Education and Employment</w:t>
      </w:r>
    </w:p>
    <w:p w14:paraId="481F2AA9" w14:textId="77777777" w:rsidR="00C97B0F" w:rsidRDefault="00C97B0F" w:rsidP="00C97B0F">
      <w:pPr>
        <w:pStyle w:val="NoSpacing"/>
        <w:numPr>
          <w:ilvl w:val="0"/>
          <w:numId w:val="55"/>
        </w:numPr>
        <w:rPr>
          <w:rFonts w:ascii="Arial" w:hAnsi="Arial" w:cs="Arial"/>
          <w:sz w:val="24"/>
          <w:szCs w:val="24"/>
        </w:rPr>
      </w:pPr>
      <w:r>
        <w:rPr>
          <w:rFonts w:ascii="Arial" w:hAnsi="Arial" w:cs="Arial"/>
          <w:sz w:val="24"/>
          <w:szCs w:val="24"/>
        </w:rPr>
        <w:t>Program completion, measured by the percentage of enrolled TAY who complete a program of study, supported employment, and obtain long-term employment (subset for foster youth, incarcerated youth, and youth on probation)</w:t>
      </w:r>
    </w:p>
    <w:p w14:paraId="6EB477EC" w14:textId="77777777" w:rsidR="00C97B0F" w:rsidRDefault="00C97B0F" w:rsidP="00C97B0F">
      <w:pPr>
        <w:pStyle w:val="NoSpacing"/>
        <w:numPr>
          <w:ilvl w:val="0"/>
          <w:numId w:val="55"/>
        </w:numPr>
        <w:rPr>
          <w:rFonts w:ascii="Arial" w:hAnsi="Arial" w:cs="Arial"/>
          <w:sz w:val="24"/>
          <w:szCs w:val="24"/>
        </w:rPr>
      </w:pPr>
      <w:r>
        <w:rPr>
          <w:rFonts w:ascii="Arial" w:hAnsi="Arial" w:cs="Arial"/>
          <w:sz w:val="24"/>
          <w:szCs w:val="24"/>
        </w:rPr>
        <w:t>Development of Empowerment Plan, measured by the number and percentage of TAY who develop plans and make progress on achieving plan goals and objectives</w:t>
      </w:r>
    </w:p>
    <w:p w14:paraId="1C699378" w14:textId="77777777" w:rsidR="00C97B0F" w:rsidRDefault="00C97B0F" w:rsidP="00C97B0F">
      <w:pPr>
        <w:pStyle w:val="NoSpacing"/>
        <w:numPr>
          <w:ilvl w:val="0"/>
          <w:numId w:val="55"/>
        </w:numPr>
        <w:rPr>
          <w:rFonts w:ascii="Arial" w:hAnsi="Arial" w:cs="Arial"/>
          <w:sz w:val="24"/>
          <w:szCs w:val="24"/>
        </w:rPr>
      </w:pPr>
      <w:r>
        <w:rPr>
          <w:rFonts w:ascii="Arial" w:hAnsi="Arial" w:cs="Arial"/>
          <w:sz w:val="24"/>
          <w:szCs w:val="24"/>
        </w:rPr>
        <w:t>High school completion, measured by the percentage of TAY who complete their high school diploma, GED, or high school equivalence while enrolled in the project</w:t>
      </w:r>
    </w:p>
    <w:p w14:paraId="194B2A74" w14:textId="77777777" w:rsidR="00C97B0F" w:rsidRDefault="00C97B0F" w:rsidP="00C97B0F">
      <w:pPr>
        <w:pStyle w:val="NoSpacing"/>
        <w:numPr>
          <w:ilvl w:val="0"/>
          <w:numId w:val="55"/>
        </w:numPr>
        <w:rPr>
          <w:rFonts w:ascii="Arial" w:hAnsi="Arial" w:cs="Arial"/>
          <w:sz w:val="24"/>
          <w:szCs w:val="24"/>
        </w:rPr>
      </w:pPr>
      <w:r>
        <w:rPr>
          <w:rFonts w:ascii="Arial" w:hAnsi="Arial" w:cs="Arial"/>
          <w:sz w:val="24"/>
          <w:szCs w:val="24"/>
        </w:rPr>
        <w:t>Paid employment, measured by the percentage of all students who have paid employment within three and nine months of competing a supported educational/employment program</w:t>
      </w:r>
    </w:p>
    <w:p w14:paraId="73A85F08" w14:textId="77777777" w:rsidR="00C97B0F" w:rsidRDefault="00C97B0F" w:rsidP="00C97B0F">
      <w:pPr>
        <w:pStyle w:val="NoSpacing"/>
        <w:rPr>
          <w:rFonts w:ascii="Arial" w:hAnsi="Arial" w:cs="Arial"/>
          <w:sz w:val="24"/>
          <w:szCs w:val="24"/>
        </w:rPr>
      </w:pPr>
    </w:p>
    <w:p w14:paraId="1D52AD45" w14:textId="77777777" w:rsidR="00C97B0F" w:rsidRDefault="00C97B0F" w:rsidP="00C97B0F">
      <w:pPr>
        <w:pStyle w:val="NoSpacing"/>
        <w:ind w:left="360"/>
        <w:rPr>
          <w:rFonts w:ascii="Arial" w:hAnsi="Arial" w:cs="Arial"/>
          <w:sz w:val="24"/>
          <w:szCs w:val="24"/>
        </w:rPr>
      </w:pPr>
    </w:p>
    <w:p w14:paraId="07CDF12F" w14:textId="77777777" w:rsidR="00C97B0F" w:rsidRPr="00C97B0F" w:rsidRDefault="00C97B0F" w:rsidP="00C97B0F">
      <w:pPr>
        <w:pStyle w:val="NoSpacing"/>
        <w:ind w:left="360"/>
        <w:rPr>
          <w:rFonts w:ascii="Arial" w:hAnsi="Arial" w:cs="Arial"/>
          <w:b/>
          <w:sz w:val="24"/>
          <w:szCs w:val="24"/>
        </w:rPr>
      </w:pPr>
      <w:r w:rsidRPr="00C97B0F">
        <w:rPr>
          <w:rFonts w:ascii="Arial" w:hAnsi="Arial" w:cs="Arial"/>
          <w:b/>
          <w:sz w:val="24"/>
          <w:szCs w:val="24"/>
        </w:rPr>
        <w:t>Educating Parent/Caregiver and Educator; Educating Students to Reduce Stigma</w:t>
      </w:r>
    </w:p>
    <w:p w14:paraId="02AA45A2" w14:textId="77777777" w:rsidR="00C97B0F" w:rsidRDefault="00C97B0F" w:rsidP="00C97B0F">
      <w:pPr>
        <w:pStyle w:val="NoSpacing"/>
        <w:numPr>
          <w:ilvl w:val="0"/>
          <w:numId w:val="56"/>
        </w:numPr>
        <w:rPr>
          <w:rFonts w:ascii="Arial" w:hAnsi="Arial" w:cs="Arial"/>
          <w:sz w:val="24"/>
          <w:szCs w:val="24"/>
        </w:rPr>
      </w:pPr>
      <w:r>
        <w:rPr>
          <w:rFonts w:ascii="Arial" w:hAnsi="Arial" w:cs="Arial"/>
          <w:sz w:val="24"/>
          <w:szCs w:val="24"/>
        </w:rPr>
        <w:t>Project completion, measured by the number of parents/caregivers and educators attending workshops</w:t>
      </w:r>
    </w:p>
    <w:p w14:paraId="593E1C1C" w14:textId="77777777" w:rsidR="00C97B0F" w:rsidRDefault="00C97B0F" w:rsidP="00C97B0F">
      <w:pPr>
        <w:pStyle w:val="NoSpacing"/>
        <w:numPr>
          <w:ilvl w:val="0"/>
          <w:numId w:val="56"/>
        </w:numPr>
        <w:rPr>
          <w:rFonts w:ascii="Arial" w:hAnsi="Arial" w:cs="Arial"/>
          <w:sz w:val="24"/>
          <w:szCs w:val="24"/>
        </w:rPr>
      </w:pPr>
      <w:r>
        <w:rPr>
          <w:rFonts w:ascii="Arial" w:hAnsi="Arial" w:cs="Arial"/>
          <w:sz w:val="24"/>
          <w:szCs w:val="24"/>
        </w:rPr>
        <w:t>Participants gained better understanding of the mental health needs and issues of TAY, and greater ability to identify signs of concerns regarding their TAY’s mental health with knowledge about where to locate resources. Measured through the use of survey.</w:t>
      </w:r>
    </w:p>
    <w:p w14:paraId="3EC94A39" w14:textId="77777777" w:rsidR="00C97B0F" w:rsidRDefault="00C97B0F" w:rsidP="00C97B0F">
      <w:pPr>
        <w:pStyle w:val="NoSpacing"/>
        <w:numPr>
          <w:ilvl w:val="0"/>
          <w:numId w:val="56"/>
        </w:numPr>
        <w:rPr>
          <w:rFonts w:ascii="Arial" w:hAnsi="Arial" w:cs="Arial"/>
          <w:sz w:val="24"/>
          <w:szCs w:val="24"/>
        </w:rPr>
      </w:pPr>
      <w:r>
        <w:rPr>
          <w:rFonts w:ascii="Arial" w:hAnsi="Arial" w:cs="Arial"/>
          <w:sz w:val="24"/>
          <w:szCs w:val="24"/>
        </w:rPr>
        <w:t>Activities/Presentations provided to high school students to reduce stigma</w:t>
      </w:r>
    </w:p>
    <w:p w14:paraId="4B313457" w14:textId="77777777" w:rsidR="00C97B0F" w:rsidRDefault="00C97B0F" w:rsidP="00C97B0F">
      <w:pPr>
        <w:pStyle w:val="NoSpacing"/>
        <w:numPr>
          <w:ilvl w:val="0"/>
          <w:numId w:val="56"/>
        </w:numPr>
        <w:rPr>
          <w:rFonts w:ascii="Arial" w:hAnsi="Arial" w:cs="Arial"/>
          <w:sz w:val="24"/>
          <w:szCs w:val="24"/>
        </w:rPr>
      </w:pPr>
      <w:r>
        <w:rPr>
          <w:rFonts w:ascii="Arial" w:hAnsi="Arial" w:cs="Arial"/>
          <w:sz w:val="24"/>
          <w:szCs w:val="24"/>
        </w:rPr>
        <w:t>High School students participating in activities to reduce mental health stigma</w:t>
      </w:r>
    </w:p>
    <w:p w14:paraId="39B1B9F5" w14:textId="77777777" w:rsidR="00C97B0F" w:rsidRDefault="00C97B0F" w:rsidP="00C97B0F">
      <w:pPr>
        <w:pStyle w:val="NoSpacing"/>
        <w:numPr>
          <w:ilvl w:val="0"/>
          <w:numId w:val="56"/>
        </w:numPr>
        <w:rPr>
          <w:rFonts w:ascii="Arial" w:hAnsi="Arial" w:cs="Arial"/>
          <w:sz w:val="24"/>
          <w:szCs w:val="24"/>
        </w:rPr>
      </w:pPr>
      <w:r>
        <w:rPr>
          <w:rFonts w:ascii="Arial" w:hAnsi="Arial" w:cs="Arial"/>
          <w:sz w:val="24"/>
          <w:szCs w:val="24"/>
        </w:rPr>
        <w:t>High School students provided with mental health resources</w:t>
      </w:r>
    </w:p>
    <w:p w14:paraId="7237C95D" w14:textId="77777777" w:rsidR="00C97B0F" w:rsidRDefault="00C97B0F" w:rsidP="00C97B0F">
      <w:pPr>
        <w:pStyle w:val="NoSpacing"/>
        <w:numPr>
          <w:ilvl w:val="0"/>
          <w:numId w:val="56"/>
        </w:numPr>
        <w:rPr>
          <w:rFonts w:ascii="Arial" w:hAnsi="Arial" w:cs="Arial"/>
          <w:sz w:val="24"/>
          <w:szCs w:val="24"/>
        </w:rPr>
      </w:pPr>
      <w:r>
        <w:rPr>
          <w:rFonts w:ascii="Arial" w:hAnsi="Arial" w:cs="Arial"/>
          <w:sz w:val="24"/>
          <w:szCs w:val="24"/>
        </w:rPr>
        <w:t>Number of high schools providing activities to reduce mental health stigma</w:t>
      </w:r>
    </w:p>
    <w:p w14:paraId="6134DB10" w14:textId="77777777" w:rsidR="00C97B0F" w:rsidRDefault="00C97B0F" w:rsidP="00C97B0F">
      <w:pPr>
        <w:pStyle w:val="NoSpacing"/>
        <w:rPr>
          <w:rFonts w:ascii="Arial" w:hAnsi="Arial" w:cs="Arial"/>
          <w:sz w:val="24"/>
          <w:szCs w:val="24"/>
        </w:rPr>
      </w:pPr>
    </w:p>
    <w:p w14:paraId="43C4CC67" w14:textId="77777777" w:rsidR="00C97B0F" w:rsidRPr="00C97B0F" w:rsidRDefault="00C97B0F" w:rsidP="00C97B0F">
      <w:pPr>
        <w:pStyle w:val="NoSpacing"/>
        <w:ind w:left="360"/>
        <w:rPr>
          <w:rFonts w:ascii="Arial" w:hAnsi="Arial" w:cs="Arial"/>
          <w:b/>
          <w:sz w:val="24"/>
          <w:szCs w:val="24"/>
        </w:rPr>
      </w:pPr>
      <w:r w:rsidRPr="00C97B0F">
        <w:rPr>
          <w:rFonts w:ascii="Arial" w:hAnsi="Arial" w:cs="Arial"/>
          <w:b/>
          <w:sz w:val="24"/>
          <w:szCs w:val="24"/>
        </w:rPr>
        <w:t>Program/Systemic Outcomes</w:t>
      </w:r>
    </w:p>
    <w:p w14:paraId="6FE27238" w14:textId="77777777" w:rsidR="00C97B0F" w:rsidRDefault="00C97B0F" w:rsidP="00C97B0F">
      <w:pPr>
        <w:pStyle w:val="NoSpacing"/>
        <w:numPr>
          <w:ilvl w:val="0"/>
          <w:numId w:val="57"/>
        </w:numPr>
        <w:rPr>
          <w:rFonts w:ascii="Arial" w:hAnsi="Arial" w:cs="Arial"/>
          <w:sz w:val="24"/>
          <w:szCs w:val="24"/>
        </w:rPr>
      </w:pPr>
      <w:r>
        <w:rPr>
          <w:rFonts w:ascii="Arial" w:hAnsi="Arial" w:cs="Arial"/>
          <w:sz w:val="24"/>
          <w:szCs w:val="24"/>
        </w:rPr>
        <w:t>Improved approaches for delivering of educational and employment services for TAY at-risk of/with mental health issues</w:t>
      </w:r>
    </w:p>
    <w:p w14:paraId="5D44B046" w14:textId="77777777" w:rsidR="00C97B0F" w:rsidRDefault="00C97B0F" w:rsidP="00C97B0F">
      <w:pPr>
        <w:pStyle w:val="NoSpacing"/>
        <w:numPr>
          <w:ilvl w:val="0"/>
          <w:numId w:val="57"/>
        </w:numPr>
        <w:rPr>
          <w:rFonts w:ascii="Arial" w:hAnsi="Arial" w:cs="Arial"/>
          <w:sz w:val="24"/>
          <w:szCs w:val="24"/>
        </w:rPr>
      </w:pPr>
      <w:r>
        <w:rPr>
          <w:rFonts w:ascii="Arial" w:hAnsi="Arial" w:cs="Arial"/>
          <w:sz w:val="24"/>
          <w:szCs w:val="24"/>
        </w:rPr>
        <w:t>More effective methods, measures, and resources for meeting education and employment goals of TAY at-risk of/with mental health issues</w:t>
      </w:r>
    </w:p>
    <w:p w14:paraId="2F2B56DB" w14:textId="77777777" w:rsidR="00C97B0F" w:rsidRDefault="00C97B0F" w:rsidP="00C97B0F">
      <w:pPr>
        <w:pStyle w:val="NoSpacing"/>
        <w:numPr>
          <w:ilvl w:val="0"/>
          <w:numId w:val="57"/>
        </w:numPr>
        <w:rPr>
          <w:rFonts w:ascii="Arial" w:hAnsi="Arial" w:cs="Arial"/>
          <w:sz w:val="24"/>
          <w:szCs w:val="24"/>
        </w:rPr>
      </w:pPr>
      <w:r>
        <w:rPr>
          <w:rFonts w:ascii="Arial" w:hAnsi="Arial" w:cs="Arial"/>
          <w:sz w:val="24"/>
          <w:szCs w:val="24"/>
        </w:rPr>
        <w:t>Expanded education, training opportunities for parents/caregivers, educators, and students</w:t>
      </w:r>
    </w:p>
    <w:p w14:paraId="2CAFD8D7" w14:textId="77777777" w:rsidR="00C97B0F" w:rsidRDefault="00C97B0F" w:rsidP="00C97B0F">
      <w:pPr>
        <w:pStyle w:val="NoSpacing"/>
        <w:numPr>
          <w:ilvl w:val="0"/>
          <w:numId w:val="57"/>
        </w:numPr>
        <w:rPr>
          <w:rFonts w:ascii="Arial" w:hAnsi="Arial" w:cs="Arial"/>
          <w:sz w:val="24"/>
          <w:szCs w:val="24"/>
        </w:rPr>
      </w:pPr>
      <w:r>
        <w:rPr>
          <w:rFonts w:ascii="Arial" w:hAnsi="Arial" w:cs="Arial"/>
          <w:sz w:val="24"/>
          <w:szCs w:val="24"/>
        </w:rPr>
        <w:t>Expanded awareness of mental health issues at the high schools level to reduce stigma of mental health illnesses</w:t>
      </w:r>
    </w:p>
    <w:p w14:paraId="711E7C4E" w14:textId="77777777" w:rsidR="00C97B0F" w:rsidRDefault="00C97B0F" w:rsidP="00C97B0F">
      <w:pPr>
        <w:pStyle w:val="NoSpacing"/>
        <w:numPr>
          <w:ilvl w:val="0"/>
          <w:numId w:val="57"/>
        </w:numPr>
        <w:rPr>
          <w:rFonts w:ascii="Arial" w:hAnsi="Arial" w:cs="Arial"/>
          <w:sz w:val="24"/>
          <w:szCs w:val="24"/>
        </w:rPr>
      </w:pPr>
      <w:r>
        <w:rPr>
          <w:rFonts w:ascii="Arial" w:hAnsi="Arial" w:cs="Arial"/>
          <w:sz w:val="24"/>
          <w:szCs w:val="24"/>
        </w:rPr>
        <w:t>Expanded ongoing inter-agency collaboration</w:t>
      </w:r>
    </w:p>
    <w:p w14:paraId="3993B220" w14:textId="77777777" w:rsidR="00C97B0F" w:rsidRPr="00C97B0F" w:rsidRDefault="00C97B0F" w:rsidP="00C97B0F">
      <w:pPr>
        <w:pStyle w:val="NoSpacing"/>
        <w:rPr>
          <w:rFonts w:ascii="Arial" w:hAnsi="Arial" w:cs="Arial"/>
          <w:sz w:val="24"/>
          <w:szCs w:val="24"/>
        </w:rPr>
      </w:pPr>
    </w:p>
    <w:p w14:paraId="72253DC7" w14:textId="77777777" w:rsidR="00C97B0F" w:rsidRDefault="0025038A" w:rsidP="00C97B0F">
      <w:pPr>
        <w:pStyle w:val="NoSpacing"/>
        <w:numPr>
          <w:ilvl w:val="0"/>
          <w:numId w:val="41"/>
        </w:numPr>
        <w:ind w:left="360"/>
        <w:rPr>
          <w:rFonts w:ascii="Arial" w:hAnsi="Arial" w:cs="Arial"/>
          <w:sz w:val="24"/>
          <w:szCs w:val="24"/>
        </w:rPr>
      </w:pPr>
      <w:r w:rsidRPr="00C97B0F">
        <w:rPr>
          <w:rFonts w:ascii="Arial" w:hAnsi="Arial" w:cs="Arial"/>
          <w:b/>
          <w:sz w:val="24"/>
          <w:szCs w:val="24"/>
        </w:rPr>
        <w:t>Coordination with Other MHSA Components</w:t>
      </w:r>
      <w:r w:rsidR="00C97B0F">
        <w:rPr>
          <w:rFonts w:ascii="Arial" w:hAnsi="Arial" w:cs="Arial"/>
          <w:sz w:val="24"/>
          <w:szCs w:val="24"/>
        </w:rPr>
        <w:br/>
      </w:r>
      <w:r w:rsidR="00C97B0F">
        <w:rPr>
          <w:rFonts w:ascii="Arial" w:hAnsi="Arial" w:cs="Arial"/>
          <w:sz w:val="24"/>
          <w:szCs w:val="24"/>
        </w:rPr>
        <w:br/>
        <w:t>This project will interface with the School-Age PEI project as those children move into adolescence and adulthood.  The TAY program is also likely to serve parents of some of the 0-5 PEI children, so integrating and coordinating more with these projects will be necessary</w:t>
      </w:r>
    </w:p>
    <w:p w14:paraId="19BFF86D" w14:textId="77777777" w:rsidR="00C97B0F" w:rsidRDefault="00C97B0F" w:rsidP="00C97B0F">
      <w:pPr>
        <w:pStyle w:val="NoSpacing"/>
        <w:rPr>
          <w:rFonts w:ascii="Arial" w:hAnsi="Arial" w:cs="Arial"/>
          <w:sz w:val="24"/>
          <w:szCs w:val="24"/>
        </w:rPr>
      </w:pPr>
    </w:p>
    <w:p w14:paraId="74AA2E42" w14:textId="77777777" w:rsidR="00C97B0F" w:rsidRPr="00C97B0F" w:rsidRDefault="00C97B0F" w:rsidP="00C97B0F">
      <w:pPr>
        <w:pStyle w:val="NoSpacing"/>
        <w:numPr>
          <w:ilvl w:val="0"/>
          <w:numId w:val="41"/>
        </w:numPr>
        <w:ind w:left="360"/>
        <w:rPr>
          <w:rFonts w:ascii="Arial" w:hAnsi="Arial" w:cs="Arial"/>
          <w:sz w:val="24"/>
          <w:szCs w:val="24"/>
        </w:rPr>
      </w:pPr>
      <w:r w:rsidRPr="00C97B0F">
        <w:rPr>
          <w:rFonts w:ascii="Arial" w:hAnsi="Arial" w:cs="Arial"/>
          <w:b/>
          <w:sz w:val="24"/>
          <w:szCs w:val="24"/>
        </w:rPr>
        <w:t>Additional Comments</w:t>
      </w:r>
      <w:r w:rsidRPr="00C97B0F">
        <w:rPr>
          <w:rFonts w:ascii="Arial" w:hAnsi="Arial" w:cs="Arial"/>
          <w:b/>
          <w:sz w:val="24"/>
          <w:szCs w:val="24"/>
        </w:rPr>
        <w:br/>
      </w:r>
      <w:r>
        <w:rPr>
          <w:rFonts w:ascii="Arial" w:hAnsi="Arial" w:cs="Arial"/>
          <w:sz w:val="24"/>
          <w:szCs w:val="24"/>
        </w:rPr>
        <w:br/>
        <w:t>None</w:t>
      </w:r>
    </w:p>
    <w:p w14:paraId="3FBD90D0" w14:textId="77777777" w:rsidR="00C97B0F" w:rsidRDefault="00C97B0F">
      <w:pPr>
        <w:rPr>
          <w:rFonts w:ascii="Arial" w:hAnsi="Arial" w:cs="Arial"/>
          <w:sz w:val="24"/>
          <w:szCs w:val="24"/>
        </w:rPr>
      </w:pPr>
      <w:r>
        <w:rPr>
          <w:rFonts w:ascii="Arial" w:hAnsi="Arial" w:cs="Arial"/>
          <w:sz w:val="24"/>
          <w:szCs w:val="24"/>
        </w:rPr>
        <w:br w:type="page"/>
      </w:r>
    </w:p>
    <w:tbl>
      <w:tblPr>
        <w:tblW w:w="11900" w:type="dxa"/>
        <w:jc w:val="center"/>
        <w:tblInd w:w="-900" w:type="dxa"/>
        <w:tblLook w:val="0000" w:firstRow="0" w:lastRow="0" w:firstColumn="0" w:lastColumn="0" w:noHBand="0" w:noVBand="0"/>
      </w:tblPr>
      <w:tblGrid>
        <w:gridCol w:w="1223"/>
        <w:gridCol w:w="1342"/>
        <w:gridCol w:w="1019"/>
        <w:gridCol w:w="1268"/>
        <w:gridCol w:w="1021"/>
        <w:gridCol w:w="1215"/>
        <w:gridCol w:w="1217"/>
        <w:gridCol w:w="1215"/>
        <w:gridCol w:w="1318"/>
        <w:gridCol w:w="1062"/>
      </w:tblGrid>
      <w:tr w:rsidR="006874B6" w:rsidRPr="006874B6" w14:paraId="727C9C66" w14:textId="77777777" w:rsidTr="006874B6">
        <w:trPr>
          <w:trHeight w:val="540"/>
          <w:jc w:val="center"/>
        </w:trPr>
        <w:tc>
          <w:tcPr>
            <w:tcW w:w="11900" w:type="dxa"/>
            <w:gridSpan w:val="10"/>
            <w:tcBorders>
              <w:top w:val="nil"/>
              <w:left w:val="nil"/>
              <w:bottom w:val="nil"/>
              <w:right w:val="nil"/>
            </w:tcBorders>
            <w:shd w:val="clear" w:color="auto" w:fill="auto"/>
            <w:vAlign w:val="bottom"/>
          </w:tcPr>
          <w:p w14:paraId="666958B2" w14:textId="77777777" w:rsidR="006874B6" w:rsidRPr="006874B6" w:rsidRDefault="006874B6" w:rsidP="006874B6">
            <w:pPr>
              <w:pStyle w:val="NoSpacing"/>
              <w:rPr>
                <w:rFonts w:ascii="Arial" w:hAnsi="Arial" w:cs="Arial"/>
              </w:rPr>
            </w:pPr>
            <w:r w:rsidRPr="006874B6">
              <w:rPr>
                <w:rFonts w:ascii="Arial" w:hAnsi="Arial" w:cs="Arial"/>
              </w:rPr>
              <w:br/>
              <w:t>Budget Worksheet and Budget Narrative (Form No. 4)</w:t>
            </w:r>
          </w:p>
        </w:tc>
      </w:tr>
      <w:tr w:rsidR="006874B6" w:rsidRPr="006874B6" w14:paraId="02C44000" w14:textId="77777777" w:rsidTr="006874B6">
        <w:trPr>
          <w:trHeight w:val="280"/>
          <w:jc w:val="center"/>
        </w:trPr>
        <w:tc>
          <w:tcPr>
            <w:tcW w:w="1223" w:type="dxa"/>
            <w:vMerge w:val="restart"/>
            <w:tcBorders>
              <w:top w:val="nil"/>
              <w:left w:val="nil"/>
              <w:bottom w:val="nil"/>
              <w:right w:val="nil"/>
            </w:tcBorders>
            <w:shd w:val="clear" w:color="auto" w:fill="auto"/>
            <w:vAlign w:val="center"/>
          </w:tcPr>
          <w:p w14:paraId="3188D8EF" w14:textId="77777777" w:rsidR="006874B6" w:rsidRPr="006874B6" w:rsidRDefault="006874B6" w:rsidP="006874B6">
            <w:pPr>
              <w:pStyle w:val="NoSpacing"/>
              <w:rPr>
                <w:rFonts w:ascii="Arial" w:hAnsi="Arial" w:cs="Arial"/>
              </w:rPr>
            </w:pPr>
          </w:p>
        </w:tc>
        <w:tc>
          <w:tcPr>
            <w:tcW w:w="1342" w:type="dxa"/>
            <w:vMerge w:val="restart"/>
            <w:tcBorders>
              <w:top w:val="nil"/>
              <w:left w:val="nil"/>
              <w:bottom w:val="nil"/>
              <w:right w:val="nil"/>
            </w:tcBorders>
            <w:shd w:val="clear" w:color="auto" w:fill="auto"/>
            <w:vAlign w:val="center"/>
          </w:tcPr>
          <w:p w14:paraId="69F7279B" w14:textId="77777777" w:rsidR="006874B6" w:rsidRPr="006874B6" w:rsidRDefault="006874B6" w:rsidP="006874B6">
            <w:pPr>
              <w:pStyle w:val="NoSpacing"/>
              <w:rPr>
                <w:rFonts w:ascii="Arial" w:hAnsi="Arial" w:cs="Arial"/>
              </w:rPr>
            </w:pPr>
          </w:p>
        </w:tc>
        <w:tc>
          <w:tcPr>
            <w:tcW w:w="1019" w:type="dxa"/>
            <w:vMerge w:val="restart"/>
            <w:tcBorders>
              <w:top w:val="nil"/>
              <w:left w:val="nil"/>
              <w:bottom w:val="nil"/>
              <w:right w:val="nil"/>
            </w:tcBorders>
            <w:shd w:val="clear" w:color="auto" w:fill="auto"/>
            <w:vAlign w:val="center"/>
          </w:tcPr>
          <w:p w14:paraId="49B75CE5" w14:textId="77777777" w:rsidR="006874B6" w:rsidRPr="006874B6" w:rsidRDefault="006874B6" w:rsidP="006874B6">
            <w:pPr>
              <w:pStyle w:val="NoSpacing"/>
              <w:rPr>
                <w:rFonts w:ascii="Arial" w:hAnsi="Arial" w:cs="Arial"/>
              </w:rPr>
            </w:pPr>
          </w:p>
        </w:tc>
        <w:tc>
          <w:tcPr>
            <w:tcW w:w="1268" w:type="dxa"/>
            <w:vMerge w:val="restart"/>
            <w:tcBorders>
              <w:top w:val="nil"/>
              <w:left w:val="nil"/>
              <w:bottom w:val="nil"/>
              <w:right w:val="nil"/>
            </w:tcBorders>
            <w:shd w:val="clear" w:color="auto" w:fill="auto"/>
            <w:vAlign w:val="center"/>
          </w:tcPr>
          <w:p w14:paraId="1A739323" w14:textId="77777777" w:rsidR="006874B6" w:rsidRPr="006874B6" w:rsidRDefault="006874B6" w:rsidP="006874B6">
            <w:pPr>
              <w:pStyle w:val="NoSpacing"/>
              <w:rPr>
                <w:rFonts w:ascii="Arial" w:hAnsi="Arial" w:cs="Arial"/>
              </w:rPr>
            </w:pPr>
          </w:p>
        </w:tc>
        <w:tc>
          <w:tcPr>
            <w:tcW w:w="1021" w:type="dxa"/>
            <w:vMerge w:val="restart"/>
            <w:tcBorders>
              <w:top w:val="nil"/>
              <w:left w:val="nil"/>
              <w:bottom w:val="nil"/>
              <w:right w:val="nil"/>
            </w:tcBorders>
            <w:shd w:val="clear" w:color="auto" w:fill="auto"/>
            <w:vAlign w:val="center"/>
          </w:tcPr>
          <w:p w14:paraId="5EE0664D" w14:textId="77777777" w:rsidR="006874B6" w:rsidRPr="006874B6" w:rsidRDefault="006874B6" w:rsidP="006874B6">
            <w:pPr>
              <w:pStyle w:val="NoSpacing"/>
              <w:rPr>
                <w:rFonts w:ascii="Arial" w:hAnsi="Arial" w:cs="Arial"/>
              </w:rPr>
            </w:pPr>
          </w:p>
        </w:tc>
        <w:tc>
          <w:tcPr>
            <w:tcW w:w="1215" w:type="dxa"/>
            <w:vMerge w:val="restart"/>
            <w:tcBorders>
              <w:top w:val="nil"/>
              <w:left w:val="nil"/>
              <w:bottom w:val="nil"/>
              <w:right w:val="nil"/>
            </w:tcBorders>
            <w:shd w:val="clear" w:color="auto" w:fill="auto"/>
            <w:vAlign w:val="center"/>
          </w:tcPr>
          <w:p w14:paraId="61C187D7" w14:textId="77777777" w:rsidR="006874B6" w:rsidRPr="006874B6" w:rsidRDefault="006874B6" w:rsidP="006874B6">
            <w:pPr>
              <w:pStyle w:val="NoSpacing"/>
              <w:rPr>
                <w:rFonts w:ascii="Arial" w:hAnsi="Arial" w:cs="Arial"/>
              </w:rPr>
            </w:pPr>
          </w:p>
        </w:tc>
        <w:tc>
          <w:tcPr>
            <w:tcW w:w="1217" w:type="dxa"/>
            <w:tcBorders>
              <w:top w:val="nil"/>
              <w:left w:val="nil"/>
              <w:bottom w:val="nil"/>
              <w:right w:val="nil"/>
            </w:tcBorders>
            <w:shd w:val="clear" w:color="auto" w:fill="auto"/>
            <w:vAlign w:val="center"/>
          </w:tcPr>
          <w:p w14:paraId="58852436" w14:textId="77777777" w:rsidR="006874B6" w:rsidRPr="006874B6" w:rsidRDefault="006874B6" w:rsidP="006874B6">
            <w:pPr>
              <w:pStyle w:val="NoSpacing"/>
              <w:rPr>
                <w:rFonts w:ascii="Arial" w:hAnsi="Arial" w:cs="Arial"/>
              </w:rPr>
            </w:pPr>
          </w:p>
        </w:tc>
        <w:tc>
          <w:tcPr>
            <w:tcW w:w="1215" w:type="dxa"/>
            <w:vMerge w:val="restart"/>
            <w:tcBorders>
              <w:top w:val="nil"/>
              <w:left w:val="nil"/>
              <w:bottom w:val="nil"/>
              <w:right w:val="nil"/>
            </w:tcBorders>
            <w:shd w:val="clear" w:color="auto" w:fill="auto"/>
            <w:vAlign w:val="center"/>
          </w:tcPr>
          <w:p w14:paraId="06CB150C" w14:textId="77777777" w:rsidR="006874B6" w:rsidRPr="006874B6" w:rsidRDefault="006874B6" w:rsidP="006874B6">
            <w:pPr>
              <w:pStyle w:val="NoSpacing"/>
              <w:rPr>
                <w:rFonts w:ascii="Arial" w:hAnsi="Arial" w:cs="Arial"/>
              </w:rPr>
            </w:pPr>
          </w:p>
        </w:tc>
        <w:tc>
          <w:tcPr>
            <w:tcW w:w="2380" w:type="dxa"/>
            <w:gridSpan w:val="2"/>
            <w:tcBorders>
              <w:top w:val="nil"/>
              <w:left w:val="nil"/>
              <w:bottom w:val="nil"/>
              <w:right w:val="nil"/>
            </w:tcBorders>
            <w:shd w:val="clear" w:color="auto" w:fill="auto"/>
            <w:noWrap/>
            <w:vAlign w:val="bottom"/>
          </w:tcPr>
          <w:p w14:paraId="37F31047" w14:textId="77777777" w:rsidR="006874B6" w:rsidRPr="006874B6" w:rsidRDefault="006874B6" w:rsidP="006874B6">
            <w:pPr>
              <w:pStyle w:val="NoSpacing"/>
              <w:rPr>
                <w:rFonts w:ascii="Arial" w:hAnsi="Arial" w:cs="Arial"/>
                <w:szCs w:val="18"/>
              </w:rPr>
            </w:pPr>
            <w:r w:rsidRPr="006874B6">
              <w:rPr>
                <w:rFonts w:ascii="Arial" w:hAnsi="Arial" w:cs="Arial"/>
                <w:szCs w:val="18"/>
              </w:rPr>
              <w:t>Form No. 4</w:t>
            </w:r>
          </w:p>
        </w:tc>
      </w:tr>
      <w:tr w:rsidR="006874B6" w:rsidRPr="006874B6" w14:paraId="6D01022B" w14:textId="77777777" w:rsidTr="006874B6">
        <w:trPr>
          <w:trHeight w:val="280"/>
          <w:jc w:val="center"/>
        </w:trPr>
        <w:tc>
          <w:tcPr>
            <w:tcW w:w="1223" w:type="dxa"/>
            <w:vMerge/>
            <w:tcBorders>
              <w:top w:val="nil"/>
              <w:left w:val="nil"/>
              <w:bottom w:val="nil"/>
              <w:right w:val="nil"/>
            </w:tcBorders>
            <w:shd w:val="clear" w:color="auto" w:fill="auto"/>
            <w:vAlign w:val="center"/>
          </w:tcPr>
          <w:p w14:paraId="3DD7E910" w14:textId="77777777" w:rsidR="006874B6" w:rsidRPr="006874B6" w:rsidRDefault="006874B6" w:rsidP="006874B6">
            <w:pPr>
              <w:pStyle w:val="NoSpacing"/>
              <w:rPr>
                <w:rFonts w:ascii="Arial" w:hAnsi="Arial" w:cs="Arial"/>
              </w:rPr>
            </w:pPr>
          </w:p>
        </w:tc>
        <w:tc>
          <w:tcPr>
            <w:tcW w:w="1342" w:type="dxa"/>
            <w:vMerge/>
            <w:tcBorders>
              <w:top w:val="nil"/>
              <w:left w:val="nil"/>
              <w:bottom w:val="nil"/>
              <w:right w:val="nil"/>
            </w:tcBorders>
            <w:shd w:val="clear" w:color="auto" w:fill="auto"/>
            <w:vAlign w:val="center"/>
          </w:tcPr>
          <w:p w14:paraId="1F14D2F9" w14:textId="77777777" w:rsidR="006874B6" w:rsidRPr="006874B6" w:rsidRDefault="006874B6" w:rsidP="006874B6">
            <w:pPr>
              <w:pStyle w:val="NoSpacing"/>
              <w:rPr>
                <w:rFonts w:ascii="Arial" w:hAnsi="Arial" w:cs="Arial"/>
              </w:rPr>
            </w:pPr>
          </w:p>
        </w:tc>
        <w:tc>
          <w:tcPr>
            <w:tcW w:w="1019" w:type="dxa"/>
            <w:vMerge/>
            <w:tcBorders>
              <w:top w:val="nil"/>
              <w:left w:val="nil"/>
              <w:bottom w:val="nil"/>
              <w:right w:val="nil"/>
            </w:tcBorders>
            <w:shd w:val="clear" w:color="auto" w:fill="auto"/>
            <w:vAlign w:val="center"/>
          </w:tcPr>
          <w:p w14:paraId="7CEE61DC" w14:textId="77777777" w:rsidR="006874B6" w:rsidRPr="006874B6" w:rsidRDefault="006874B6" w:rsidP="006874B6">
            <w:pPr>
              <w:pStyle w:val="NoSpacing"/>
              <w:rPr>
                <w:rFonts w:ascii="Arial" w:hAnsi="Arial" w:cs="Arial"/>
              </w:rPr>
            </w:pPr>
          </w:p>
        </w:tc>
        <w:tc>
          <w:tcPr>
            <w:tcW w:w="1268" w:type="dxa"/>
            <w:vMerge/>
            <w:tcBorders>
              <w:top w:val="nil"/>
              <w:left w:val="nil"/>
              <w:bottom w:val="nil"/>
              <w:right w:val="nil"/>
            </w:tcBorders>
            <w:shd w:val="clear" w:color="auto" w:fill="auto"/>
            <w:vAlign w:val="center"/>
          </w:tcPr>
          <w:p w14:paraId="602D3918" w14:textId="77777777" w:rsidR="006874B6" w:rsidRPr="006874B6" w:rsidRDefault="006874B6" w:rsidP="006874B6">
            <w:pPr>
              <w:pStyle w:val="NoSpacing"/>
              <w:rPr>
                <w:rFonts w:ascii="Arial" w:hAnsi="Arial" w:cs="Arial"/>
              </w:rPr>
            </w:pPr>
          </w:p>
        </w:tc>
        <w:tc>
          <w:tcPr>
            <w:tcW w:w="1021" w:type="dxa"/>
            <w:vMerge/>
            <w:tcBorders>
              <w:top w:val="nil"/>
              <w:left w:val="nil"/>
              <w:bottom w:val="nil"/>
              <w:right w:val="nil"/>
            </w:tcBorders>
            <w:shd w:val="clear" w:color="auto" w:fill="auto"/>
            <w:vAlign w:val="center"/>
          </w:tcPr>
          <w:p w14:paraId="41F43771" w14:textId="77777777" w:rsidR="006874B6" w:rsidRPr="006874B6" w:rsidRDefault="006874B6" w:rsidP="006874B6">
            <w:pPr>
              <w:pStyle w:val="NoSpacing"/>
              <w:rPr>
                <w:rFonts w:ascii="Arial" w:hAnsi="Arial" w:cs="Arial"/>
              </w:rPr>
            </w:pPr>
          </w:p>
        </w:tc>
        <w:tc>
          <w:tcPr>
            <w:tcW w:w="1215" w:type="dxa"/>
            <w:vMerge/>
            <w:tcBorders>
              <w:top w:val="nil"/>
              <w:left w:val="nil"/>
              <w:bottom w:val="nil"/>
              <w:right w:val="nil"/>
            </w:tcBorders>
            <w:shd w:val="clear" w:color="auto" w:fill="auto"/>
            <w:vAlign w:val="center"/>
          </w:tcPr>
          <w:p w14:paraId="50FFCF34" w14:textId="77777777" w:rsidR="006874B6" w:rsidRPr="006874B6" w:rsidRDefault="006874B6" w:rsidP="006874B6">
            <w:pPr>
              <w:pStyle w:val="NoSpacing"/>
              <w:rPr>
                <w:rFonts w:ascii="Arial" w:hAnsi="Arial" w:cs="Arial"/>
              </w:rPr>
            </w:pPr>
          </w:p>
        </w:tc>
        <w:tc>
          <w:tcPr>
            <w:tcW w:w="1217" w:type="dxa"/>
            <w:tcBorders>
              <w:top w:val="nil"/>
              <w:left w:val="nil"/>
              <w:bottom w:val="nil"/>
              <w:right w:val="nil"/>
            </w:tcBorders>
            <w:shd w:val="clear" w:color="auto" w:fill="auto"/>
            <w:vAlign w:val="center"/>
          </w:tcPr>
          <w:p w14:paraId="00BCDFFA" w14:textId="77777777" w:rsidR="006874B6" w:rsidRPr="006874B6" w:rsidRDefault="006874B6" w:rsidP="006874B6">
            <w:pPr>
              <w:pStyle w:val="NoSpacing"/>
              <w:rPr>
                <w:rFonts w:ascii="Arial" w:hAnsi="Arial" w:cs="Arial"/>
              </w:rPr>
            </w:pPr>
          </w:p>
        </w:tc>
        <w:tc>
          <w:tcPr>
            <w:tcW w:w="1215" w:type="dxa"/>
            <w:vMerge/>
            <w:tcBorders>
              <w:top w:val="nil"/>
              <w:left w:val="nil"/>
              <w:bottom w:val="nil"/>
              <w:right w:val="nil"/>
            </w:tcBorders>
            <w:shd w:val="clear" w:color="auto" w:fill="auto"/>
            <w:vAlign w:val="center"/>
          </w:tcPr>
          <w:p w14:paraId="68E92461" w14:textId="77777777" w:rsidR="006874B6" w:rsidRPr="006874B6" w:rsidRDefault="006874B6" w:rsidP="006874B6">
            <w:pPr>
              <w:pStyle w:val="NoSpacing"/>
              <w:rPr>
                <w:rFonts w:ascii="Arial" w:hAnsi="Arial" w:cs="Arial"/>
              </w:rPr>
            </w:pPr>
          </w:p>
        </w:tc>
        <w:tc>
          <w:tcPr>
            <w:tcW w:w="1318" w:type="dxa"/>
            <w:tcBorders>
              <w:top w:val="nil"/>
              <w:left w:val="nil"/>
              <w:bottom w:val="nil"/>
              <w:right w:val="nil"/>
            </w:tcBorders>
            <w:shd w:val="clear" w:color="auto" w:fill="auto"/>
            <w:noWrap/>
            <w:vAlign w:val="bottom"/>
          </w:tcPr>
          <w:p w14:paraId="53257DAC" w14:textId="77777777" w:rsidR="006874B6" w:rsidRPr="006874B6" w:rsidRDefault="006874B6" w:rsidP="006874B6">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60530C05" w14:textId="77777777" w:rsidR="006874B6" w:rsidRPr="006874B6" w:rsidRDefault="006874B6" w:rsidP="006874B6">
            <w:pPr>
              <w:pStyle w:val="NoSpacing"/>
              <w:rPr>
                <w:rFonts w:ascii="Arial" w:hAnsi="Arial" w:cs="Arial"/>
              </w:rPr>
            </w:pPr>
          </w:p>
        </w:tc>
      </w:tr>
      <w:tr w:rsidR="006874B6" w:rsidRPr="006874B6" w14:paraId="19D27A92" w14:textId="77777777" w:rsidTr="006874B6">
        <w:trPr>
          <w:trHeight w:val="300"/>
          <w:jc w:val="center"/>
        </w:trPr>
        <w:tc>
          <w:tcPr>
            <w:tcW w:w="2565" w:type="dxa"/>
            <w:gridSpan w:val="2"/>
            <w:tcBorders>
              <w:top w:val="nil"/>
              <w:left w:val="nil"/>
              <w:bottom w:val="nil"/>
              <w:right w:val="nil"/>
            </w:tcBorders>
            <w:shd w:val="clear" w:color="auto" w:fill="auto"/>
            <w:noWrap/>
            <w:vAlign w:val="center"/>
          </w:tcPr>
          <w:p w14:paraId="5ABD0A1B" w14:textId="77777777" w:rsidR="006874B6" w:rsidRPr="006874B6" w:rsidRDefault="006874B6" w:rsidP="006874B6">
            <w:pPr>
              <w:pStyle w:val="NoSpacing"/>
              <w:rPr>
                <w:rFonts w:ascii="Arial" w:hAnsi="Arial" w:cs="Arial"/>
              </w:rPr>
            </w:pPr>
            <w:r w:rsidRPr="006874B6">
              <w:rPr>
                <w:rFonts w:ascii="Arial" w:hAnsi="Arial" w:cs="Arial"/>
              </w:rPr>
              <w:t>County Name:</w:t>
            </w:r>
          </w:p>
        </w:tc>
        <w:tc>
          <w:tcPr>
            <w:tcW w:w="1019" w:type="dxa"/>
            <w:tcBorders>
              <w:top w:val="nil"/>
              <w:left w:val="nil"/>
              <w:bottom w:val="nil"/>
              <w:right w:val="nil"/>
            </w:tcBorders>
            <w:shd w:val="clear" w:color="auto" w:fill="auto"/>
            <w:vAlign w:val="center"/>
          </w:tcPr>
          <w:p w14:paraId="21398999" w14:textId="77777777" w:rsidR="006874B6" w:rsidRPr="006874B6" w:rsidRDefault="006874B6" w:rsidP="006874B6">
            <w:pPr>
              <w:pStyle w:val="NoSpacing"/>
              <w:rPr>
                <w:rFonts w:ascii="Arial" w:hAnsi="Arial" w:cs="Arial"/>
              </w:rPr>
            </w:pPr>
          </w:p>
        </w:tc>
        <w:tc>
          <w:tcPr>
            <w:tcW w:w="1268" w:type="dxa"/>
            <w:tcBorders>
              <w:top w:val="nil"/>
              <w:left w:val="nil"/>
              <w:bottom w:val="nil"/>
              <w:right w:val="nil"/>
            </w:tcBorders>
            <w:shd w:val="clear" w:color="auto" w:fill="auto"/>
            <w:vAlign w:val="center"/>
          </w:tcPr>
          <w:p w14:paraId="3760799D" w14:textId="77777777" w:rsidR="006874B6" w:rsidRPr="006874B6" w:rsidRDefault="006874B6" w:rsidP="006874B6">
            <w:pPr>
              <w:pStyle w:val="NoSpacing"/>
              <w:rPr>
                <w:rFonts w:ascii="Arial" w:hAnsi="Arial" w:cs="Arial"/>
              </w:rPr>
            </w:pPr>
          </w:p>
        </w:tc>
        <w:tc>
          <w:tcPr>
            <w:tcW w:w="1021" w:type="dxa"/>
            <w:tcBorders>
              <w:top w:val="nil"/>
              <w:left w:val="nil"/>
              <w:bottom w:val="nil"/>
              <w:right w:val="nil"/>
            </w:tcBorders>
            <w:shd w:val="clear" w:color="auto" w:fill="auto"/>
            <w:vAlign w:val="center"/>
          </w:tcPr>
          <w:p w14:paraId="0B265D5F" w14:textId="77777777" w:rsidR="006874B6" w:rsidRPr="006874B6" w:rsidRDefault="006874B6" w:rsidP="006874B6">
            <w:pPr>
              <w:pStyle w:val="NoSpacing"/>
              <w:rPr>
                <w:rFonts w:ascii="Arial" w:hAnsi="Arial" w:cs="Arial"/>
              </w:rPr>
            </w:pPr>
          </w:p>
        </w:tc>
        <w:tc>
          <w:tcPr>
            <w:tcW w:w="1215" w:type="dxa"/>
            <w:tcBorders>
              <w:top w:val="nil"/>
              <w:left w:val="nil"/>
              <w:bottom w:val="nil"/>
              <w:right w:val="nil"/>
            </w:tcBorders>
            <w:shd w:val="clear" w:color="auto" w:fill="auto"/>
            <w:vAlign w:val="center"/>
          </w:tcPr>
          <w:p w14:paraId="59D8B71D" w14:textId="77777777" w:rsidR="006874B6" w:rsidRPr="006874B6" w:rsidRDefault="006874B6" w:rsidP="006874B6">
            <w:pPr>
              <w:pStyle w:val="NoSpacing"/>
              <w:rPr>
                <w:rFonts w:ascii="Arial" w:hAnsi="Arial" w:cs="Arial"/>
              </w:rPr>
            </w:pPr>
          </w:p>
        </w:tc>
        <w:tc>
          <w:tcPr>
            <w:tcW w:w="1217" w:type="dxa"/>
            <w:tcBorders>
              <w:top w:val="nil"/>
              <w:left w:val="nil"/>
              <w:bottom w:val="nil"/>
              <w:right w:val="nil"/>
            </w:tcBorders>
            <w:shd w:val="clear" w:color="auto" w:fill="auto"/>
            <w:vAlign w:val="center"/>
          </w:tcPr>
          <w:p w14:paraId="69F5B6D0" w14:textId="77777777" w:rsidR="006874B6" w:rsidRPr="006874B6" w:rsidRDefault="006874B6" w:rsidP="006874B6">
            <w:pPr>
              <w:pStyle w:val="NoSpacing"/>
              <w:rPr>
                <w:rFonts w:ascii="Arial" w:hAnsi="Arial" w:cs="Arial"/>
              </w:rPr>
            </w:pPr>
          </w:p>
        </w:tc>
        <w:tc>
          <w:tcPr>
            <w:tcW w:w="1215" w:type="dxa"/>
            <w:tcBorders>
              <w:top w:val="nil"/>
              <w:left w:val="nil"/>
              <w:bottom w:val="nil"/>
              <w:right w:val="nil"/>
            </w:tcBorders>
            <w:shd w:val="clear" w:color="auto" w:fill="auto"/>
            <w:noWrap/>
            <w:vAlign w:val="bottom"/>
          </w:tcPr>
          <w:p w14:paraId="12733D41" w14:textId="77777777" w:rsidR="006874B6" w:rsidRPr="006874B6" w:rsidRDefault="006874B6" w:rsidP="006874B6">
            <w:pPr>
              <w:pStyle w:val="NoSpacing"/>
              <w:rPr>
                <w:rFonts w:ascii="Arial" w:hAnsi="Arial" w:cs="Arial"/>
              </w:rPr>
            </w:pPr>
          </w:p>
        </w:tc>
        <w:tc>
          <w:tcPr>
            <w:tcW w:w="2380" w:type="dxa"/>
            <w:gridSpan w:val="2"/>
            <w:tcBorders>
              <w:top w:val="nil"/>
              <w:left w:val="nil"/>
              <w:bottom w:val="nil"/>
              <w:right w:val="nil"/>
            </w:tcBorders>
            <w:shd w:val="clear" w:color="auto" w:fill="auto"/>
            <w:vAlign w:val="center"/>
          </w:tcPr>
          <w:p w14:paraId="6A01AB78" w14:textId="77777777" w:rsidR="006874B6" w:rsidRPr="006874B6" w:rsidRDefault="006874B6" w:rsidP="006874B6">
            <w:pPr>
              <w:pStyle w:val="NoSpacing"/>
              <w:rPr>
                <w:rFonts w:ascii="Arial" w:hAnsi="Arial" w:cs="Arial"/>
              </w:rPr>
            </w:pPr>
            <w:r w:rsidRPr="006874B6">
              <w:rPr>
                <w:rFonts w:ascii="Arial" w:hAnsi="Arial" w:cs="Arial"/>
              </w:rPr>
              <w:t>Date:</w:t>
            </w:r>
          </w:p>
          <w:p w14:paraId="5D1C1806" w14:textId="77777777" w:rsidR="006874B6" w:rsidRPr="006874B6" w:rsidRDefault="006874B6" w:rsidP="006874B6">
            <w:pPr>
              <w:pStyle w:val="NoSpacing"/>
              <w:rPr>
                <w:rFonts w:ascii="Arial" w:hAnsi="Arial" w:cs="Arial"/>
              </w:rPr>
            </w:pPr>
            <w:r w:rsidRPr="006874B6">
              <w:rPr>
                <w:rFonts w:ascii="Arial" w:hAnsi="Arial" w:cs="Arial"/>
              </w:rPr>
              <w:t>Jan-12</w:t>
            </w:r>
          </w:p>
        </w:tc>
      </w:tr>
      <w:tr w:rsidR="006874B6" w:rsidRPr="006874B6" w14:paraId="32D28834" w14:textId="77777777" w:rsidTr="006874B6">
        <w:trPr>
          <w:trHeight w:val="280"/>
          <w:jc w:val="center"/>
        </w:trPr>
        <w:tc>
          <w:tcPr>
            <w:tcW w:w="2565" w:type="dxa"/>
            <w:gridSpan w:val="2"/>
            <w:tcBorders>
              <w:top w:val="nil"/>
              <w:left w:val="nil"/>
              <w:bottom w:val="nil"/>
              <w:right w:val="nil"/>
            </w:tcBorders>
            <w:shd w:val="clear" w:color="auto" w:fill="auto"/>
            <w:noWrap/>
            <w:vAlign w:val="center"/>
          </w:tcPr>
          <w:p w14:paraId="3AB4E518" w14:textId="77777777" w:rsidR="006874B6" w:rsidRPr="006874B6" w:rsidRDefault="006874B6" w:rsidP="006874B6">
            <w:pPr>
              <w:pStyle w:val="NoSpacing"/>
              <w:rPr>
                <w:rFonts w:ascii="Arial" w:hAnsi="Arial" w:cs="Arial"/>
              </w:rPr>
            </w:pPr>
            <w:r w:rsidRPr="006874B6">
              <w:rPr>
                <w:rFonts w:ascii="Arial" w:hAnsi="Arial" w:cs="Arial"/>
              </w:rPr>
              <w:t>PEI Project Name:</w:t>
            </w:r>
          </w:p>
        </w:tc>
        <w:tc>
          <w:tcPr>
            <w:tcW w:w="4523" w:type="dxa"/>
            <w:gridSpan w:val="4"/>
            <w:tcBorders>
              <w:top w:val="nil"/>
              <w:left w:val="nil"/>
              <w:bottom w:val="nil"/>
              <w:right w:val="nil"/>
            </w:tcBorders>
            <w:shd w:val="clear" w:color="auto" w:fill="auto"/>
            <w:noWrap/>
            <w:vAlign w:val="center"/>
          </w:tcPr>
          <w:p w14:paraId="48C58A15" w14:textId="77777777" w:rsidR="006874B6" w:rsidRPr="006874B6" w:rsidRDefault="006874B6" w:rsidP="006874B6">
            <w:pPr>
              <w:pStyle w:val="NoSpacing"/>
              <w:rPr>
                <w:rFonts w:ascii="Arial" w:hAnsi="Arial" w:cs="Arial"/>
              </w:rPr>
            </w:pPr>
            <w:r w:rsidRPr="006874B6">
              <w:rPr>
                <w:rFonts w:ascii="Arial" w:hAnsi="Arial" w:cs="Arial"/>
              </w:rPr>
              <w:t>Transition Age Youth (TAY)</w:t>
            </w:r>
          </w:p>
        </w:tc>
        <w:tc>
          <w:tcPr>
            <w:tcW w:w="1217" w:type="dxa"/>
            <w:tcBorders>
              <w:top w:val="nil"/>
              <w:left w:val="nil"/>
              <w:bottom w:val="nil"/>
              <w:right w:val="nil"/>
            </w:tcBorders>
            <w:shd w:val="clear" w:color="auto" w:fill="auto"/>
            <w:noWrap/>
            <w:vAlign w:val="center"/>
          </w:tcPr>
          <w:p w14:paraId="5D4F2297" w14:textId="77777777" w:rsidR="006874B6" w:rsidRPr="006874B6" w:rsidRDefault="006874B6" w:rsidP="006874B6">
            <w:pPr>
              <w:pStyle w:val="NoSpacing"/>
              <w:rPr>
                <w:rFonts w:ascii="Arial" w:hAnsi="Arial" w:cs="Arial"/>
              </w:rPr>
            </w:pPr>
          </w:p>
        </w:tc>
        <w:tc>
          <w:tcPr>
            <w:tcW w:w="1215" w:type="dxa"/>
            <w:tcBorders>
              <w:top w:val="nil"/>
              <w:left w:val="nil"/>
              <w:bottom w:val="nil"/>
              <w:right w:val="nil"/>
            </w:tcBorders>
            <w:shd w:val="clear" w:color="auto" w:fill="auto"/>
            <w:noWrap/>
            <w:vAlign w:val="center"/>
          </w:tcPr>
          <w:p w14:paraId="3FEEE853" w14:textId="77777777" w:rsidR="006874B6" w:rsidRPr="006874B6" w:rsidRDefault="006874B6" w:rsidP="006874B6">
            <w:pPr>
              <w:pStyle w:val="NoSpacing"/>
              <w:rPr>
                <w:rFonts w:ascii="Arial" w:hAnsi="Arial" w:cs="Arial"/>
              </w:rPr>
            </w:pPr>
          </w:p>
        </w:tc>
        <w:tc>
          <w:tcPr>
            <w:tcW w:w="1318" w:type="dxa"/>
            <w:tcBorders>
              <w:top w:val="nil"/>
              <w:left w:val="nil"/>
              <w:bottom w:val="nil"/>
              <w:right w:val="nil"/>
            </w:tcBorders>
            <w:shd w:val="clear" w:color="auto" w:fill="auto"/>
            <w:noWrap/>
            <w:vAlign w:val="center"/>
          </w:tcPr>
          <w:p w14:paraId="4B53A074" w14:textId="77777777" w:rsidR="006874B6" w:rsidRPr="006874B6" w:rsidRDefault="006874B6" w:rsidP="006874B6">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623F55FC" w14:textId="77777777" w:rsidR="006874B6" w:rsidRPr="006874B6" w:rsidRDefault="006874B6" w:rsidP="006874B6">
            <w:pPr>
              <w:pStyle w:val="NoSpacing"/>
              <w:rPr>
                <w:rFonts w:ascii="Arial" w:hAnsi="Arial" w:cs="Arial"/>
              </w:rPr>
            </w:pPr>
          </w:p>
        </w:tc>
      </w:tr>
      <w:tr w:rsidR="006874B6" w:rsidRPr="006874B6" w14:paraId="524ACA17" w14:textId="77777777" w:rsidTr="006874B6">
        <w:trPr>
          <w:trHeight w:val="300"/>
          <w:jc w:val="center"/>
        </w:trPr>
        <w:tc>
          <w:tcPr>
            <w:tcW w:w="4852" w:type="dxa"/>
            <w:gridSpan w:val="4"/>
            <w:tcBorders>
              <w:top w:val="nil"/>
              <w:left w:val="nil"/>
              <w:bottom w:val="nil"/>
              <w:right w:val="nil"/>
            </w:tcBorders>
            <w:shd w:val="clear" w:color="auto" w:fill="auto"/>
            <w:vAlign w:val="center"/>
          </w:tcPr>
          <w:p w14:paraId="51BFFCB2" w14:textId="77777777" w:rsidR="006874B6" w:rsidRPr="006874B6" w:rsidRDefault="006874B6" w:rsidP="006874B6">
            <w:pPr>
              <w:pStyle w:val="NoSpacing"/>
              <w:rPr>
                <w:rFonts w:ascii="Arial" w:hAnsi="Arial" w:cs="Arial"/>
              </w:rPr>
            </w:pPr>
            <w:r w:rsidRPr="006874B6">
              <w:rPr>
                <w:rFonts w:ascii="Arial" w:hAnsi="Arial" w:cs="Arial"/>
              </w:rPr>
              <w:t>Proposed Total Number of Individuals to be served:</w:t>
            </w:r>
          </w:p>
        </w:tc>
        <w:tc>
          <w:tcPr>
            <w:tcW w:w="1021" w:type="dxa"/>
            <w:tcBorders>
              <w:top w:val="nil"/>
              <w:left w:val="nil"/>
              <w:bottom w:val="nil"/>
              <w:right w:val="nil"/>
            </w:tcBorders>
            <w:shd w:val="clear" w:color="auto" w:fill="auto"/>
            <w:noWrap/>
            <w:vAlign w:val="center"/>
          </w:tcPr>
          <w:p w14:paraId="4D4E0F48" w14:textId="77777777" w:rsidR="006874B6" w:rsidRPr="006874B6" w:rsidRDefault="006874B6" w:rsidP="006874B6">
            <w:pPr>
              <w:pStyle w:val="NoSpacing"/>
              <w:rPr>
                <w:rFonts w:ascii="Arial" w:hAnsi="Arial" w:cs="Arial"/>
              </w:rPr>
            </w:pPr>
            <w:r w:rsidRPr="006874B6">
              <w:rPr>
                <w:rFonts w:ascii="Arial" w:hAnsi="Arial" w:cs="Arial"/>
              </w:rPr>
              <w:t>FY 12-13</w:t>
            </w:r>
          </w:p>
        </w:tc>
        <w:tc>
          <w:tcPr>
            <w:tcW w:w="1215" w:type="dxa"/>
            <w:tcBorders>
              <w:top w:val="nil"/>
              <w:left w:val="nil"/>
              <w:bottom w:val="single" w:sz="8" w:space="0" w:color="auto"/>
              <w:right w:val="nil"/>
            </w:tcBorders>
            <w:shd w:val="clear" w:color="auto" w:fill="auto"/>
            <w:noWrap/>
            <w:vAlign w:val="center"/>
          </w:tcPr>
          <w:p w14:paraId="46AD1619" w14:textId="77777777" w:rsidR="006874B6" w:rsidRPr="006874B6" w:rsidRDefault="006874B6" w:rsidP="006874B6">
            <w:pPr>
              <w:pStyle w:val="NoSpacing"/>
              <w:rPr>
                <w:rFonts w:ascii="Arial" w:hAnsi="Arial" w:cs="Arial"/>
              </w:rPr>
            </w:pPr>
            <w:r w:rsidRPr="006874B6">
              <w:rPr>
                <w:rFonts w:ascii="Arial" w:hAnsi="Arial" w:cs="Arial"/>
              </w:rPr>
              <w:t>740</w:t>
            </w:r>
          </w:p>
        </w:tc>
        <w:tc>
          <w:tcPr>
            <w:tcW w:w="1217" w:type="dxa"/>
            <w:tcBorders>
              <w:top w:val="nil"/>
              <w:left w:val="nil"/>
              <w:bottom w:val="nil"/>
              <w:right w:val="nil"/>
            </w:tcBorders>
            <w:shd w:val="clear" w:color="auto" w:fill="auto"/>
            <w:noWrap/>
            <w:vAlign w:val="center"/>
          </w:tcPr>
          <w:p w14:paraId="793587DB" w14:textId="77777777" w:rsidR="006874B6" w:rsidRPr="006874B6" w:rsidRDefault="006874B6" w:rsidP="006874B6">
            <w:pPr>
              <w:pStyle w:val="NoSpacing"/>
              <w:rPr>
                <w:rFonts w:ascii="Arial" w:hAnsi="Arial" w:cs="Arial"/>
              </w:rPr>
            </w:pPr>
            <w:r w:rsidRPr="006874B6">
              <w:rPr>
                <w:rFonts w:ascii="Arial" w:hAnsi="Arial" w:cs="Arial"/>
              </w:rPr>
              <w:t>FY 13-14</w:t>
            </w:r>
          </w:p>
        </w:tc>
        <w:tc>
          <w:tcPr>
            <w:tcW w:w="1215" w:type="dxa"/>
            <w:tcBorders>
              <w:top w:val="nil"/>
              <w:left w:val="nil"/>
              <w:bottom w:val="single" w:sz="8" w:space="0" w:color="auto"/>
              <w:right w:val="nil"/>
            </w:tcBorders>
            <w:shd w:val="clear" w:color="auto" w:fill="auto"/>
            <w:vAlign w:val="center"/>
          </w:tcPr>
          <w:p w14:paraId="15A9E767" w14:textId="77777777" w:rsidR="006874B6" w:rsidRPr="006874B6" w:rsidRDefault="006874B6" w:rsidP="006874B6">
            <w:pPr>
              <w:pStyle w:val="NoSpacing"/>
              <w:rPr>
                <w:rFonts w:ascii="Arial" w:hAnsi="Arial" w:cs="Arial"/>
              </w:rPr>
            </w:pPr>
            <w:r w:rsidRPr="006874B6">
              <w:rPr>
                <w:rFonts w:ascii="Arial" w:hAnsi="Arial" w:cs="Arial"/>
              </w:rPr>
              <w:t>1400</w:t>
            </w:r>
          </w:p>
        </w:tc>
        <w:tc>
          <w:tcPr>
            <w:tcW w:w="1318" w:type="dxa"/>
            <w:tcBorders>
              <w:top w:val="nil"/>
              <w:left w:val="nil"/>
              <w:bottom w:val="nil"/>
              <w:right w:val="nil"/>
            </w:tcBorders>
            <w:shd w:val="clear" w:color="auto" w:fill="auto"/>
            <w:noWrap/>
            <w:vAlign w:val="center"/>
          </w:tcPr>
          <w:p w14:paraId="321F2439" w14:textId="77777777" w:rsidR="006874B6" w:rsidRPr="006874B6" w:rsidRDefault="006874B6" w:rsidP="006874B6">
            <w:pPr>
              <w:pStyle w:val="NoSpacing"/>
              <w:rPr>
                <w:rFonts w:ascii="Arial" w:hAnsi="Arial" w:cs="Arial"/>
              </w:rPr>
            </w:pPr>
            <w:r w:rsidRPr="006874B6">
              <w:rPr>
                <w:rFonts w:ascii="Arial" w:hAnsi="Arial" w:cs="Arial"/>
              </w:rPr>
              <w:t>FY 14-15</w:t>
            </w:r>
          </w:p>
        </w:tc>
        <w:tc>
          <w:tcPr>
            <w:tcW w:w="1062" w:type="dxa"/>
            <w:tcBorders>
              <w:top w:val="nil"/>
              <w:left w:val="nil"/>
              <w:bottom w:val="single" w:sz="8" w:space="0" w:color="auto"/>
              <w:right w:val="nil"/>
            </w:tcBorders>
            <w:shd w:val="clear" w:color="auto" w:fill="auto"/>
            <w:vAlign w:val="center"/>
          </w:tcPr>
          <w:p w14:paraId="6FBD7552" w14:textId="77777777" w:rsidR="006874B6" w:rsidRPr="006874B6" w:rsidRDefault="006874B6" w:rsidP="006874B6">
            <w:pPr>
              <w:pStyle w:val="NoSpacing"/>
              <w:rPr>
                <w:rFonts w:ascii="Arial" w:hAnsi="Arial" w:cs="Arial"/>
              </w:rPr>
            </w:pPr>
            <w:r w:rsidRPr="006874B6">
              <w:rPr>
                <w:rFonts w:ascii="Arial" w:hAnsi="Arial" w:cs="Arial"/>
              </w:rPr>
              <w:t>2080</w:t>
            </w:r>
          </w:p>
        </w:tc>
      </w:tr>
      <w:tr w:rsidR="006874B6" w:rsidRPr="006874B6" w14:paraId="6A17AD42" w14:textId="77777777" w:rsidTr="006874B6">
        <w:trPr>
          <w:trHeight w:val="300"/>
          <w:jc w:val="center"/>
        </w:trPr>
        <w:tc>
          <w:tcPr>
            <w:tcW w:w="1223" w:type="dxa"/>
            <w:tcBorders>
              <w:top w:val="nil"/>
              <w:left w:val="nil"/>
              <w:bottom w:val="nil"/>
              <w:right w:val="nil"/>
            </w:tcBorders>
            <w:shd w:val="clear" w:color="auto" w:fill="auto"/>
            <w:noWrap/>
            <w:vAlign w:val="center"/>
          </w:tcPr>
          <w:p w14:paraId="1A37C593" w14:textId="77777777" w:rsidR="006874B6" w:rsidRPr="006874B6" w:rsidRDefault="006874B6" w:rsidP="006874B6">
            <w:pPr>
              <w:pStyle w:val="NoSpacing"/>
              <w:rPr>
                <w:rFonts w:ascii="Arial" w:hAnsi="Arial" w:cs="Arial"/>
              </w:rPr>
            </w:pPr>
          </w:p>
        </w:tc>
        <w:tc>
          <w:tcPr>
            <w:tcW w:w="1342" w:type="dxa"/>
            <w:tcBorders>
              <w:top w:val="nil"/>
              <w:left w:val="nil"/>
              <w:bottom w:val="nil"/>
              <w:right w:val="nil"/>
            </w:tcBorders>
            <w:shd w:val="clear" w:color="auto" w:fill="auto"/>
            <w:noWrap/>
            <w:vAlign w:val="center"/>
          </w:tcPr>
          <w:p w14:paraId="68A35D7C" w14:textId="77777777" w:rsidR="006874B6" w:rsidRPr="006874B6" w:rsidRDefault="006874B6" w:rsidP="006874B6">
            <w:pPr>
              <w:pStyle w:val="NoSpacing"/>
              <w:rPr>
                <w:rFonts w:ascii="Arial" w:hAnsi="Arial" w:cs="Arial"/>
              </w:rPr>
            </w:pPr>
          </w:p>
        </w:tc>
        <w:tc>
          <w:tcPr>
            <w:tcW w:w="1019" w:type="dxa"/>
            <w:tcBorders>
              <w:top w:val="nil"/>
              <w:left w:val="nil"/>
              <w:bottom w:val="nil"/>
              <w:right w:val="nil"/>
            </w:tcBorders>
            <w:shd w:val="clear" w:color="auto" w:fill="auto"/>
            <w:noWrap/>
            <w:vAlign w:val="center"/>
          </w:tcPr>
          <w:p w14:paraId="5E464A04" w14:textId="77777777" w:rsidR="006874B6" w:rsidRPr="006874B6" w:rsidRDefault="006874B6" w:rsidP="006874B6">
            <w:pPr>
              <w:pStyle w:val="NoSpacing"/>
              <w:rPr>
                <w:rFonts w:ascii="Arial" w:hAnsi="Arial" w:cs="Arial"/>
              </w:rPr>
            </w:pPr>
          </w:p>
        </w:tc>
        <w:tc>
          <w:tcPr>
            <w:tcW w:w="1268" w:type="dxa"/>
            <w:tcBorders>
              <w:top w:val="nil"/>
              <w:left w:val="nil"/>
              <w:bottom w:val="nil"/>
              <w:right w:val="nil"/>
            </w:tcBorders>
            <w:shd w:val="clear" w:color="auto" w:fill="auto"/>
            <w:noWrap/>
            <w:vAlign w:val="center"/>
          </w:tcPr>
          <w:p w14:paraId="499271D7" w14:textId="77777777" w:rsidR="006874B6" w:rsidRPr="006874B6" w:rsidRDefault="006874B6" w:rsidP="006874B6">
            <w:pPr>
              <w:pStyle w:val="NoSpacing"/>
              <w:rPr>
                <w:rFonts w:ascii="Arial" w:hAnsi="Arial" w:cs="Arial"/>
              </w:rPr>
            </w:pPr>
          </w:p>
        </w:tc>
        <w:tc>
          <w:tcPr>
            <w:tcW w:w="1021" w:type="dxa"/>
            <w:tcBorders>
              <w:top w:val="nil"/>
              <w:left w:val="nil"/>
              <w:bottom w:val="nil"/>
              <w:right w:val="nil"/>
            </w:tcBorders>
            <w:shd w:val="clear" w:color="auto" w:fill="auto"/>
            <w:noWrap/>
            <w:vAlign w:val="center"/>
          </w:tcPr>
          <w:p w14:paraId="12261EA6" w14:textId="77777777" w:rsidR="006874B6" w:rsidRPr="006874B6" w:rsidRDefault="006874B6" w:rsidP="006874B6">
            <w:pPr>
              <w:pStyle w:val="NoSpacing"/>
              <w:rPr>
                <w:rFonts w:ascii="Arial" w:hAnsi="Arial" w:cs="Arial"/>
              </w:rPr>
            </w:pPr>
          </w:p>
        </w:tc>
        <w:tc>
          <w:tcPr>
            <w:tcW w:w="1215" w:type="dxa"/>
            <w:tcBorders>
              <w:top w:val="nil"/>
              <w:left w:val="nil"/>
              <w:bottom w:val="nil"/>
              <w:right w:val="nil"/>
            </w:tcBorders>
            <w:shd w:val="clear" w:color="auto" w:fill="auto"/>
            <w:noWrap/>
            <w:vAlign w:val="center"/>
          </w:tcPr>
          <w:p w14:paraId="5B727C1A" w14:textId="77777777" w:rsidR="006874B6" w:rsidRPr="006874B6" w:rsidRDefault="006874B6" w:rsidP="006874B6">
            <w:pPr>
              <w:pStyle w:val="NoSpacing"/>
              <w:rPr>
                <w:rFonts w:ascii="Arial" w:hAnsi="Arial" w:cs="Arial"/>
              </w:rPr>
            </w:pPr>
          </w:p>
        </w:tc>
        <w:tc>
          <w:tcPr>
            <w:tcW w:w="1217" w:type="dxa"/>
            <w:tcBorders>
              <w:top w:val="nil"/>
              <w:left w:val="nil"/>
              <w:bottom w:val="nil"/>
              <w:right w:val="nil"/>
            </w:tcBorders>
            <w:shd w:val="clear" w:color="auto" w:fill="auto"/>
            <w:noWrap/>
            <w:vAlign w:val="center"/>
          </w:tcPr>
          <w:p w14:paraId="520FDB51" w14:textId="77777777" w:rsidR="006874B6" w:rsidRPr="006874B6" w:rsidRDefault="006874B6" w:rsidP="006874B6">
            <w:pPr>
              <w:pStyle w:val="NoSpacing"/>
              <w:rPr>
                <w:rFonts w:ascii="Arial" w:hAnsi="Arial" w:cs="Arial"/>
              </w:rPr>
            </w:pPr>
          </w:p>
        </w:tc>
        <w:tc>
          <w:tcPr>
            <w:tcW w:w="1215" w:type="dxa"/>
            <w:tcBorders>
              <w:top w:val="nil"/>
              <w:left w:val="nil"/>
              <w:bottom w:val="nil"/>
              <w:right w:val="nil"/>
            </w:tcBorders>
            <w:shd w:val="clear" w:color="auto" w:fill="auto"/>
            <w:noWrap/>
            <w:vAlign w:val="center"/>
          </w:tcPr>
          <w:p w14:paraId="455DA584" w14:textId="77777777" w:rsidR="006874B6" w:rsidRPr="006874B6" w:rsidRDefault="006874B6" w:rsidP="006874B6">
            <w:pPr>
              <w:pStyle w:val="NoSpacing"/>
              <w:rPr>
                <w:rFonts w:ascii="Arial" w:hAnsi="Arial" w:cs="Arial"/>
              </w:rPr>
            </w:pPr>
          </w:p>
        </w:tc>
        <w:tc>
          <w:tcPr>
            <w:tcW w:w="1318" w:type="dxa"/>
            <w:tcBorders>
              <w:top w:val="nil"/>
              <w:left w:val="nil"/>
              <w:bottom w:val="nil"/>
              <w:right w:val="nil"/>
            </w:tcBorders>
            <w:shd w:val="clear" w:color="auto" w:fill="auto"/>
            <w:noWrap/>
            <w:vAlign w:val="center"/>
          </w:tcPr>
          <w:p w14:paraId="34A392CB" w14:textId="77777777" w:rsidR="006874B6" w:rsidRPr="006874B6" w:rsidRDefault="006874B6" w:rsidP="006874B6">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0243476C" w14:textId="77777777" w:rsidR="006874B6" w:rsidRPr="006874B6" w:rsidRDefault="006874B6" w:rsidP="006874B6">
            <w:pPr>
              <w:pStyle w:val="NoSpacing"/>
              <w:rPr>
                <w:rFonts w:ascii="Arial" w:hAnsi="Arial" w:cs="Arial"/>
              </w:rPr>
            </w:pPr>
          </w:p>
        </w:tc>
      </w:tr>
      <w:tr w:rsidR="006874B6" w:rsidRPr="006874B6" w14:paraId="05C2216A" w14:textId="77777777" w:rsidTr="006874B6">
        <w:trPr>
          <w:trHeight w:val="300"/>
          <w:jc w:val="center"/>
        </w:trPr>
        <w:tc>
          <w:tcPr>
            <w:tcW w:w="1223" w:type="dxa"/>
            <w:tcBorders>
              <w:top w:val="nil"/>
              <w:left w:val="nil"/>
              <w:bottom w:val="nil"/>
              <w:right w:val="nil"/>
            </w:tcBorders>
            <w:shd w:val="clear" w:color="auto" w:fill="auto"/>
            <w:noWrap/>
            <w:vAlign w:val="center"/>
          </w:tcPr>
          <w:p w14:paraId="295EB192" w14:textId="77777777" w:rsidR="006874B6" w:rsidRPr="006874B6" w:rsidRDefault="006874B6" w:rsidP="006874B6">
            <w:pPr>
              <w:pStyle w:val="NoSpacing"/>
              <w:rPr>
                <w:rFonts w:ascii="Arial" w:hAnsi="Arial" w:cs="Arial"/>
              </w:rPr>
            </w:pPr>
          </w:p>
        </w:tc>
        <w:tc>
          <w:tcPr>
            <w:tcW w:w="1342" w:type="dxa"/>
            <w:tcBorders>
              <w:top w:val="nil"/>
              <w:left w:val="nil"/>
              <w:bottom w:val="nil"/>
              <w:right w:val="nil"/>
            </w:tcBorders>
            <w:shd w:val="clear" w:color="auto" w:fill="auto"/>
            <w:noWrap/>
            <w:vAlign w:val="center"/>
          </w:tcPr>
          <w:p w14:paraId="30CEEA6F" w14:textId="77777777" w:rsidR="006874B6" w:rsidRPr="006874B6" w:rsidRDefault="006874B6" w:rsidP="006874B6">
            <w:pPr>
              <w:pStyle w:val="NoSpacing"/>
              <w:rPr>
                <w:rFonts w:ascii="Arial" w:hAnsi="Arial" w:cs="Arial"/>
              </w:rPr>
            </w:pPr>
          </w:p>
        </w:tc>
        <w:tc>
          <w:tcPr>
            <w:tcW w:w="1019" w:type="dxa"/>
            <w:tcBorders>
              <w:top w:val="nil"/>
              <w:left w:val="nil"/>
              <w:bottom w:val="nil"/>
              <w:right w:val="nil"/>
            </w:tcBorders>
            <w:shd w:val="clear" w:color="auto" w:fill="auto"/>
            <w:noWrap/>
            <w:vAlign w:val="center"/>
          </w:tcPr>
          <w:p w14:paraId="0D04673D" w14:textId="77777777" w:rsidR="006874B6" w:rsidRPr="006874B6" w:rsidRDefault="006874B6" w:rsidP="006874B6">
            <w:pPr>
              <w:pStyle w:val="NoSpacing"/>
              <w:rPr>
                <w:rFonts w:ascii="Arial" w:hAnsi="Arial" w:cs="Arial"/>
              </w:rPr>
            </w:pPr>
          </w:p>
        </w:tc>
        <w:tc>
          <w:tcPr>
            <w:tcW w:w="1268" w:type="dxa"/>
            <w:tcBorders>
              <w:top w:val="nil"/>
              <w:left w:val="nil"/>
              <w:bottom w:val="nil"/>
              <w:right w:val="nil"/>
            </w:tcBorders>
            <w:shd w:val="clear" w:color="auto" w:fill="auto"/>
            <w:noWrap/>
            <w:vAlign w:val="center"/>
          </w:tcPr>
          <w:p w14:paraId="7CF94A80" w14:textId="77777777" w:rsidR="006874B6" w:rsidRPr="006874B6" w:rsidRDefault="006874B6" w:rsidP="006874B6">
            <w:pPr>
              <w:pStyle w:val="NoSpacing"/>
              <w:rPr>
                <w:rFonts w:ascii="Arial" w:hAnsi="Arial" w:cs="Arial"/>
              </w:rPr>
            </w:pPr>
          </w:p>
        </w:tc>
        <w:tc>
          <w:tcPr>
            <w:tcW w:w="1021" w:type="dxa"/>
            <w:tcBorders>
              <w:top w:val="nil"/>
              <w:left w:val="nil"/>
              <w:bottom w:val="nil"/>
              <w:right w:val="nil"/>
            </w:tcBorders>
            <w:shd w:val="clear" w:color="auto" w:fill="auto"/>
            <w:noWrap/>
            <w:vAlign w:val="center"/>
          </w:tcPr>
          <w:p w14:paraId="02AC0B50" w14:textId="77777777" w:rsidR="006874B6" w:rsidRPr="006874B6" w:rsidRDefault="006874B6" w:rsidP="006874B6">
            <w:pPr>
              <w:pStyle w:val="NoSpacing"/>
              <w:rPr>
                <w:rFonts w:ascii="Arial" w:hAnsi="Arial" w:cs="Arial"/>
              </w:rPr>
            </w:pPr>
          </w:p>
        </w:tc>
        <w:tc>
          <w:tcPr>
            <w:tcW w:w="496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1D3AA474" w14:textId="77777777" w:rsidR="006874B6" w:rsidRPr="006874B6" w:rsidRDefault="006874B6" w:rsidP="006874B6">
            <w:pPr>
              <w:pStyle w:val="NoSpacing"/>
              <w:rPr>
                <w:rFonts w:ascii="Arial" w:hAnsi="Arial" w:cs="Arial"/>
              </w:rPr>
            </w:pPr>
            <w:r w:rsidRPr="006874B6">
              <w:rPr>
                <w:rFonts w:ascii="Arial" w:hAnsi="Arial" w:cs="Arial"/>
              </w:rPr>
              <w:t>Total Program/PEI Project Budget</w:t>
            </w:r>
          </w:p>
        </w:tc>
        <w:tc>
          <w:tcPr>
            <w:tcW w:w="1062" w:type="dxa"/>
            <w:tcBorders>
              <w:top w:val="nil"/>
              <w:left w:val="nil"/>
              <w:bottom w:val="nil"/>
              <w:right w:val="nil"/>
            </w:tcBorders>
            <w:shd w:val="clear" w:color="auto" w:fill="auto"/>
            <w:noWrap/>
            <w:vAlign w:val="bottom"/>
          </w:tcPr>
          <w:p w14:paraId="6DC3A5F2" w14:textId="77777777" w:rsidR="006874B6" w:rsidRPr="006874B6" w:rsidRDefault="006874B6" w:rsidP="006874B6">
            <w:pPr>
              <w:pStyle w:val="NoSpacing"/>
              <w:rPr>
                <w:rFonts w:ascii="Arial" w:hAnsi="Arial" w:cs="Arial"/>
              </w:rPr>
            </w:pPr>
          </w:p>
        </w:tc>
      </w:tr>
      <w:tr w:rsidR="006874B6" w:rsidRPr="006874B6" w14:paraId="7BFD6776" w14:textId="77777777" w:rsidTr="006874B6">
        <w:trPr>
          <w:trHeight w:val="300"/>
          <w:jc w:val="center"/>
        </w:trPr>
        <w:tc>
          <w:tcPr>
            <w:tcW w:w="1223" w:type="dxa"/>
            <w:tcBorders>
              <w:top w:val="nil"/>
              <w:left w:val="nil"/>
              <w:bottom w:val="nil"/>
              <w:right w:val="nil"/>
            </w:tcBorders>
            <w:shd w:val="clear" w:color="auto" w:fill="auto"/>
            <w:noWrap/>
            <w:vAlign w:val="center"/>
          </w:tcPr>
          <w:p w14:paraId="03889396" w14:textId="77777777" w:rsidR="006874B6" w:rsidRPr="006874B6" w:rsidRDefault="006874B6" w:rsidP="006874B6">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29929E30" w14:textId="77777777" w:rsidR="006874B6" w:rsidRPr="006874B6" w:rsidRDefault="006874B6" w:rsidP="006874B6">
            <w:pPr>
              <w:pStyle w:val="NoSpacing"/>
              <w:rPr>
                <w:rFonts w:ascii="Arial" w:hAnsi="Arial" w:cs="Arial"/>
              </w:rPr>
            </w:pPr>
            <w:r w:rsidRPr="006874B6">
              <w:rPr>
                <w:rFonts w:ascii="Arial" w:hAnsi="Arial" w:cs="Arial"/>
              </w:rPr>
              <w:t>Proposed Expenses and Revenues</w:t>
            </w:r>
          </w:p>
        </w:tc>
        <w:tc>
          <w:tcPr>
            <w:tcW w:w="1215" w:type="dxa"/>
            <w:tcBorders>
              <w:top w:val="nil"/>
              <w:left w:val="nil"/>
              <w:bottom w:val="single" w:sz="8" w:space="0" w:color="auto"/>
              <w:right w:val="single" w:sz="8" w:space="0" w:color="auto"/>
            </w:tcBorders>
            <w:shd w:val="clear" w:color="auto" w:fill="auto"/>
            <w:noWrap/>
            <w:vAlign w:val="center"/>
          </w:tcPr>
          <w:p w14:paraId="78CB4FDB" w14:textId="77777777" w:rsidR="006874B6" w:rsidRPr="006874B6" w:rsidRDefault="006874B6" w:rsidP="006874B6">
            <w:pPr>
              <w:pStyle w:val="NoSpacing"/>
              <w:rPr>
                <w:rFonts w:ascii="Arial" w:hAnsi="Arial" w:cs="Arial"/>
              </w:rPr>
            </w:pPr>
            <w:r w:rsidRPr="006874B6">
              <w:rPr>
                <w:rFonts w:ascii="Arial" w:hAnsi="Arial" w:cs="Arial"/>
              </w:rPr>
              <w:t>FY 12-13</w:t>
            </w:r>
          </w:p>
        </w:tc>
        <w:tc>
          <w:tcPr>
            <w:tcW w:w="1217" w:type="dxa"/>
            <w:tcBorders>
              <w:top w:val="nil"/>
              <w:left w:val="nil"/>
              <w:bottom w:val="single" w:sz="8" w:space="0" w:color="auto"/>
              <w:right w:val="single" w:sz="8" w:space="0" w:color="auto"/>
            </w:tcBorders>
            <w:shd w:val="clear" w:color="auto" w:fill="auto"/>
            <w:noWrap/>
            <w:vAlign w:val="center"/>
          </w:tcPr>
          <w:p w14:paraId="2AC37C25" w14:textId="77777777" w:rsidR="006874B6" w:rsidRPr="006874B6" w:rsidRDefault="006874B6" w:rsidP="006874B6">
            <w:pPr>
              <w:pStyle w:val="NoSpacing"/>
              <w:rPr>
                <w:rFonts w:ascii="Arial" w:hAnsi="Arial" w:cs="Arial"/>
              </w:rPr>
            </w:pPr>
            <w:r w:rsidRPr="006874B6">
              <w:rPr>
                <w:rFonts w:ascii="Arial" w:hAnsi="Arial" w:cs="Arial"/>
              </w:rPr>
              <w:t>FY 13-14</w:t>
            </w:r>
          </w:p>
        </w:tc>
        <w:tc>
          <w:tcPr>
            <w:tcW w:w="1215" w:type="dxa"/>
            <w:tcBorders>
              <w:top w:val="nil"/>
              <w:left w:val="nil"/>
              <w:bottom w:val="single" w:sz="8" w:space="0" w:color="auto"/>
              <w:right w:val="single" w:sz="8" w:space="0" w:color="auto"/>
            </w:tcBorders>
            <w:shd w:val="clear" w:color="auto" w:fill="auto"/>
            <w:noWrap/>
            <w:vAlign w:val="center"/>
          </w:tcPr>
          <w:p w14:paraId="287E6D63" w14:textId="77777777" w:rsidR="006874B6" w:rsidRPr="006874B6" w:rsidRDefault="006874B6" w:rsidP="006874B6">
            <w:pPr>
              <w:pStyle w:val="NoSpacing"/>
              <w:rPr>
                <w:rFonts w:ascii="Arial" w:hAnsi="Arial" w:cs="Arial"/>
              </w:rPr>
            </w:pPr>
            <w:r w:rsidRPr="006874B6">
              <w:rPr>
                <w:rFonts w:ascii="Arial" w:hAnsi="Arial" w:cs="Arial"/>
              </w:rPr>
              <w:t>FY 14-15</w:t>
            </w:r>
          </w:p>
        </w:tc>
        <w:tc>
          <w:tcPr>
            <w:tcW w:w="1318" w:type="dxa"/>
            <w:tcBorders>
              <w:top w:val="nil"/>
              <w:left w:val="nil"/>
              <w:bottom w:val="single" w:sz="8" w:space="0" w:color="auto"/>
              <w:right w:val="single" w:sz="8" w:space="0" w:color="auto"/>
            </w:tcBorders>
            <w:shd w:val="clear" w:color="auto" w:fill="auto"/>
            <w:noWrap/>
            <w:vAlign w:val="center"/>
          </w:tcPr>
          <w:p w14:paraId="15372F8E" w14:textId="77777777" w:rsidR="006874B6" w:rsidRPr="006874B6" w:rsidRDefault="006874B6" w:rsidP="006874B6">
            <w:pPr>
              <w:pStyle w:val="NoSpacing"/>
              <w:rPr>
                <w:rFonts w:ascii="Arial" w:hAnsi="Arial" w:cs="Arial"/>
              </w:rPr>
            </w:pPr>
            <w:r w:rsidRPr="006874B6">
              <w:rPr>
                <w:rFonts w:ascii="Arial" w:hAnsi="Arial" w:cs="Arial"/>
              </w:rPr>
              <w:t>Total</w:t>
            </w:r>
          </w:p>
        </w:tc>
        <w:tc>
          <w:tcPr>
            <w:tcW w:w="1062" w:type="dxa"/>
            <w:tcBorders>
              <w:top w:val="nil"/>
              <w:left w:val="nil"/>
              <w:bottom w:val="nil"/>
              <w:right w:val="nil"/>
            </w:tcBorders>
            <w:shd w:val="clear" w:color="auto" w:fill="auto"/>
            <w:noWrap/>
            <w:vAlign w:val="bottom"/>
          </w:tcPr>
          <w:p w14:paraId="01282418" w14:textId="77777777" w:rsidR="006874B6" w:rsidRPr="006874B6" w:rsidRDefault="006874B6" w:rsidP="006874B6">
            <w:pPr>
              <w:pStyle w:val="NoSpacing"/>
              <w:rPr>
                <w:rFonts w:ascii="Arial" w:hAnsi="Arial" w:cs="Arial"/>
              </w:rPr>
            </w:pPr>
          </w:p>
        </w:tc>
      </w:tr>
      <w:tr w:rsidR="006874B6" w:rsidRPr="006874B6" w14:paraId="1C602A4A" w14:textId="77777777" w:rsidTr="006874B6">
        <w:trPr>
          <w:trHeight w:val="300"/>
          <w:jc w:val="center"/>
        </w:trPr>
        <w:tc>
          <w:tcPr>
            <w:tcW w:w="1223" w:type="dxa"/>
            <w:tcBorders>
              <w:top w:val="nil"/>
              <w:left w:val="nil"/>
              <w:bottom w:val="nil"/>
              <w:right w:val="nil"/>
            </w:tcBorders>
            <w:shd w:val="clear" w:color="auto" w:fill="auto"/>
            <w:noWrap/>
            <w:vAlign w:val="center"/>
          </w:tcPr>
          <w:p w14:paraId="4377034B" w14:textId="77777777" w:rsidR="006874B6" w:rsidRPr="006874B6" w:rsidRDefault="006874B6" w:rsidP="006874B6">
            <w:pPr>
              <w:pStyle w:val="NoSpacing"/>
              <w:rPr>
                <w:rFonts w:ascii="Arial" w:hAnsi="Arial" w:cs="Arial"/>
              </w:rPr>
            </w:pPr>
          </w:p>
        </w:tc>
        <w:tc>
          <w:tcPr>
            <w:tcW w:w="3629" w:type="dxa"/>
            <w:gridSpan w:val="3"/>
            <w:tcBorders>
              <w:top w:val="single" w:sz="8" w:space="0" w:color="auto"/>
              <w:left w:val="single" w:sz="8" w:space="0" w:color="auto"/>
              <w:bottom w:val="single" w:sz="8" w:space="0" w:color="auto"/>
              <w:right w:val="nil"/>
            </w:tcBorders>
            <w:shd w:val="clear" w:color="auto" w:fill="C0C0C0"/>
            <w:noWrap/>
            <w:vAlign w:val="center"/>
          </w:tcPr>
          <w:p w14:paraId="47C62924" w14:textId="77777777" w:rsidR="006874B6" w:rsidRPr="006874B6" w:rsidRDefault="006874B6" w:rsidP="006874B6">
            <w:pPr>
              <w:pStyle w:val="NoSpacing"/>
              <w:rPr>
                <w:rFonts w:ascii="Arial" w:hAnsi="Arial" w:cs="Arial"/>
              </w:rPr>
            </w:pPr>
            <w:r w:rsidRPr="006874B6">
              <w:rPr>
                <w:rFonts w:ascii="Arial" w:hAnsi="Arial" w:cs="Arial"/>
              </w:rPr>
              <w:t>A. Expenditure</w:t>
            </w:r>
          </w:p>
        </w:tc>
        <w:tc>
          <w:tcPr>
            <w:tcW w:w="1021" w:type="dxa"/>
            <w:tcBorders>
              <w:top w:val="nil"/>
              <w:left w:val="nil"/>
              <w:bottom w:val="single" w:sz="8" w:space="0" w:color="auto"/>
              <w:right w:val="nil"/>
            </w:tcBorders>
            <w:shd w:val="clear" w:color="auto" w:fill="C0C0C0"/>
            <w:noWrap/>
            <w:vAlign w:val="center"/>
          </w:tcPr>
          <w:p w14:paraId="18251C34" w14:textId="77777777" w:rsidR="006874B6" w:rsidRPr="006874B6" w:rsidRDefault="006874B6" w:rsidP="006874B6">
            <w:pPr>
              <w:pStyle w:val="NoSpacing"/>
              <w:rPr>
                <w:rFonts w:ascii="Arial" w:hAnsi="Arial" w:cs="Arial"/>
              </w:rPr>
            </w:pPr>
            <w:r w:rsidRPr="006874B6">
              <w:rPr>
                <w:rFonts w:ascii="Arial" w:hAnsi="Arial" w:cs="Arial"/>
              </w:rPr>
              <w:t> </w:t>
            </w:r>
          </w:p>
        </w:tc>
        <w:tc>
          <w:tcPr>
            <w:tcW w:w="1215" w:type="dxa"/>
            <w:tcBorders>
              <w:top w:val="nil"/>
              <w:left w:val="single" w:sz="8" w:space="0" w:color="auto"/>
              <w:bottom w:val="single" w:sz="8" w:space="0" w:color="auto"/>
              <w:right w:val="nil"/>
            </w:tcBorders>
            <w:shd w:val="clear" w:color="auto" w:fill="C0C0C0"/>
            <w:noWrap/>
            <w:vAlign w:val="center"/>
          </w:tcPr>
          <w:p w14:paraId="62B7AD5D" w14:textId="77777777" w:rsidR="006874B6" w:rsidRPr="006874B6" w:rsidRDefault="006874B6" w:rsidP="006874B6">
            <w:pPr>
              <w:pStyle w:val="NoSpacing"/>
              <w:rPr>
                <w:rFonts w:ascii="Arial" w:hAnsi="Arial" w:cs="Arial"/>
              </w:rPr>
            </w:pPr>
            <w:r w:rsidRPr="006874B6">
              <w:rPr>
                <w:rFonts w:ascii="Arial" w:hAnsi="Arial" w:cs="Arial"/>
              </w:rPr>
              <w:t> </w:t>
            </w:r>
          </w:p>
        </w:tc>
        <w:tc>
          <w:tcPr>
            <w:tcW w:w="1217" w:type="dxa"/>
            <w:tcBorders>
              <w:top w:val="nil"/>
              <w:left w:val="nil"/>
              <w:bottom w:val="single" w:sz="8" w:space="0" w:color="auto"/>
              <w:right w:val="nil"/>
            </w:tcBorders>
            <w:shd w:val="clear" w:color="auto" w:fill="C0C0C0"/>
            <w:noWrap/>
            <w:vAlign w:val="center"/>
          </w:tcPr>
          <w:p w14:paraId="3B82A4A6" w14:textId="77777777" w:rsidR="006874B6" w:rsidRPr="006874B6" w:rsidRDefault="006874B6" w:rsidP="006874B6">
            <w:pPr>
              <w:pStyle w:val="NoSpacing"/>
              <w:rPr>
                <w:rFonts w:ascii="Arial" w:hAnsi="Arial" w:cs="Arial"/>
              </w:rPr>
            </w:pPr>
            <w:r w:rsidRPr="006874B6">
              <w:rPr>
                <w:rFonts w:ascii="Arial" w:hAnsi="Arial" w:cs="Arial"/>
              </w:rPr>
              <w:t> </w:t>
            </w:r>
          </w:p>
        </w:tc>
        <w:tc>
          <w:tcPr>
            <w:tcW w:w="1215" w:type="dxa"/>
            <w:tcBorders>
              <w:top w:val="nil"/>
              <w:left w:val="nil"/>
              <w:bottom w:val="single" w:sz="8" w:space="0" w:color="auto"/>
              <w:right w:val="nil"/>
            </w:tcBorders>
            <w:shd w:val="clear" w:color="auto" w:fill="C0C0C0"/>
            <w:noWrap/>
            <w:vAlign w:val="center"/>
          </w:tcPr>
          <w:p w14:paraId="1DF3424F" w14:textId="77777777" w:rsidR="006874B6" w:rsidRPr="006874B6" w:rsidRDefault="006874B6" w:rsidP="006874B6">
            <w:pPr>
              <w:pStyle w:val="NoSpacing"/>
              <w:rPr>
                <w:rFonts w:ascii="Arial" w:hAnsi="Arial" w:cs="Arial"/>
              </w:rPr>
            </w:pPr>
            <w:r w:rsidRPr="006874B6">
              <w:rPr>
                <w:rFonts w:ascii="Arial" w:hAnsi="Arial" w:cs="Arial"/>
              </w:rPr>
              <w:t> </w:t>
            </w:r>
          </w:p>
        </w:tc>
        <w:tc>
          <w:tcPr>
            <w:tcW w:w="1318" w:type="dxa"/>
            <w:tcBorders>
              <w:top w:val="nil"/>
              <w:left w:val="nil"/>
              <w:bottom w:val="single" w:sz="8" w:space="0" w:color="auto"/>
              <w:right w:val="single" w:sz="8" w:space="0" w:color="auto"/>
            </w:tcBorders>
            <w:shd w:val="clear" w:color="auto" w:fill="C0C0C0"/>
            <w:noWrap/>
            <w:vAlign w:val="center"/>
          </w:tcPr>
          <w:p w14:paraId="1843878D" w14:textId="77777777" w:rsidR="006874B6" w:rsidRPr="006874B6" w:rsidRDefault="006874B6" w:rsidP="006874B6">
            <w:pPr>
              <w:pStyle w:val="NoSpacing"/>
              <w:rPr>
                <w:rFonts w:ascii="Arial" w:hAnsi="Arial" w:cs="Arial"/>
              </w:rPr>
            </w:pPr>
            <w:r w:rsidRPr="006874B6">
              <w:rPr>
                <w:rFonts w:ascii="Arial" w:hAnsi="Arial" w:cs="Arial"/>
              </w:rPr>
              <w:t> </w:t>
            </w:r>
          </w:p>
        </w:tc>
        <w:tc>
          <w:tcPr>
            <w:tcW w:w="1062" w:type="dxa"/>
            <w:tcBorders>
              <w:top w:val="nil"/>
              <w:left w:val="nil"/>
              <w:bottom w:val="nil"/>
              <w:right w:val="nil"/>
            </w:tcBorders>
            <w:shd w:val="clear" w:color="auto" w:fill="auto"/>
            <w:noWrap/>
            <w:vAlign w:val="bottom"/>
          </w:tcPr>
          <w:p w14:paraId="71B3DE32" w14:textId="77777777" w:rsidR="006874B6" w:rsidRPr="006874B6" w:rsidRDefault="006874B6" w:rsidP="006874B6">
            <w:pPr>
              <w:pStyle w:val="NoSpacing"/>
              <w:rPr>
                <w:rFonts w:ascii="Arial" w:hAnsi="Arial" w:cs="Arial"/>
              </w:rPr>
            </w:pPr>
          </w:p>
        </w:tc>
      </w:tr>
      <w:tr w:rsidR="006874B6" w:rsidRPr="006874B6" w14:paraId="37C6FC60" w14:textId="77777777" w:rsidTr="006874B6">
        <w:trPr>
          <w:trHeight w:val="300"/>
          <w:jc w:val="center"/>
        </w:trPr>
        <w:tc>
          <w:tcPr>
            <w:tcW w:w="1223" w:type="dxa"/>
            <w:tcBorders>
              <w:top w:val="nil"/>
              <w:left w:val="nil"/>
              <w:bottom w:val="nil"/>
              <w:right w:val="nil"/>
            </w:tcBorders>
            <w:shd w:val="clear" w:color="auto" w:fill="auto"/>
            <w:noWrap/>
            <w:vAlign w:val="center"/>
          </w:tcPr>
          <w:p w14:paraId="304311C1" w14:textId="77777777" w:rsidR="006874B6" w:rsidRPr="006874B6" w:rsidRDefault="006874B6" w:rsidP="006874B6">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8" w:space="0" w:color="000000"/>
            </w:tcBorders>
            <w:shd w:val="clear" w:color="auto" w:fill="C0C0C0"/>
            <w:noWrap/>
            <w:vAlign w:val="center"/>
          </w:tcPr>
          <w:p w14:paraId="180CEDC9" w14:textId="77777777" w:rsidR="006874B6" w:rsidRPr="006874B6" w:rsidRDefault="006874B6" w:rsidP="006874B6">
            <w:pPr>
              <w:pStyle w:val="NoSpacing"/>
              <w:rPr>
                <w:rFonts w:ascii="Arial" w:hAnsi="Arial" w:cs="Arial"/>
              </w:rPr>
            </w:pPr>
            <w:r w:rsidRPr="006874B6">
              <w:rPr>
                <w:rFonts w:ascii="Arial" w:hAnsi="Arial" w:cs="Arial"/>
              </w:rPr>
              <w:t xml:space="preserve">   1. Personnel (list classifications and FTEs)</w:t>
            </w:r>
          </w:p>
        </w:tc>
        <w:tc>
          <w:tcPr>
            <w:tcW w:w="4965" w:type="dxa"/>
            <w:gridSpan w:val="4"/>
            <w:tcBorders>
              <w:top w:val="single" w:sz="8" w:space="0" w:color="auto"/>
              <w:left w:val="single" w:sz="8" w:space="0" w:color="000000"/>
              <w:bottom w:val="single" w:sz="8" w:space="0" w:color="auto"/>
              <w:right w:val="single" w:sz="8" w:space="0" w:color="000000"/>
            </w:tcBorders>
            <w:shd w:val="clear" w:color="auto" w:fill="C0C0C0"/>
            <w:noWrap/>
            <w:vAlign w:val="center"/>
          </w:tcPr>
          <w:p w14:paraId="430AF53C" w14:textId="77777777" w:rsidR="006874B6" w:rsidRPr="006874B6" w:rsidRDefault="006874B6" w:rsidP="006874B6">
            <w:pPr>
              <w:pStyle w:val="NoSpacing"/>
              <w:rPr>
                <w:rFonts w:ascii="Arial" w:hAnsi="Arial" w:cs="Arial"/>
              </w:rPr>
            </w:pPr>
            <w:r w:rsidRPr="006874B6">
              <w:rPr>
                <w:rFonts w:ascii="Arial" w:hAnsi="Arial" w:cs="Arial"/>
              </w:rPr>
              <w:t xml:space="preserve"> </w:t>
            </w:r>
          </w:p>
        </w:tc>
        <w:tc>
          <w:tcPr>
            <w:tcW w:w="1062" w:type="dxa"/>
            <w:tcBorders>
              <w:top w:val="nil"/>
              <w:left w:val="nil"/>
              <w:bottom w:val="nil"/>
              <w:right w:val="nil"/>
            </w:tcBorders>
            <w:shd w:val="clear" w:color="auto" w:fill="auto"/>
            <w:noWrap/>
            <w:vAlign w:val="bottom"/>
          </w:tcPr>
          <w:p w14:paraId="166EE800" w14:textId="77777777" w:rsidR="006874B6" w:rsidRPr="006874B6" w:rsidRDefault="006874B6" w:rsidP="006874B6">
            <w:pPr>
              <w:pStyle w:val="NoSpacing"/>
              <w:rPr>
                <w:rFonts w:ascii="Arial" w:hAnsi="Arial" w:cs="Arial"/>
              </w:rPr>
            </w:pPr>
          </w:p>
        </w:tc>
      </w:tr>
      <w:tr w:rsidR="006874B6" w:rsidRPr="006874B6" w14:paraId="3FEC6EB6" w14:textId="77777777" w:rsidTr="006874B6">
        <w:trPr>
          <w:trHeight w:val="300"/>
          <w:jc w:val="center"/>
        </w:trPr>
        <w:tc>
          <w:tcPr>
            <w:tcW w:w="1223" w:type="dxa"/>
            <w:tcBorders>
              <w:top w:val="nil"/>
              <w:left w:val="nil"/>
              <w:bottom w:val="nil"/>
              <w:right w:val="nil"/>
            </w:tcBorders>
            <w:shd w:val="clear" w:color="auto" w:fill="auto"/>
            <w:noWrap/>
            <w:vAlign w:val="center"/>
          </w:tcPr>
          <w:p w14:paraId="67CCC770" w14:textId="77777777" w:rsidR="006874B6" w:rsidRPr="006874B6" w:rsidRDefault="006874B6" w:rsidP="006874B6">
            <w:pPr>
              <w:pStyle w:val="NoSpacing"/>
              <w:rPr>
                <w:rFonts w:ascii="Arial" w:hAnsi="Arial" w:cs="Arial"/>
              </w:rPr>
            </w:pPr>
          </w:p>
        </w:tc>
        <w:tc>
          <w:tcPr>
            <w:tcW w:w="3629" w:type="dxa"/>
            <w:gridSpan w:val="3"/>
            <w:tcBorders>
              <w:top w:val="single" w:sz="8" w:space="0" w:color="auto"/>
              <w:left w:val="single" w:sz="8" w:space="0" w:color="auto"/>
              <w:bottom w:val="single" w:sz="8" w:space="0" w:color="auto"/>
              <w:right w:val="nil"/>
            </w:tcBorders>
            <w:shd w:val="clear" w:color="auto" w:fill="auto"/>
            <w:noWrap/>
            <w:vAlign w:val="center"/>
          </w:tcPr>
          <w:p w14:paraId="360C085A" w14:textId="77777777" w:rsidR="006874B6" w:rsidRPr="006874B6" w:rsidRDefault="006874B6" w:rsidP="006874B6">
            <w:pPr>
              <w:pStyle w:val="NoSpacing"/>
              <w:rPr>
                <w:rFonts w:ascii="Arial" w:hAnsi="Arial" w:cs="Arial"/>
              </w:rPr>
            </w:pPr>
            <w:r w:rsidRPr="006874B6">
              <w:rPr>
                <w:rFonts w:ascii="Arial" w:hAnsi="Arial" w:cs="Arial"/>
              </w:rPr>
              <w:t xml:space="preserve">   a. Salaries, Wages</w:t>
            </w:r>
          </w:p>
        </w:tc>
        <w:tc>
          <w:tcPr>
            <w:tcW w:w="1021" w:type="dxa"/>
            <w:tcBorders>
              <w:top w:val="nil"/>
              <w:left w:val="nil"/>
              <w:bottom w:val="nil"/>
              <w:right w:val="nil"/>
            </w:tcBorders>
            <w:shd w:val="clear" w:color="auto" w:fill="auto"/>
            <w:noWrap/>
            <w:vAlign w:val="center"/>
          </w:tcPr>
          <w:p w14:paraId="06A9376C" w14:textId="77777777" w:rsidR="006874B6" w:rsidRPr="006874B6" w:rsidRDefault="006874B6" w:rsidP="006874B6">
            <w:pPr>
              <w:pStyle w:val="NoSpacing"/>
              <w:rPr>
                <w:rFonts w:ascii="Arial" w:hAnsi="Arial" w:cs="Arial"/>
              </w:rPr>
            </w:pPr>
          </w:p>
        </w:tc>
        <w:tc>
          <w:tcPr>
            <w:tcW w:w="1215" w:type="dxa"/>
            <w:tcBorders>
              <w:top w:val="nil"/>
              <w:left w:val="single" w:sz="8" w:space="0" w:color="auto"/>
              <w:bottom w:val="single" w:sz="8" w:space="0" w:color="auto"/>
              <w:right w:val="single" w:sz="8" w:space="0" w:color="auto"/>
            </w:tcBorders>
            <w:shd w:val="clear" w:color="auto" w:fill="auto"/>
            <w:noWrap/>
            <w:vAlign w:val="center"/>
          </w:tcPr>
          <w:p w14:paraId="24BFCBBB" w14:textId="77777777" w:rsidR="006874B6" w:rsidRPr="006874B6" w:rsidRDefault="006874B6" w:rsidP="006874B6">
            <w:pPr>
              <w:pStyle w:val="NoSpacing"/>
              <w:rPr>
                <w:rFonts w:ascii="Arial" w:hAnsi="Arial" w:cs="Arial"/>
              </w:rPr>
            </w:pPr>
            <w:r w:rsidRPr="006874B6">
              <w:rPr>
                <w:rFonts w:ascii="Arial" w:hAnsi="Arial" w:cs="Arial"/>
              </w:rPr>
              <w:t xml:space="preserve"> </w:t>
            </w:r>
          </w:p>
        </w:tc>
        <w:tc>
          <w:tcPr>
            <w:tcW w:w="1217" w:type="dxa"/>
            <w:tcBorders>
              <w:top w:val="nil"/>
              <w:left w:val="nil"/>
              <w:bottom w:val="single" w:sz="8" w:space="0" w:color="auto"/>
              <w:right w:val="single" w:sz="8" w:space="0" w:color="auto"/>
            </w:tcBorders>
            <w:shd w:val="clear" w:color="auto" w:fill="auto"/>
            <w:noWrap/>
            <w:vAlign w:val="center"/>
          </w:tcPr>
          <w:p w14:paraId="6CF77FD3" w14:textId="77777777" w:rsidR="006874B6" w:rsidRPr="006874B6" w:rsidRDefault="006874B6" w:rsidP="006874B6">
            <w:pPr>
              <w:pStyle w:val="NoSpacing"/>
              <w:rPr>
                <w:rFonts w:ascii="Arial" w:hAnsi="Arial" w:cs="Arial"/>
              </w:rPr>
            </w:pPr>
            <w:r w:rsidRPr="006874B6">
              <w:rPr>
                <w:rFonts w:ascii="Arial" w:hAnsi="Arial" w:cs="Arial"/>
              </w:rPr>
              <w:t> </w:t>
            </w:r>
          </w:p>
        </w:tc>
        <w:tc>
          <w:tcPr>
            <w:tcW w:w="1215" w:type="dxa"/>
            <w:tcBorders>
              <w:top w:val="nil"/>
              <w:left w:val="nil"/>
              <w:bottom w:val="single" w:sz="8" w:space="0" w:color="auto"/>
              <w:right w:val="single" w:sz="8" w:space="0" w:color="auto"/>
            </w:tcBorders>
            <w:shd w:val="clear" w:color="auto" w:fill="auto"/>
            <w:noWrap/>
            <w:vAlign w:val="center"/>
          </w:tcPr>
          <w:p w14:paraId="6DEFB903" w14:textId="77777777" w:rsidR="006874B6" w:rsidRPr="006874B6" w:rsidRDefault="006874B6" w:rsidP="006874B6">
            <w:pPr>
              <w:pStyle w:val="NoSpacing"/>
              <w:rPr>
                <w:rFonts w:ascii="Arial" w:hAnsi="Arial" w:cs="Arial"/>
              </w:rPr>
            </w:pPr>
            <w:r w:rsidRPr="006874B6">
              <w:rPr>
                <w:rFonts w:ascii="Arial" w:hAnsi="Arial" w:cs="Arial"/>
              </w:rPr>
              <w:t> </w:t>
            </w:r>
          </w:p>
        </w:tc>
        <w:tc>
          <w:tcPr>
            <w:tcW w:w="1318" w:type="dxa"/>
            <w:tcBorders>
              <w:top w:val="nil"/>
              <w:left w:val="nil"/>
              <w:bottom w:val="single" w:sz="8" w:space="0" w:color="auto"/>
              <w:right w:val="single" w:sz="8" w:space="0" w:color="auto"/>
            </w:tcBorders>
            <w:shd w:val="clear" w:color="auto" w:fill="auto"/>
            <w:noWrap/>
            <w:vAlign w:val="center"/>
          </w:tcPr>
          <w:p w14:paraId="20998F91" w14:textId="77777777" w:rsidR="006874B6" w:rsidRPr="006874B6" w:rsidRDefault="006874B6" w:rsidP="006874B6">
            <w:pPr>
              <w:pStyle w:val="NoSpacing"/>
              <w:rPr>
                <w:rFonts w:ascii="Arial" w:hAnsi="Arial" w:cs="Arial"/>
              </w:rPr>
            </w:pPr>
            <w:r w:rsidRPr="006874B6">
              <w:rPr>
                <w:rFonts w:ascii="Arial" w:hAnsi="Arial" w:cs="Arial"/>
              </w:rPr>
              <w:t> </w:t>
            </w:r>
          </w:p>
        </w:tc>
        <w:tc>
          <w:tcPr>
            <w:tcW w:w="1062" w:type="dxa"/>
            <w:tcBorders>
              <w:top w:val="nil"/>
              <w:left w:val="nil"/>
              <w:bottom w:val="nil"/>
              <w:right w:val="nil"/>
            </w:tcBorders>
            <w:shd w:val="clear" w:color="auto" w:fill="auto"/>
            <w:noWrap/>
            <w:vAlign w:val="bottom"/>
          </w:tcPr>
          <w:p w14:paraId="3E2581AC" w14:textId="77777777" w:rsidR="006874B6" w:rsidRPr="006874B6" w:rsidRDefault="006874B6" w:rsidP="006874B6">
            <w:pPr>
              <w:pStyle w:val="NoSpacing"/>
              <w:rPr>
                <w:rFonts w:ascii="Arial" w:hAnsi="Arial" w:cs="Arial"/>
              </w:rPr>
            </w:pPr>
          </w:p>
        </w:tc>
      </w:tr>
      <w:tr w:rsidR="006874B6" w:rsidRPr="006874B6" w14:paraId="508E8DCE" w14:textId="77777777" w:rsidTr="006874B6">
        <w:trPr>
          <w:trHeight w:val="300"/>
          <w:jc w:val="center"/>
        </w:trPr>
        <w:tc>
          <w:tcPr>
            <w:tcW w:w="1223" w:type="dxa"/>
            <w:tcBorders>
              <w:top w:val="nil"/>
              <w:left w:val="nil"/>
              <w:bottom w:val="nil"/>
              <w:right w:val="nil"/>
            </w:tcBorders>
            <w:shd w:val="clear" w:color="auto" w:fill="auto"/>
            <w:noWrap/>
            <w:vAlign w:val="center"/>
          </w:tcPr>
          <w:p w14:paraId="6C60240A" w14:textId="77777777" w:rsidR="006874B6" w:rsidRPr="006874B6" w:rsidRDefault="006874B6" w:rsidP="006874B6">
            <w:pPr>
              <w:pStyle w:val="NoSpacing"/>
              <w:rPr>
                <w:rFonts w:ascii="Arial" w:hAnsi="Arial" w:cs="Arial"/>
              </w:rPr>
            </w:pPr>
          </w:p>
        </w:tc>
        <w:tc>
          <w:tcPr>
            <w:tcW w:w="1342" w:type="dxa"/>
            <w:tcBorders>
              <w:top w:val="nil"/>
              <w:left w:val="single" w:sz="8" w:space="0" w:color="auto"/>
              <w:bottom w:val="nil"/>
              <w:right w:val="nil"/>
            </w:tcBorders>
            <w:shd w:val="clear" w:color="auto" w:fill="auto"/>
            <w:noWrap/>
            <w:vAlign w:val="center"/>
          </w:tcPr>
          <w:p w14:paraId="3F53915D" w14:textId="77777777" w:rsidR="006874B6" w:rsidRPr="006874B6" w:rsidRDefault="006874B6" w:rsidP="006874B6">
            <w:pPr>
              <w:pStyle w:val="NoSpacing"/>
              <w:rPr>
                <w:rFonts w:ascii="Arial" w:hAnsi="Arial" w:cs="Arial"/>
              </w:rPr>
            </w:pPr>
            <w:r w:rsidRPr="006874B6">
              <w:rPr>
                <w:rFonts w:ascii="Arial" w:hAnsi="Arial" w:cs="Arial"/>
              </w:rPr>
              <w:t xml:space="preserve"> </w:t>
            </w:r>
          </w:p>
        </w:tc>
        <w:tc>
          <w:tcPr>
            <w:tcW w:w="3308" w:type="dxa"/>
            <w:gridSpan w:val="3"/>
            <w:tcBorders>
              <w:top w:val="single" w:sz="8" w:space="0" w:color="auto"/>
              <w:left w:val="nil"/>
              <w:bottom w:val="single" w:sz="8" w:space="0" w:color="auto"/>
              <w:right w:val="single" w:sz="8" w:space="0" w:color="000000"/>
            </w:tcBorders>
            <w:shd w:val="clear" w:color="auto" w:fill="auto"/>
            <w:noWrap/>
            <w:vAlign w:val="center"/>
          </w:tcPr>
          <w:p w14:paraId="03FC6ED6" w14:textId="77777777" w:rsidR="006874B6" w:rsidRPr="006874B6" w:rsidRDefault="006874B6" w:rsidP="006874B6">
            <w:pPr>
              <w:pStyle w:val="NoSpacing"/>
              <w:rPr>
                <w:rFonts w:ascii="Arial" w:hAnsi="Arial" w:cs="Arial"/>
              </w:rPr>
            </w:pPr>
            <w:r w:rsidRPr="006874B6">
              <w:rPr>
                <w:rFonts w:ascii="Arial" w:hAnsi="Arial" w:cs="Arial"/>
              </w:rPr>
              <w:t xml:space="preserve">Program Director (.25 FTE) </w:t>
            </w:r>
          </w:p>
        </w:tc>
        <w:tc>
          <w:tcPr>
            <w:tcW w:w="1215" w:type="dxa"/>
            <w:tcBorders>
              <w:top w:val="nil"/>
              <w:left w:val="nil"/>
              <w:bottom w:val="single" w:sz="8" w:space="0" w:color="auto"/>
              <w:right w:val="single" w:sz="8" w:space="0" w:color="auto"/>
            </w:tcBorders>
            <w:shd w:val="clear" w:color="auto" w:fill="auto"/>
            <w:noWrap/>
            <w:vAlign w:val="center"/>
          </w:tcPr>
          <w:p w14:paraId="0634B740" w14:textId="77777777" w:rsidR="006874B6" w:rsidRPr="006874B6" w:rsidRDefault="006874B6" w:rsidP="006874B6">
            <w:pPr>
              <w:pStyle w:val="NoSpacing"/>
              <w:rPr>
                <w:rFonts w:ascii="Arial" w:hAnsi="Arial" w:cs="Arial"/>
              </w:rPr>
            </w:pPr>
            <w:r w:rsidRPr="006874B6">
              <w:rPr>
                <w:rFonts w:ascii="Arial" w:hAnsi="Arial" w:cs="Arial"/>
              </w:rPr>
              <w:t>$25,000</w:t>
            </w:r>
          </w:p>
        </w:tc>
        <w:tc>
          <w:tcPr>
            <w:tcW w:w="1217" w:type="dxa"/>
            <w:tcBorders>
              <w:top w:val="nil"/>
              <w:left w:val="nil"/>
              <w:bottom w:val="single" w:sz="8" w:space="0" w:color="auto"/>
              <w:right w:val="single" w:sz="8" w:space="0" w:color="auto"/>
            </w:tcBorders>
            <w:shd w:val="clear" w:color="auto" w:fill="auto"/>
            <w:noWrap/>
            <w:vAlign w:val="center"/>
          </w:tcPr>
          <w:p w14:paraId="2F66CBDF" w14:textId="77777777" w:rsidR="006874B6" w:rsidRPr="006874B6" w:rsidRDefault="006874B6" w:rsidP="006874B6">
            <w:pPr>
              <w:pStyle w:val="NoSpacing"/>
              <w:rPr>
                <w:rFonts w:ascii="Arial" w:hAnsi="Arial" w:cs="Arial"/>
              </w:rPr>
            </w:pPr>
            <w:r w:rsidRPr="006874B6">
              <w:rPr>
                <w:rFonts w:ascii="Arial" w:hAnsi="Arial" w:cs="Arial"/>
              </w:rPr>
              <w:t>$25,750</w:t>
            </w:r>
          </w:p>
        </w:tc>
        <w:tc>
          <w:tcPr>
            <w:tcW w:w="1215" w:type="dxa"/>
            <w:tcBorders>
              <w:top w:val="nil"/>
              <w:left w:val="nil"/>
              <w:bottom w:val="single" w:sz="8" w:space="0" w:color="auto"/>
              <w:right w:val="single" w:sz="8" w:space="0" w:color="auto"/>
            </w:tcBorders>
            <w:shd w:val="clear" w:color="auto" w:fill="auto"/>
            <w:noWrap/>
            <w:vAlign w:val="center"/>
          </w:tcPr>
          <w:p w14:paraId="15A7F7A4" w14:textId="77777777" w:rsidR="006874B6" w:rsidRPr="006874B6" w:rsidRDefault="006874B6" w:rsidP="006874B6">
            <w:pPr>
              <w:pStyle w:val="NoSpacing"/>
              <w:rPr>
                <w:rFonts w:ascii="Arial" w:hAnsi="Arial" w:cs="Arial"/>
              </w:rPr>
            </w:pPr>
            <w:r w:rsidRPr="006874B6">
              <w:rPr>
                <w:rFonts w:ascii="Arial" w:hAnsi="Arial" w:cs="Arial"/>
              </w:rPr>
              <w:t>$26,523</w:t>
            </w:r>
          </w:p>
        </w:tc>
        <w:tc>
          <w:tcPr>
            <w:tcW w:w="1318" w:type="dxa"/>
            <w:tcBorders>
              <w:top w:val="nil"/>
              <w:left w:val="nil"/>
              <w:bottom w:val="single" w:sz="8" w:space="0" w:color="auto"/>
              <w:right w:val="single" w:sz="8" w:space="0" w:color="auto"/>
            </w:tcBorders>
            <w:shd w:val="clear" w:color="auto" w:fill="auto"/>
            <w:noWrap/>
            <w:vAlign w:val="center"/>
          </w:tcPr>
          <w:p w14:paraId="67D408F2" w14:textId="77777777" w:rsidR="006874B6" w:rsidRPr="006874B6" w:rsidRDefault="006874B6" w:rsidP="006874B6">
            <w:pPr>
              <w:pStyle w:val="NoSpacing"/>
              <w:rPr>
                <w:rFonts w:ascii="Arial" w:hAnsi="Arial" w:cs="Arial"/>
              </w:rPr>
            </w:pPr>
            <w:r w:rsidRPr="006874B6">
              <w:rPr>
                <w:rFonts w:ascii="Arial" w:hAnsi="Arial" w:cs="Arial"/>
              </w:rPr>
              <w:t xml:space="preserve">$77,273 </w:t>
            </w:r>
          </w:p>
        </w:tc>
        <w:tc>
          <w:tcPr>
            <w:tcW w:w="1062" w:type="dxa"/>
            <w:tcBorders>
              <w:top w:val="nil"/>
              <w:left w:val="nil"/>
              <w:bottom w:val="nil"/>
              <w:right w:val="nil"/>
            </w:tcBorders>
            <w:shd w:val="clear" w:color="auto" w:fill="auto"/>
            <w:noWrap/>
            <w:vAlign w:val="bottom"/>
          </w:tcPr>
          <w:p w14:paraId="4C6818DC" w14:textId="77777777" w:rsidR="006874B6" w:rsidRPr="006874B6" w:rsidRDefault="006874B6" w:rsidP="006874B6">
            <w:pPr>
              <w:pStyle w:val="NoSpacing"/>
              <w:rPr>
                <w:rFonts w:ascii="Arial" w:hAnsi="Arial" w:cs="Arial"/>
              </w:rPr>
            </w:pPr>
          </w:p>
        </w:tc>
      </w:tr>
      <w:tr w:rsidR="006874B6" w:rsidRPr="006874B6" w14:paraId="5E818290" w14:textId="77777777" w:rsidTr="006874B6">
        <w:trPr>
          <w:trHeight w:val="300"/>
          <w:jc w:val="center"/>
        </w:trPr>
        <w:tc>
          <w:tcPr>
            <w:tcW w:w="1223" w:type="dxa"/>
            <w:tcBorders>
              <w:top w:val="nil"/>
              <w:left w:val="nil"/>
              <w:bottom w:val="nil"/>
              <w:right w:val="nil"/>
            </w:tcBorders>
            <w:shd w:val="clear" w:color="auto" w:fill="auto"/>
            <w:noWrap/>
            <w:vAlign w:val="center"/>
          </w:tcPr>
          <w:p w14:paraId="07E30888" w14:textId="77777777" w:rsidR="006874B6" w:rsidRPr="006874B6" w:rsidRDefault="006874B6" w:rsidP="006874B6">
            <w:pPr>
              <w:pStyle w:val="NoSpacing"/>
              <w:rPr>
                <w:rFonts w:ascii="Arial" w:hAnsi="Arial" w:cs="Arial"/>
              </w:rPr>
            </w:pPr>
          </w:p>
        </w:tc>
        <w:tc>
          <w:tcPr>
            <w:tcW w:w="1342" w:type="dxa"/>
            <w:tcBorders>
              <w:top w:val="nil"/>
              <w:left w:val="single" w:sz="8" w:space="0" w:color="auto"/>
              <w:bottom w:val="nil"/>
              <w:right w:val="nil"/>
            </w:tcBorders>
            <w:shd w:val="clear" w:color="auto" w:fill="auto"/>
            <w:noWrap/>
            <w:vAlign w:val="center"/>
          </w:tcPr>
          <w:p w14:paraId="2BCB0414" w14:textId="77777777" w:rsidR="006874B6" w:rsidRPr="006874B6" w:rsidRDefault="006874B6" w:rsidP="006874B6">
            <w:pPr>
              <w:pStyle w:val="NoSpacing"/>
              <w:rPr>
                <w:rFonts w:ascii="Arial" w:hAnsi="Arial" w:cs="Arial"/>
              </w:rPr>
            </w:pPr>
            <w:r w:rsidRPr="006874B6">
              <w:rPr>
                <w:rFonts w:ascii="Arial" w:hAnsi="Arial" w:cs="Arial"/>
              </w:rPr>
              <w:t> </w:t>
            </w:r>
          </w:p>
        </w:tc>
        <w:tc>
          <w:tcPr>
            <w:tcW w:w="3308" w:type="dxa"/>
            <w:gridSpan w:val="3"/>
            <w:tcBorders>
              <w:top w:val="single" w:sz="8" w:space="0" w:color="auto"/>
              <w:left w:val="nil"/>
              <w:bottom w:val="single" w:sz="8" w:space="0" w:color="auto"/>
              <w:right w:val="single" w:sz="8" w:space="0" w:color="000000"/>
            </w:tcBorders>
            <w:shd w:val="clear" w:color="auto" w:fill="auto"/>
            <w:noWrap/>
            <w:vAlign w:val="center"/>
          </w:tcPr>
          <w:p w14:paraId="26682F5C" w14:textId="77777777" w:rsidR="006874B6" w:rsidRPr="006874B6" w:rsidRDefault="006874B6" w:rsidP="006874B6">
            <w:pPr>
              <w:pStyle w:val="NoSpacing"/>
              <w:rPr>
                <w:rFonts w:ascii="Arial" w:hAnsi="Arial" w:cs="Arial"/>
              </w:rPr>
            </w:pPr>
            <w:r w:rsidRPr="006874B6">
              <w:rPr>
                <w:rFonts w:ascii="Arial" w:hAnsi="Arial" w:cs="Arial"/>
              </w:rPr>
              <w:t xml:space="preserve">Clerical Support (.25 FTE) </w:t>
            </w:r>
          </w:p>
        </w:tc>
        <w:tc>
          <w:tcPr>
            <w:tcW w:w="1215" w:type="dxa"/>
            <w:tcBorders>
              <w:top w:val="nil"/>
              <w:left w:val="nil"/>
              <w:bottom w:val="single" w:sz="8" w:space="0" w:color="auto"/>
              <w:right w:val="single" w:sz="8" w:space="0" w:color="auto"/>
            </w:tcBorders>
            <w:shd w:val="clear" w:color="auto" w:fill="auto"/>
            <w:noWrap/>
            <w:vAlign w:val="center"/>
          </w:tcPr>
          <w:p w14:paraId="05EDA9D4" w14:textId="77777777" w:rsidR="006874B6" w:rsidRPr="006874B6" w:rsidRDefault="006874B6" w:rsidP="006874B6">
            <w:pPr>
              <w:pStyle w:val="NoSpacing"/>
              <w:rPr>
                <w:rFonts w:ascii="Arial" w:hAnsi="Arial" w:cs="Arial"/>
              </w:rPr>
            </w:pPr>
            <w:r w:rsidRPr="006874B6">
              <w:rPr>
                <w:rFonts w:ascii="Arial" w:hAnsi="Arial" w:cs="Arial"/>
              </w:rPr>
              <w:t>$11,000</w:t>
            </w:r>
          </w:p>
        </w:tc>
        <w:tc>
          <w:tcPr>
            <w:tcW w:w="1217" w:type="dxa"/>
            <w:tcBorders>
              <w:top w:val="nil"/>
              <w:left w:val="nil"/>
              <w:bottom w:val="single" w:sz="8" w:space="0" w:color="auto"/>
              <w:right w:val="single" w:sz="8" w:space="0" w:color="auto"/>
            </w:tcBorders>
            <w:shd w:val="clear" w:color="auto" w:fill="auto"/>
            <w:noWrap/>
            <w:vAlign w:val="center"/>
          </w:tcPr>
          <w:p w14:paraId="0998CF7C" w14:textId="77777777" w:rsidR="006874B6" w:rsidRPr="006874B6" w:rsidRDefault="006874B6" w:rsidP="006874B6">
            <w:pPr>
              <w:pStyle w:val="NoSpacing"/>
              <w:rPr>
                <w:rFonts w:ascii="Arial" w:hAnsi="Arial" w:cs="Arial"/>
              </w:rPr>
            </w:pPr>
            <w:r w:rsidRPr="006874B6">
              <w:rPr>
                <w:rFonts w:ascii="Arial" w:hAnsi="Arial" w:cs="Arial"/>
              </w:rPr>
              <w:t>$11,330</w:t>
            </w:r>
          </w:p>
        </w:tc>
        <w:tc>
          <w:tcPr>
            <w:tcW w:w="1215" w:type="dxa"/>
            <w:tcBorders>
              <w:top w:val="nil"/>
              <w:left w:val="nil"/>
              <w:bottom w:val="single" w:sz="8" w:space="0" w:color="auto"/>
              <w:right w:val="single" w:sz="8" w:space="0" w:color="auto"/>
            </w:tcBorders>
            <w:shd w:val="clear" w:color="auto" w:fill="auto"/>
            <w:noWrap/>
            <w:vAlign w:val="center"/>
          </w:tcPr>
          <w:p w14:paraId="465C74A1" w14:textId="77777777" w:rsidR="006874B6" w:rsidRPr="006874B6" w:rsidRDefault="006874B6" w:rsidP="006874B6">
            <w:pPr>
              <w:pStyle w:val="NoSpacing"/>
              <w:rPr>
                <w:rFonts w:ascii="Arial" w:hAnsi="Arial" w:cs="Arial"/>
              </w:rPr>
            </w:pPr>
            <w:r w:rsidRPr="006874B6">
              <w:rPr>
                <w:rFonts w:ascii="Arial" w:hAnsi="Arial" w:cs="Arial"/>
              </w:rPr>
              <w:t>$11,670</w:t>
            </w:r>
          </w:p>
        </w:tc>
        <w:tc>
          <w:tcPr>
            <w:tcW w:w="1318" w:type="dxa"/>
            <w:tcBorders>
              <w:top w:val="nil"/>
              <w:left w:val="nil"/>
              <w:bottom w:val="single" w:sz="8" w:space="0" w:color="auto"/>
              <w:right w:val="single" w:sz="8" w:space="0" w:color="auto"/>
            </w:tcBorders>
            <w:shd w:val="clear" w:color="auto" w:fill="auto"/>
            <w:noWrap/>
            <w:vAlign w:val="center"/>
          </w:tcPr>
          <w:p w14:paraId="63F3213F" w14:textId="77777777" w:rsidR="006874B6" w:rsidRPr="006874B6" w:rsidRDefault="006874B6" w:rsidP="006874B6">
            <w:pPr>
              <w:pStyle w:val="NoSpacing"/>
              <w:rPr>
                <w:rFonts w:ascii="Arial" w:hAnsi="Arial" w:cs="Arial"/>
              </w:rPr>
            </w:pPr>
            <w:r w:rsidRPr="006874B6">
              <w:rPr>
                <w:rFonts w:ascii="Arial" w:hAnsi="Arial" w:cs="Arial"/>
              </w:rPr>
              <w:t xml:space="preserve">$34,000 </w:t>
            </w:r>
          </w:p>
        </w:tc>
        <w:tc>
          <w:tcPr>
            <w:tcW w:w="1062" w:type="dxa"/>
            <w:tcBorders>
              <w:top w:val="nil"/>
              <w:left w:val="nil"/>
              <w:bottom w:val="nil"/>
              <w:right w:val="nil"/>
            </w:tcBorders>
            <w:shd w:val="clear" w:color="auto" w:fill="auto"/>
            <w:noWrap/>
            <w:vAlign w:val="bottom"/>
          </w:tcPr>
          <w:p w14:paraId="014F6926" w14:textId="77777777" w:rsidR="006874B6" w:rsidRPr="006874B6" w:rsidRDefault="006874B6" w:rsidP="006874B6">
            <w:pPr>
              <w:pStyle w:val="NoSpacing"/>
              <w:rPr>
                <w:rFonts w:ascii="Arial" w:hAnsi="Arial" w:cs="Arial"/>
              </w:rPr>
            </w:pPr>
          </w:p>
        </w:tc>
      </w:tr>
      <w:tr w:rsidR="006874B6" w:rsidRPr="006874B6" w14:paraId="5B80AE19" w14:textId="77777777" w:rsidTr="006874B6">
        <w:trPr>
          <w:trHeight w:val="560"/>
          <w:jc w:val="center"/>
        </w:trPr>
        <w:tc>
          <w:tcPr>
            <w:tcW w:w="1223" w:type="dxa"/>
            <w:tcBorders>
              <w:top w:val="nil"/>
              <w:left w:val="nil"/>
              <w:bottom w:val="nil"/>
              <w:right w:val="nil"/>
            </w:tcBorders>
            <w:shd w:val="clear" w:color="auto" w:fill="auto"/>
            <w:noWrap/>
            <w:vAlign w:val="center"/>
          </w:tcPr>
          <w:p w14:paraId="297AAB27" w14:textId="77777777" w:rsidR="006874B6" w:rsidRPr="006874B6" w:rsidRDefault="006874B6" w:rsidP="006874B6">
            <w:pPr>
              <w:pStyle w:val="NoSpacing"/>
              <w:rPr>
                <w:rFonts w:ascii="Arial" w:hAnsi="Arial" w:cs="Arial"/>
              </w:rPr>
            </w:pPr>
          </w:p>
        </w:tc>
        <w:tc>
          <w:tcPr>
            <w:tcW w:w="1342" w:type="dxa"/>
            <w:tcBorders>
              <w:top w:val="nil"/>
              <w:left w:val="single" w:sz="8" w:space="0" w:color="auto"/>
              <w:bottom w:val="nil"/>
              <w:right w:val="nil"/>
            </w:tcBorders>
            <w:shd w:val="clear" w:color="auto" w:fill="auto"/>
            <w:noWrap/>
            <w:vAlign w:val="center"/>
          </w:tcPr>
          <w:p w14:paraId="6204B821" w14:textId="77777777" w:rsidR="006874B6" w:rsidRPr="006874B6" w:rsidRDefault="006874B6" w:rsidP="006874B6">
            <w:pPr>
              <w:pStyle w:val="NoSpacing"/>
              <w:rPr>
                <w:rFonts w:ascii="Arial" w:hAnsi="Arial" w:cs="Arial"/>
              </w:rPr>
            </w:pPr>
            <w:r w:rsidRPr="006874B6">
              <w:rPr>
                <w:rFonts w:ascii="Arial" w:hAnsi="Arial" w:cs="Arial"/>
              </w:rPr>
              <w:t> </w:t>
            </w:r>
          </w:p>
        </w:tc>
        <w:tc>
          <w:tcPr>
            <w:tcW w:w="3308" w:type="dxa"/>
            <w:gridSpan w:val="3"/>
            <w:tcBorders>
              <w:top w:val="single" w:sz="8" w:space="0" w:color="auto"/>
              <w:left w:val="nil"/>
              <w:bottom w:val="single" w:sz="8" w:space="0" w:color="auto"/>
              <w:right w:val="single" w:sz="8" w:space="0" w:color="000000"/>
            </w:tcBorders>
            <w:shd w:val="clear" w:color="auto" w:fill="auto"/>
            <w:vAlign w:val="center"/>
          </w:tcPr>
          <w:p w14:paraId="6A18B655" w14:textId="77777777" w:rsidR="006874B6" w:rsidRPr="006874B6" w:rsidRDefault="006874B6" w:rsidP="006874B6">
            <w:pPr>
              <w:pStyle w:val="NoSpacing"/>
              <w:rPr>
                <w:rFonts w:ascii="Arial" w:hAnsi="Arial" w:cs="Arial"/>
              </w:rPr>
            </w:pPr>
            <w:r w:rsidRPr="006874B6">
              <w:rPr>
                <w:rFonts w:ascii="Arial" w:hAnsi="Arial" w:cs="Arial"/>
              </w:rPr>
              <w:t xml:space="preserve">Education/Employment Specialists (3.0 FTE) </w:t>
            </w:r>
          </w:p>
        </w:tc>
        <w:tc>
          <w:tcPr>
            <w:tcW w:w="1215" w:type="dxa"/>
            <w:tcBorders>
              <w:top w:val="nil"/>
              <w:left w:val="nil"/>
              <w:bottom w:val="single" w:sz="8" w:space="0" w:color="auto"/>
              <w:right w:val="single" w:sz="8" w:space="0" w:color="auto"/>
            </w:tcBorders>
            <w:shd w:val="clear" w:color="auto" w:fill="auto"/>
            <w:noWrap/>
            <w:vAlign w:val="center"/>
          </w:tcPr>
          <w:p w14:paraId="5117CDBE" w14:textId="77777777" w:rsidR="006874B6" w:rsidRPr="006874B6" w:rsidRDefault="006874B6" w:rsidP="006874B6">
            <w:pPr>
              <w:pStyle w:val="NoSpacing"/>
              <w:rPr>
                <w:rFonts w:ascii="Arial" w:hAnsi="Arial" w:cs="Arial"/>
              </w:rPr>
            </w:pPr>
            <w:r w:rsidRPr="006874B6">
              <w:rPr>
                <w:rFonts w:ascii="Arial" w:hAnsi="Arial" w:cs="Arial"/>
              </w:rPr>
              <w:t>$169,540</w:t>
            </w:r>
          </w:p>
        </w:tc>
        <w:tc>
          <w:tcPr>
            <w:tcW w:w="1217" w:type="dxa"/>
            <w:tcBorders>
              <w:top w:val="nil"/>
              <w:left w:val="nil"/>
              <w:bottom w:val="single" w:sz="8" w:space="0" w:color="auto"/>
              <w:right w:val="single" w:sz="8" w:space="0" w:color="auto"/>
            </w:tcBorders>
            <w:shd w:val="clear" w:color="auto" w:fill="auto"/>
            <w:noWrap/>
            <w:vAlign w:val="center"/>
          </w:tcPr>
          <w:p w14:paraId="193CDD53" w14:textId="77777777" w:rsidR="006874B6" w:rsidRPr="006874B6" w:rsidRDefault="006874B6" w:rsidP="006874B6">
            <w:pPr>
              <w:pStyle w:val="NoSpacing"/>
              <w:rPr>
                <w:rFonts w:ascii="Arial" w:hAnsi="Arial" w:cs="Arial"/>
              </w:rPr>
            </w:pPr>
            <w:r w:rsidRPr="006874B6">
              <w:rPr>
                <w:rFonts w:ascii="Arial" w:hAnsi="Arial" w:cs="Arial"/>
              </w:rPr>
              <w:t>$174,626</w:t>
            </w:r>
          </w:p>
        </w:tc>
        <w:tc>
          <w:tcPr>
            <w:tcW w:w="1215" w:type="dxa"/>
            <w:tcBorders>
              <w:top w:val="nil"/>
              <w:left w:val="nil"/>
              <w:bottom w:val="single" w:sz="8" w:space="0" w:color="auto"/>
              <w:right w:val="single" w:sz="8" w:space="0" w:color="auto"/>
            </w:tcBorders>
            <w:shd w:val="clear" w:color="auto" w:fill="auto"/>
            <w:noWrap/>
            <w:vAlign w:val="center"/>
          </w:tcPr>
          <w:p w14:paraId="4F0370D3" w14:textId="77777777" w:rsidR="006874B6" w:rsidRPr="006874B6" w:rsidRDefault="006874B6" w:rsidP="006874B6">
            <w:pPr>
              <w:pStyle w:val="NoSpacing"/>
              <w:rPr>
                <w:rFonts w:ascii="Arial" w:hAnsi="Arial" w:cs="Arial"/>
              </w:rPr>
            </w:pPr>
            <w:r w:rsidRPr="006874B6">
              <w:rPr>
                <w:rFonts w:ascii="Arial" w:hAnsi="Arial" w:cs="Arial"/>
              </w:rPr>
              <w:t>$179,865</w:t>
            </w:r>
          </w:p>
        </w:tc>
        <w:tc>
          <w:tcPr>
            <w:tcW w:w="1318" w:type="dxa"/>
            <w:tcBorders>
              <w:top w:val="nil"/>
              <w:left w:val="nil"/>
              <w:bottom w:val="single" w:sz="8" w:space="0" w:color="auto"/>
              <w:right w:val="single" w:sz="8" w:space="0" w:color="auto"/>
            </w:tcBorders>
            <w:shd w:val="clear" w:color="auto" w:fill="auto"/>
            <w:noWrap/>
            <w:vAlign w:val="center"/>
          </w:tcPr>
          <w:p w14:paraId="520C26EB" w14:textId="77777777" w:rsidR="006874B6" w:rsidRPr="006874B6" w:rsidRDefault="006874B6" w:rsidP="006874B6">
            <w:pPr>
              <w:pStyle w:val="NoSpacing"/>
              <w:rPr>
                <w:rFonts w:ascii="Arial" w:hAnsi="Arial" w:cs="Arial"/>
              </w:rPr>
            </w:pPr>
            <w:r w:rsidRPr="006874B6">
              <w:rPr>
                <w:rFonts w:ascii="Arial" w:hAnsi="Arial" w:cs="Arial"/>
              </w:rPr>
              <w:t xml:space="preserve">$524,031 </w:t>
            </w:r>
          </w:p>
        </w:tc>
        <w:tc>
          <w:tcPr>
            <w:tcW w:w="1062" w:type="dxa"/>
            <w:tcBorders>
              <w:top w:val="nil"/>
              <w:left w:val="nil"/>
              <w:bottom w:val="nil"/>
              <w:right w:val="nil"/>
            </w:tcBorders>
            <w:shd w:val="clear" w:color="auto" w:fill="auto"/>
            <w:noWrap/>
            <w:vAlign w:val="bottom"/>
          </w:tcPr>
          <w:p w14:paraId="373DDE29" w14:textId="77777777" w:rsidR="006874B6" w:rsidRPr="006874B6" w:rsidRDefault="006874B6" w:rsidP="006874B6">
            <w:pPr>
              <w:pStyle w:val="NoSpacing"/>
              <w:rPr>
                <w:rFonts w:ascii="Arial" w:hAnsi="Arial" w:cs="Arial"/>
              </w:rPr>
            </w:pPr>
          </w:p>
        </w:tc>
      </w:tr>
      <w:tr w:rsidR="006874B6" w:rsidRPr="006874B6" w14:paraId="334EBC36" w14:textId="77777777" w:rsidTr="006874B6">
        <w:trPr>
          <w:trHeight w:val="300"/>
          <w:jc w:val="center"/>
        </w:trPr>
        <w:tc>
          <w:tcPr>
            <w:tcW w:w="1223" w:type="dxa"/>
            <w:tcBorders>
              <w:top w:val="nil"/>
              <w:left w:val="nil"/>
              <w:bottom w:val="nil"/>
              <w:right w:val="nil"/>
            </w:tcBorders>
            <w:shd w:val="clear" w:color="auto" w:fill="auto"/>
            <w:noWrap/>
            <w:vAlign w:val="center"/>
          </w:tcPr>
          <w:p w14:paraId="72A3E1CD" w14:textId="77777777" w:rsidR="006874B6" w:rsidRPr="006874B6" w:rsidRDefault="006874B6" w:rsidP="006874B6">
            <w:pPr>
              <w:pStyle w:val="NoSpacing"/>
              <w:rPr>
                <w:rFonts w:ascii="Arial" w:hAnsi="Arial" w:cs="Arial"/>
              </w:rPr>
            </w:pPr>
          </w:p>
        </w:tc>
        <w:tc>
          <w:tcPr>
            <w:tcW w:w="1342" w:type="dxa"/>
            <w:tcBorders>
              <w:top w:val="nil"/>
              <w:left w:val="single" w:sz="8" w:space="0" w:color="auto"/>
              <w:bottom w:val="nil"/>
              <w:right w:val="nil"/>
            </w:tcBorders>
            <w:shd w:val="clear" w:color="auto" w:fill="auto"/>
            <w:noWrap/>
            <w:vAlign w:val="center"/>
          </w:tcPr>
          <w:p w14:paraId="141A64D2" w14:textId="77777777" w:rsidR="006874B6" w:rsidRPr="006874B6" w:rsidRDefault="006874B6" w:rsidP="006874B6">
            <w:pPr>
              <w:pStyle w:val="NoSpacing"/>
              <w:rPr>
                <w:rFonts w:ascii="Arial" w:hAnsi="Arial" w:cs="Arial"/>
              </w:rPr>
            </w:pPr>
            <w:r w:rsidRPr="006874B6">
              <w:rPr>
                <w:rFonts w:ascii="Arial" w:hAnsi="Arial" w:cs="Arial"/>
              </w:rPr>
              <w:t> </w:t>
            </w:r>
          </w:p>
        </w:tc>
        <w:tc>
          <w:tcPr>
            <w:tcW w:w="3308" w:type="dxa"/>
            <w:gridSpan w:val="3"/>
            <w:tcBorders>
              <w:top w:val="single" w:sz="8" w:space="0" w:color="auto"/>
              <w:left w:val="nil"/>
              <w:bottom w:val="single" w:sz="8" w:space="0" w:color="auto"/>
              <w:right w:val="single" w:sz="8" w:space="0" w:color="000000"/>
            </w:tcBorders>
            <w:shd w:val="clear" w:color="auto" w:fill="auto"/>
            <w:noWrap/>
            <w:vAlign w:val="center"/>
          </w:tcPr>
          <w:p w14:paraId="539A7CC4" w14:textId="77777777" w:rsidR="006874B6" w:rsidRPr="006874B6" w:rsidRDefault="006874B6" w:rsidP="006874B6">
            <w:pPr>
              <w:pStyle w:val="NoSpacing"/>
              <w:rPr>
                <w:rFonts w:ascii="Arial" w:hAnsi="Arial" w:cs="Arial"/>
              </w:rPr>
            </w:pPr>
            <w:r w:rsidRPr="006874B6">
              <w:rPr>
                <w:rFonts w:ascii="Arial" w:hAnsi="Arial" w:cs="Arial"/>
              </w:rPr>
              <w:t>Job Coach (1.0 FTE)</w:t>
            </w:r>
          </w:p>
        </w:tc>
        <w:tc>
          <w:tcPr>
            <w:tcW w:w="1215" w:type="dxa"/>
            <w:tcBorders>
              <w:top w:val="nil"/>
              <w:left w:val="nil"/>
              <w:bottom w:val="single" w:sz="8" w:space="0" w:color="auto"/>
              <w:right w:val="single" w:sz="8" w:space="0" w:color="auto"/>
            </w:tcBorders>
            <w:shd w:val="clear" w:color="auto" w:fill="auto"/>
            <w:noWrap/>
            <w:vAlign w:val="center"/>
          </w:tcPr>
          <w:p w14:paraId="68B1590C" w14:textId="77777777" w:rsidR="006874B6" w:rsidRPr="006874B6" w:rsidRDefault="006874B6" w:rsidP="006874B6">
            <w:pPr>
              <w:pStyle w:val="NoSpacing"/>
              <w:rPr>
                <w:rFonts w:ascii="Arial" w:hAnsi="Arial" w:cs="Arial"/>
              </w:rPr>
            </w:pPr>
            <w:r w:rsidRPr="006874B6">
              <w:rPr>
                <w:rFonts w:ascii="Arial" w:hAnsi="Arial" w:cs="Arial"/>
              </w:rPr>
              <w:t>$37,000</w:t>
            </w:r>
          </w:p>
        </w:tc>
        <w:tc>
          <w:tcPr>
            <w:tcW w:w="1217" w:type="dxa"/>
            <w:tcBorders>
              <w:top w:val="nil"/>
              <w:left w:val="nil"/>
              <w:bottom w:val="single" w:sz="8" w:space="0" w:color="auto"/>
              <w:right w:val="single" w:sz="8" w:space="0" w:color="auto"/>
            </w:tcBorders>
            <w:shd w:val="clear" w:color="auto" w:fill="auto"/>
            <w:noWrap/>
            <w:vAlign w:val="center"/>
          </w:tcPr>
          <w:p w14:paraId="76B20623" w14:textId="77777777" w:rsidR="006874B6" w:rsidRPr="006874B6" w:rsidRDefault="006874B6" w:rsidP="006874B6">
            <w:pPr>
              <w:pStyle w:val="NoSpacing"/>
              <w:rPr>
                <w:rFonts w:ascii="Arial" w:hAnsi="Arial" w:cs="Arial"/>
              </w:rPr>
            </w:pPr>
            <w:r w:rsidRPr="006874B6">
              <w:rPr>
                <w:rFonts w:ascii="Arial" w:hAnsi="Arial" w:cs="Arial"/>
              </w:rPr>
              <w:t>$38,110</w:t>
            </w:r>
          </w:p>
        </w:tc>
        <w:tc>
          <w:tcPr>
            <w:tcW w:w="1215" w:type="dxa"/>
            <w:tcBorders>
              <w:top w:val="nil"/>
              <w:left w:val="nil"/>
              <w:bottom w:val="single" w:sz="8" w:space="0" w:color="auto"/>
              <w:right w:val="single" w:sz="8" w:space="0" w:color="auto"/>
            </w:tcBorders>
            <w:shd w:val="clear" w:color="auto" w:fill="auto"/>
            <w:noWrap/>
            <w:vAlign w:val="center"/>
          </w:tcPr>
          <w:p w14:paraId="26A25252" w14:textId="77777777" w:rsidR="006874B6" w:rsidRPr="006874B6" w:rsidRDefault="006874B6" w:rsidP="006874B6">
            <w:pPr>
              <w:pStyle w:val="NoSpacing"/>
              <w:rPr>
                <w:rFonts w:ascii="Arial" w:hAnsi="Arial" w:cs="Arial"/>
              </w:rPr>
            </w:pPr>
            <w:r w:rsidRPr="006874B6">
              <w:rPr>
                <w:rFonts w:ascii="Arial" w:hAnsi="Arial" w:cs="Arial"/>
              </w:rPr>
              <w:t>$39,253</w:t>
            </w:r>
          </w:p>
        </w:tc>
        <w:tc>
          <w:tcPr>
            <w:tcW w:w="1318" w:type="dxa"/>
            <w:tcBorders>
              <w:top w:val="nil"/>
              <w:left w:val="nil"/>
              <w:bottom w:val="single" w:sz="8" w:space="0" w:color="auto"/>
              <w:right w:val="single" w:sz="8" w:space="0" w:color="auto"/>
            </w:tcBorders>
            <w:shd w:val="clear" w:color="auto" w:fill="auto"/>
            <w:noWrap/>
            <w:vAlign w:val="center"/>
          </w:tcPr>
          <w:p w14:paraId="3C3CD2F4" w14:textId="77777777" w:rsidR="006874B6" w:rsidRPr="006874B6" w:rsidRDefault="006874B6" w:rsidP="006874B6">
            <w:pPr>
              <w:pStyle w:val="NoSpacing"/>
              <w:rPr>
                <w:rFonts w:ascii="Arial" w:hAnsi="Arial" w:cs="Arial"/>
              </w:rPr>
            </w:pPr>
            <w:r w:rsidRPr="006874B6">
              <w:rPr>
                <w:rFonts w:ascii="Arial" w:hAnsi="Arial" w:cs="Arial"/>
              </w:rPr>
              <w:t xml:space="preserve">$114,363 </w:t>
            </w:r>
          </w:p>
        </w:tc>
        <w:tc>
          <w:tcPr>
            <w:tcW w:w="1062" w:type="dxa"/>
            <w:tcBorders>
              <w:top w:val="nil"/>
              <w:left w:val="nil"/>
              <w:bottom w:val="nil"/>
              <w:right w:val="nil"/>
            </w:tcBorders>
            <w:shd w:val="clear" w:color="auto" w:fill="auto"/>
            <w:noWrap/>
            <w:vAlign w:val="bottom"/>
          </w:tcPr>
          <w:p w14:paraId="0475B934" w14:textId="77777777" w:rsidR="006874B6" w:rsidRPr="006874B6" w:rsidRDefault="006874B6" w:rsidP="006874B6">
            <w:pPr>
              <w:pStyle w:val="NoSpacing"/>
              <w:rPr>
                <w:rFonts w:ascii="Arial" w:hAnsi="Arial" w:cs="Arial"/>
              </w:rPr>
            </w:pPr>
          </w:p>
        </w:tc>
      </w:tr>
      <w:tr w:rsidR="006874B6" w:rsidRPr="006874B6" w14:paraId="21FD99B3" w14:textId="77777777" w:rsidTr="006874B6">
        <w:trPr>
          <w:trHeight w:val="300"/>
          <w:jc w:val="center"/>
        </w:trPr>
        <w:tc>
          <w:tcPr>
            <w:tcW w:w="1223" w:type="dxa"/>
            <w:tcBorders>
              <w:top w:val="nil"/>
              <w:left w:val="nil"/>
              <w:bottom w:val="nil"/>
              <w:right w:val="nil"/>
            </w:tcBorders>
            <w:shd w:val="clear" w:color="auto" w:fill="auto"/>
            <w:noWrap/>
            <w:vAlign w:val="center"/>
          </w:tcPr>
          <w:p w14:paraId="6E971F8F" w14:textId="77777777" w:rsidR="006874B6" w:rsidRPr="006874B6" w:rsidRDefault="006874B6" w:rsidP="006874B6">
            <w:pPr>
              <w:pStyle w:val="NoSpacing"/>
              <w:rPr>
                <w:rFonts w:ascii="Arial" w:hAnsi="Arial" w:cs="Arial"/>
              </w:rPr>
            </w:pPr>
          </w:p>
        </w:tc>
        <w:tc>
          <w:tcPr>
            <w:tcW w:w="1342" w:type="dxa"/>
            <w:tcBorders>
              <w:top w:val="nil"/>
              <w:left w:val="single" w:sz="8" w:space="0" w:color="auto"/>
              <w:bottom w:val="nil"/>
              <w:right w:val="nil"/>
            </w:tcBorders>
            <w:shd w:val="clear" w:color="auto" w:fill="auto"/>
            <w:noWrap/>
            <w:vAlign w:val="center"/>
          </w:tcPr>
          <w:p w14:paraId="36A296C7" w14:textId="77777777" w:rsidR="006874B6" w:rsidRPr="006874B6" w:rsidRDefault="006874B6" w:rsidP="006874B6">
            <w:pPr>
              <w:pStyle w:val="NoSpacing"/>
              <w:rPr>
                <w:rFonts w:ascii="Arial" w:hAnsi="Arial" w:cs="Arial"/>
              </w:rPr>
            </w:pPr>
            <w:r w:rsidRPr="006874B6">
              <w:rPr>
                <w:rFonts w:ascii="Arial" w:hAnsi="Arial" w:cs="Arial"/>
              </w:rPr>
              <w:t xml:space="preserve"> </w:t>
            </w:r>
          </w:p>
        </w:tc>
        <w:tc>
          <w:tcPr>
            <w:tcW w:w="3308" w:type="dxa"/>
            <w:gridSpan w:val="3"/>
            <w:tcBorders>
              <w:top w:val="single" w:sz="8" w:space="0" w:color="auto"/>
              <w:left w:val="nil"/>
              <w:bottom w:val="single" w:sz="8" w:space="0" w:color="auto"/>
              <w:right w:val="single" w:sz="8" w:space="0" w:color="000000"/>
            </w:tcBorders>
            <w:shd w:val="clear" w:color="auto" w:fill="auto"/>
            <w:noWrap/>
            <w:vAlign w:val="center"/>
          </w:tcPr>
          <w:p w14:paraId="167F2471" w14:textId="77777777" w:rsidR="006874B6" w:rsidRPr="006874B6" w:rsidRDefault="006874B6" w:rsidP="006874B6">
            <w:pPr>
              <w:pStyle w:val="NoSpacing"/>
              <w:rPr>
                <w:rFonts w:ascii="Arial" w:hAnsi="Arial" w:cs="Arial"/>
              </w:rPr>
            </w:pPr>
            <w:r w:rsidRPr="006874B6">
              <w:rPr>
                <w:rFonts w:ascii="Arial" w:hAnsi="Arial" w:cs="Arial"/>
              </w:rPr>
              <w:t>MH Clinician (as needed)</w:t>
            </w:r>
          </w:p>
        </w:tc>
        <w:tc>
          <w:tcPr>
            <w:tcW w:w="1215" w:type="dxa"/>
            <w:tcBorders>
              <w:top w:val="nil"/>
              <w:left w:val="nil"/>
              <w:bottom w:val="single" w:sz="8" w:space="0" w:color="auto"/>
              <w:right w:val="single" w:sz="8" w:space="0" w:color="auto"/>
            </w:tcBorders>
            <w:shd w:val="clear" w:color="auto" w:fill="auto"/>
            <w:noWrap/>
            <w:vAlign w:val="center"/>
          </w:tcPr>
          <w:p w14:paraId="26A5B5DB" w14:textId="77777777" w:rsidR="006874B6" w:rsidRPr="006874B6" w:rsidRDefault="006874B6" w:rsidP="006874B6">
            <w:pPr>
              <w:pStyle w:val="NoSpacing"/>
              <w:rPr>
                <w:rFonts w:ascii="Arial" w:hAnsi="Arial" w:cs="Arial"/>
              </w:rPr>
            </w:pPr>
            <w:r w:rsidRPr="006874B6">
              <w:rPr>
                <w:rFonts w:ascii="Arial" w:hAnsi="Arial" w:cs="Arial"/>
              </w:rPr>
              <w:t>$17,440</w:t>
            </w:r>
          </w:p>
        </w:tc>
        <w:tc>
          <w:tcPr>
            <w:tcW w:w="1217" w:type="dxa"/>
            <w:tcBorders>
              <w:top w:val="nil"/>
              <w:left w:val="nil"/>
              <w:bottom w:val="single" w:sz="8" w:space="0" w:color="auto"/>
              <w:right w:val="single" w:sz="8" w:space="0" w:color="auto"/>
            </w:tcBorders>
            <w:shd w:val="clear" w:color="auto" w:fill="auto"/>
            <w:noWrap/>
            <w:vAlign w:val="center"/>
          </w:tcPr>
          <w:p w14:paraId="3E3E4BE1" w14:textId="77777777" w:rsidR="006874B6" w:rsidRPr="006874B6" w:rsidRDefault="006874B6" w:rsidP="006874B6">
            <w:pPr>
              <w:pStyle w:val="NoSpacing"/>
              <w:rPr>
                <w:rFonts w:ascii="Arial" w:hAnsi="Arial" w:cs="Arial"/>
              </w:rPr>
            </w:pPr>
            <w:r w:rsidRPr="006874B6">
              <w:rPr>
                <w:rFonts w:ascii="Arial" w:hAnsi="Arial" w:cs="Arial"/>
              </w:rPr>
              <w:t>$17,963</w:t>
            </w:r>
          </w:p>
        </w:tc>
        <w:tc>
          <w:tcPr>
            <w:tcW w:w="1215" w:type="dxa"/>
            <w:tcBorders>
              <w:top w:val="nil"/>
              <w:left w:val="nil"/>
              <w:bottom w:val="single" w:sz="8" w:space="0" w:color="auto"/>
              <w:right w:val="single" w:sz="8" w:space="0" w:color="auto"/>
            </w:tcBorders>
            <w:shd w:val="clear" w:color="auto" w:fill="auto"/>
            <w:noWrap/>
            <w:vAlign w:val="center"/>
          </w:tcPr>
          <w:p w14:paraId="76F1CEDA" w14:textId="77777777" w:rsidR="006874B6" w:rsidRPr="006874B6" w:rsidRDefault="006874B6" w:rsidP="006874B6">
            <w:pPr>
              <w:pStyle w:val="NoSpacing"/>
              <w:rPr>
                <w:rFonts w:ascii="Arial" w:hAnsi="Arial" w:cs="Arial"/>
              </w:rPr>
            </w:pPr>
            <w:r w:rsidRPr="006874B6">
              <w:rPr>
                <w:rFonts w:ascii="Arial" w:hAnsi="Arial" w:cs="Arial"/>
              </w:rPr>
              <w:t>$18,501</w:t>
            </w:r>
          </w:p>
        </w:tc>
        <w:tc>
          <w:tcPr>
            <w:tcW w:w="1318" w:type="dxa"/>
            <w:tcBorders>
              <w:top w:val="nil"/>
              <w:left w:val="nil"/>
              <w:bottom w:val="single" w:sz="8" w:space="0" w:color="auto"/>
              <w:right w:val="single" w:sz="8" w:space="0" w:color="auto"/>
            </w:tcBorders>
            <w:shd w:val="clear" w:color="auto" w:fill="auto"/>
            <w:noWrap/>
            <w:vAlign w:val="center"/>
          </w:tcPr>
          <w:p w14:paraId="3599726A" w14:textId="77777777" w:rsidR="006874B6" w:rsidRPr="006874B6" w:rsidRDefault="006874B6" w:rsidP="006874B6">
            <w:pPr>
              <w:pStyle w:val="NoSpacing"/>
              <w:rPr>
                <w:rFonts w:ascii="Arial" w:hAnsi="Arial" w:cs="Arial"/>
              </w:rPr>
            </w:pPr>
            <w:r w:rsidRPr="006874B6">
              <w:rPr>
                <w:rFonts w:ascii="Arial" w:hAnsi="Arial" w:cs="Arial"/>
              </w:rPr>
              <w:t xml:space="preserve">$53,904 </w:t>
            </w:r>
          </w:p>
        </w:tc>
        <w:tc>
          <w:tcPr>
            <w:tcW w:w="1062" w:type="dxa"/>
            <w:tcBorders>
              <w:top w:val="nil"/>
              <w:left w:val="nil"/>
              <w:bottom w:val="nil"/>
              <w:right w:val="nil"/>
            </w:tcBorders>
            <w:shd w:val="clear" w:color="auto" w:fill="auto"/>
            <w:noWrap/>
            <w:vAlign w:val="bottom"/>
          </w:tcPr>
          <w:p w14:paraId="5AC711AA" w14:textId="77777777" w:rsidR="006874B6" w:rsidRPr="006874B6" w:rsidRDefault="006874B6" w:rsidP="006874B6">
            <w:pPr>
              <w:pStyle w:val="NoSpacing"/>
              <w:rPr>
                <w:rFonts w:ascii="Arial" w:hAnsi="Arial" w:cs="Arial"/>
              </w:rPr>
            </w:pPr>
          </w:p>
        </w:tc>
      </w:tr>
      <w:tr w:rsidR="006874B6" w:rsidRPr="006874B6" w14:paraId="78E13770" w14:textId="77777777" w:rsidTr="006874B6">
        <w:trPr>
          <w:trHeight w:val="300"/>
          <w:jc w:val="center"/>
        </w:trPr>
        <w:tc>
          <w:tcPr>
            <w:tcW w:w="1223" w:type="dxa"/>
            <w:tcBorders>
              <w:top w:val="nil"/>
              <w:left w:val="nil"/>
              <w:bottom w:val="nil"/>
              <w:right w:val="nil"/>
            </w:tcBorders>
            <w:shd w:val="clear" w:color="auto" w:fill="auto"/>
            <w:noWrap/>
            <w:vAlign w:val="center"/>
          </w:tcPr>
          <w:p w14:paraId="18FE33EF" w14:textId="77777777" w:rsidR="006874B6" w:rsidRPr="006874B6" w:rsidRDefault="006874B6" w:rsidP="006874B6">
            <w:pPr>
              <w:pStyle w:val="NoSpacing"/>
              <w:rPr>
                <w:rFonts w:ascii="Arial" w:hAnsi="Arial" w:cs="Arial"/>
              </w:rPr>
            </w:pPr>
          </w:p>
        </w:tc>
        <w:tc>
          <w:tcPr>
            <w:tcW w:w="1342" w:type="dxa"/>
            <w:tcBorders>
              <w:top w:val="nil"/>
              <w:left w:val="single" w:sz="8" w:space="0" w:color="auto"/>
              <w:bottom w:val="single" w:sz="8" w:space="0" w:color="auto"/>
              <w:right w:val="nil"/>
            </w:tcBorders>
            <w:shd w:val="clear" w:color="auto" w:fill="auto"/>
            <w:noWrap/>
            <w:vAlign w:val="center"/>
          </w:tcPr>
          <w:p w14:paraId="6B1B0B5F" w14:textId="77777777" w:rsidR="006874B6" w:rsidRPr="006874B6" w:rsidRDefault="006874B6" w:rsidP="006874B6">
            <w:pPr>
              <w:pStyle w:val="NoSpacing"/>
              <w:rPr>
                <w:rFonts w:ascii="Arial" w:hAnsi="Arial" w:cs="Arial"/>
              </w:rPr>
            </w:pPr>
            <w:r w:rsidRPr="006874B6">
              <w:rPr>
                <w:rFonts w:ascii="Arial" w:hAnsi="Arial" w:cs="Arial"/>
              </w:rPr>
              <w:t xml:space="preserve"> </w:t>
            </w:r>
          </w:p>
        </w:tc>
        <w:tc>
          <w:tcPr>
            <w:tcW w:w="3308" w:type="dxa"/>
            <w:gridSpan w:val="3"/>
            <w:tcBorders>
              <w:top w:val="single" w:sz="8" w:space="0" w:color="auto"/>
              <w:left w:val="nil"/>
              <w:bottom w:val="single" w:sz="8" w:space="0" w:color="auto"/>
              <w:right w:val="single" w:sz="8" w:space="0" w:color="000000"/>
            </w:tcBorders>
            <w:shd w:val="clear" w:color="auto" w:fill="auto"/>
            <w:noWrap/>
            <w:vAlign w:val="center"/>
          </w:tcPr>
          <w:p w14:paraId="07903A85" w14:textId="77777777" w:rsidR="006874B6" w:rsidRPr="006874B6" w:rsidRDefault="006874B6" w:rsidP="006874B6">
            <w:pPr>
              <w:pStyle w:val="NoSpacing"/>
              <w:rPr>
                <w:rFonts w:ascii="Arial" w:hAnsi="Arial" w:cs="Arial"/>
              </w:rPr>
            </w:pPr>
            <w:r w:rsidRPr="006874B6">
              <w:rPr>
                <w:rFonts w:ascii="Arial" w:hAnsi="Arial" w:cs="Arial"/>
              </w:rPr>
              <w:t>TAY Salary</w:t>
            </w:r>
          </w:p>
        </w:tc>
        <w:tc>
          <w:tcPr>
            <w:tcW w:w="1215" w:type="dxa"/>
            <w:tcBorders>
              <w:top w:val="nil"/>
              <w:left w:val="nil"/>
              <w:bottom w:val="single" w:sz="8" w:space="0" w:color="auto"/>
              <w:right w:val="single" w:sz="8" w:space="0" w:color="auto"/>
            </w:tcBorders>
            <w:shd w:val="clear" w:color="auto" w:fill="auto"/>
            <w:noWrap/>
            <w:vAlign w:val="center"/>
          </w:tcPr>
          <w:p w14:paraId="4321AF4C" w14:textId="77777777" w:rsidR="006874B6" w:rsidRPr="006874B6" w:rsidRDefault="006874B6" w:rsidP="006874B6">
            <w:pPr>
              <w:pStyle w:val="NoSpacing"/>
              <w:rPr>
                <w:rFonts w:ascii="Arial" w:hAnsi="Arial" w:cs="Arial"/>
              </w:rPr>
            </w:pPr>
            <w:r w:rsidRPr="006874B6">
              <w:rPr>
                <w:rFonts w:ascii="Arial" w:hAnsi="Arial" w:cs="Arial"/>
              </w:rPr>
              <w:t>$12,960</w:t>
            </w:r>
          </w:p>
        </w:tc>
        <w:tc>
          <w:tcPr>
            <w:tcW w:w="1217" w:type="dxa"/>
            <w:tcBorders>
              <w:top w:val="nil"/>
              <w:left w:val="nil"/>
              <w:bottom w:val="single" w:sz="8" w:space="0" w:color="auto"/>
              <w:right w:val="single" w:sz="8" w:space="0" w:color="auto"/>
            </w:tcBorders>
            <w:shd w:val="clear" w:color="auto" w:fill="auto"/>
            <w:noWrap/>
            <w:vAlign w:val="center"/>
          </w:tcPr>
          <w:p w14:paraId="7E4ECC2D" w14:textId="77777777" w:rsidR="006874B6" w:rsidRPr="006874B6" w:rsidRDefault="006874B6" w:rsidP="006874B6">
            <w:pPr>
              <w:pStyle w:val="NoSpacing"/>
              <w:rPr>
                <w:rFonts w:ascii="Arial" w:hAnsi="Arial" w:cs="Arial"/>
              </w:rPr>
            </w:pPr>
            <w:r w:rsidRPr="006874B6">
              <w:rPr>
                <w:rFonts w:ascii="Arial" w:hAnsi="Arial" w:cs="Arial"/>
              </w:rPr>
              <w:t>$13,349</w:t>
            </w:r>
          </w:p>
        </w:tc>
        <w:tc>
          <w:tcPr>
            <w:tcW w:w="1215" w:type="dxa"/>
            <w:tcBorders>
              <w:top w:val="nil"/>
              <w:left w:val="nil"/>
              <w:bottom w:val="single" w:sz="8" w:space="0" w:color="auto"/>
              <w:right w:val="single" w:sz="8" w:space="0" w:color="auto"/>
            </w:tcBorders>
            <w:shd w:val="clear" w:color="auto" w:fill="auto"/>
            <w:noWrap/>
            <w:vAlign w:val="center"/>
          </w:tcPr>
          <w:p w14:paraId="2FFBC4D2" w14:textId="77777777" w:rsidR="006874B6" w:rsidRPr="006874B6" w:rsidRDefault="006874B6" w:rsidP="006874B6">
            <w:pPr>
              <w:pStyle w:val="NoSpacing"/>
              <w:rPr>
                <w:rFonts w:ascii="Arial" w:hAnsi="Arial" w:cs="Arial"/>
              </w:rPr>
            </w:pPr>
            <w:r w:rsidRPr="006874B6">
              <w:rPr>
                <w:rFonts w:ascii="Arial" w:hAnsi="Arial" w:cs="Arial"/>
              </w:rPr>
              <w:t>$13,749</w:t>
            </w:r>
          </w:p>
        </w:tc>
        <w:tc>
          <w:tcPr>
            <w:tcW w:w="1318" w:type="dxa"/>
            <w:tcBorders>
              <w:top w:val="nil"/>
              <w:left w:val="nil"/>
              <w:bottom w:val="single" w:sz="8" w:space="0" w:color="auto"/>
              <w:right w:val="single" w:sz="8" w:space="0" w:color="auto"/>
            </w:tcBorders>
            <w:shd w:val="clear" w:color="auto" w:fill="auto"/>
            <w:noWrap/>
            <w:vAlign w:val="center"/>
          </w:tcPr>
          <w:p w14:paraId="68BA8A79" w14:textId="77777777" w:rsidR="006874B6" w:rsidRPr="006874B6" w:rsidRDefault="006874B6" w:rsidP="006874B6">
            <w:pPr>
              <w:pStyle w:val="NoSpacing"/>
              <w:rPr>
                <w:rFonts w:ascii="Arial" w:hAnsi="Arial" w:cs="Arial"/>
              </w:rPr>
            </w:pPr>
            <w:r w:rsidRPr="006874B6">
              <w:rPr>
                <w:rFonts w:ascii="Arial" w:hAnsi="Arial" w:cs="Arial"/>
              </w:rPr>
              <w:t xml:space="preserve">$40,058 </w:t>
            </w:r>
          </w:p>
        </w:tc>
        <w:tc>
          <w:tcPr>
            <w:tcW w:w="1062" w:type="dxa"/>
            <w:tcBorders>
              <w:top w:val="nil"/>
              <w:left w:val="nil"/>
              <w:bottom w:val="nil"/>
              <w:right w:val="nil"/>
            </w:tcBorders>
            <w:shd w:val="clear" w:color="auto" w:fill="auto"/>
            <w:noWrap/>
            <w:vAlign w:val="bottom"/>
          </w:tcPr>
          <w:p w14:paraId="575F2A28" w14:textId="77777777" w:rsidR="006874B6" w:rsidRPr="006874B6" w:rsidRDefault="006874B6" w:rsidP="006874B6">
            <w:pPr>
              <w:pStyle w:val="NoSpacing"/>
              <w:rPr>
                <w:rFonts w:ascii="Arial" w:hAnsi="Arial" w:cs="Arial"/>
              </w:rPr>
            </w:pPr>
          </w:p>
        </w:tc>
      </w:tr>
      <w:tr w:rsidR="006874B6" w:rsidRPr="006874B6" w14:paraId="565B9FAC" w14:textId="77777777" w:rsidTr="006874B6">
        <w:trPr>
          <w:trHeight w:val="300"/>
          <w:jc w:val="center"/>
        </w:trPr>
        <w:tc>
          <w:tcPr>
            <w:tcW w:w="1223" w:type="dxa"/>
            <w:tcBorders>
              <w:top w:val="nil"/>
              <w:left w:val="nil"/>
              <w:bottom w:val="nil"/>
              <w:right w:val="nil"/>
            </w:tcBorders>
            <w:shd w:val="clear" w:color="auto" w:fill="auto"/>
            <w:noWrap/>
            <w:vAlign w:val="center"/>
          </w:tcPr>
          <w:p w14:paraId="7318CE01" w14:textId="77777777" w:rsidR="006874B6" w:rsidRPr="006874B6" w:rsidRDefault="006874B6" w:rsidP="006874B6">
            <w:pPr>
              <w:pStyle w:val="NoSpacing"/>
              <w:rPr>
                <w:rFonts w:ascii="Arial" w:hAnsi="Arial" w:cs="Arial"/>
              </w:rPr>
            </w:pPr>
          </w:p>
        </w:tc>
        <w:tc>
          <w:tcPr>
            <w:tcW w:w="3629" w:type="dxa"/>
            <w:gridSpan w:val="3"/>
            <w:tcBorders>
              <w:top w:val="single" w:sz="8" w:space="0" w:color="auto"/>
              <w:left w:val="single" w:sz="8" w:space="0" w:color="auto"/>
              <w:bottom w:val="single" w:sz="8" w:space="0" w:color="auto"/>
              <w:right w:val="nil"/>
            </w:tcBorders>
            <w:shd w:val="clear" w:color="auto" w:fill="auto"/>
            <w:noWrap/>
            <w:vAlign w:val="center"/>
          </w:tcPr>
          <w:p w14:paraId="19A3E232" w14:textId="77777777" w:rsidR="006874B6" w:rsidRPr="006874B6" w:rsidRDefault="006874B6" w:rsidP="006874B6">
            <w:pPr>
              <w:pStyle w:val="NoSpacing"/>
              <w:rPr>
                <w:rFonts w:ascii="Arial" w:hAnsi="Arial" w:cs="Arial"/>
              </w:rPr>
            </w:pPr>
            <w:r w:rsidRPr="006874B6">
              <w:rPr>
                <w:rFonts w:ascii="Arial" w:hAnsi="Arial" w:cs="Arial"/>
              </w:rPr>
              <w:t xml:space="preserve">   b. Benefits and Taxes @   %</w:t>
            </w:r>
          </w:p>
        </w:tc>
        <w:tc>
          <w:tcPr>
            <w:tcW w:w="1021" w:type="dxa"/>
            <w:tcBorders>
              <w:top w:val="nil"/>
              <w:left w:val="nil"/>
              <w:bottom w:val="single" w:sz="8" w:space="0" w:color="auto"/>
              <w:right w:val="single" w:sz="8" w:space="0" w:color="auto"/>
            </w:tcBorders>
            <w:shd w:val="clear" w:color="auto" w:fill="auto"/>
            <w:noWrap/>
            <w:vAlign w:val="center"/>
          </w:tcPr>
          <w:p w14:paraId="3F2945F2" w14:textId="77777777" w:rsidR="006874B6" w:rsidRPr="006874B6" w:rsidRDefault="006874B6" w:rsidP="006874B6">
            <w:pPr>
              <w:pStyle w:val="NoSpacing"/>
              <w:rPr>
                <w:rFonts w:ascii="Arial" w:hAnsi="Arial" w:cs="Arial"/>
              </w:rPr>
            </w:pPr>
            <w:r w:rsidRPr="006874B6">
              <w:rPr>
                <w:rFonts w:ascii="Arial" w:hAnsi="Arial" w:cs="Arial"/>
              </w:rPr>
              <w:t> </w:t>
            </w:r>
          </w:p>
        </w:tc>
        <w:tc>
          <w:tcPr>
            <w:tcW w:w="1215" w:type="dxa"/>
            <w:tcBorders>
              <w:top w:val="nil"/>
              <w:left w:val="nil"/>
              <w:bottom w:val="nil"/>
              <w:right w:val="single" w:sz="8" w:space="0" w:color="auto"/>
            </w:tcBorders>
            <w:shd w:val="clear" w:color="auto" w:fill="auto"/>
            <w:noWrap/>
            <w:vAlign w:val="center"/>
          </w:tcPr>
          <w:p w14:paraId="2D6D2E15" w14:textId="77777777" w:rsidR="006874B6" w:rsidRPr="006874B6" w:rsidRDefault="006874B6" w:rsidP="006874B6">
            <w:pPr>
              <w:pStyle w:val="NoSpacing"/>
              <w:rPr>
                <w:rFonts w:ascii="Arial" w:hAnsi="Arial" w:cs="Arial"/>
              </w:rPr>
            </w:pPr>
            <w:r w:rsidRPr="006874B6">
              <w:rPr>
                <w:rFonts w:ascii="Arial" w:hAnsi="Arial" w:cs="Arial"/>
              </w:rPr>
              <w:t> </w:t>
            </w:r>
          </w:p>
        </w:tc>
        <w:tc>
          <w:tcPr>
            <w:tcW w:w="1217" w:type="dxa"/>
            <w:tcBorders>
              <w:top w:val="nil"/>
              <w:left w:val="nil"/>
              <w:bottom w:val="nil"/>
              <w:right w:val="single" w:sz="8" w:space="0" w:color="auto"/>
            </w:tcBorders>
            <w:shd w:val="clear" w:color="auto" w:fill="auto"/>
            <w:noWrap/>
            <w:vAlign w:val="center"/>
          </w:tcPr>
          <w:p w14:paraId="508D94F3" w14:textId="77777777" w:rsidR="006874B6" w:rsidRPr="006874B6" w:rsidRDefault="006874B6" w:rsidP="006874B6">
            <w:pPr>
              <w:pStyle w:val="NoSpacing"/>
              <w:rPr>
                <w:rFonts w:ascii="Arial" w:hAnsi="Arial" w:cs="Arial"/>
              </w:rPr>
            </w:pPr>
            <w:r w:rsidRPr="006874B6">
              <w:rPr>
                <w:rFonts w:ascii="Arial" w:hAnsi="Arial" w:cs="Arial"/>
              </w:rPr>
              <w:t> </w:t>
            </w:r>
          </w:p>
        </w:tc>
        <w:tc>
          <w:tcPr>
            <w:tcW w:w="1215" w:type="dxa"/>
            <w:tcBorders>
              <w:top w:val="nil"/>
              <w:left w:val="nil"/>
              <w:bottom w:val="nil"/>
              <w:right w:val="single" w:sz="8" w:space="0" w:color="auto"/>
            </w:tcBorders>
            <w:shd w:val="clear" w:color="auto" w:fill="auto"/>
            <w:noWrap/>
            <w:vAlign w:val="center"/>
          </w:tcPr>
          <w:p w14:paraId="62980664" w14:textId="77777777" w:rsidR="006874B6" w:rsidRPr="006874B6" w:rsidRDefault="006874B6" w:rsidP="006874B6">
            <w:pPr>
              <w:pStyle w:val="NoSpacing"/>
              <w:rPr>
                <w:rFonts w:ascii="Arial" w:hAnsi="Arial" w:cs="Arial"/>
              </w:rPr>
            </w:pPr>
            <w:r w:rsidRPr="006874B6">
              <w:rPr>
                <w:rFonts w:ascii="Arial" w:hAnsi="Arial" w:cs="Arial"/>
              </w:rPr>
              <w:t> </w:t>
            </w:r>
          </w:p>
        </w:tc>
        <w:tc>
          <w:tcPr>
            <w:tcW w:w="1318" w:type="dxa"/>
            <w:tcBorders>
              <w:top w:val="nil"/>
              <w:left w:val="nil"/>
              <w:bottom w:val="nil"/>
              <w:right w:val="single" w:sz="8" w:space="0" w:color="auto"/>
            </w:tcBorders>
            <w:shd w:val="clear" w:color="auto" w:fill="auto"/>
            <w:noWrap/>
            <w:vAlign w:val="center"/>
          </w:tcPr>
          <w:p w14:paraId="7D3A1B8B" w14:textId="77777777" w:rsidR="006874B6" w:rsidRPr="006874B6" w:rsidRDefault="006874B6" w:rsidP="006874B6">
            <w:pPr>
              <w:pStyle w:val="NoSpacing"/>
              <w:rPr>
                <w:rFonts w:ascii="Arial" w:hAnsi="Arial" w:cs="Arial"/>
              </w:rPr>
            </w:pPr>
            <w:r w:rsidRPr="006874B6">
              <w:rPr>
                <w:rFonts w:ascii="Arial" w:hAnsi="Arial" w:cs="Arial"/>
              </w:rPr>
              <w:t> </w:t>
            </w:r>
          </w:p>
        </w:tc>
        <w:tc>
          <w:tcPr>
            <w:tcW w:w="1062" w:type="dxa"/>
            <w:tcBorders>
              <w:top w:val="nil"/>
              <w:left w:val="nil"/>
              <w:bottom w:val="nil"/>
              <w:right w:val="nil"/>
            </w:tcBorders>
            <w:shd w:val="clear" w:color="auto" w:fill="auto"/>
            <w:noWrap/>
            <w:vAlign w:val="bottom"/>
          </w:tcPr>
          <w:p w14:paraId="393F8EF2" w14:textId="77777777" w:rsidR="006874B6" w:rsidRPr="006874B6" w:rsidRDefault="006874B6" w:rsidP="006874B6">
            <w:pPr>
              <w:pStyle w:val="NoSpacing"/>
              <w:rPr>
                <w:rFonts w:ascii="Arial" w:hAnsi="Arial" w:cs="Arial"/>
              </w:rPr>
            </w:pPr>
          </w:p>
        </w:tc>
      </w:tr>
      <w:tr w:rsidR="006874B6" w:rsidRPr="006874B6" w14:paraId="793A16FB" w14:textId="77777777" w:rsidTr="006874B6">
        <w:trPr>
          <w:trHeight w:val="320"/>
          <w:jc w:val="center"/>
        </w:trPr>
        <w:tc>
          <w:tcPr>
            <w:tcW w:w="1223" w:type="dxa"/>
            <w:tcBorders>
              <w:top w:val="nil"/>
              <w:left w:val="nil"/>
              <w:bottom w:val="nil"/>
              <w:right w:val="nil"/>
            </w:tcBorders>
            <w:shd w:val="clear" w:color="auto" w:fill="auto"/>
            <w:noWrap/>
            <w:vAlign w:val="center"/>
          </w:tcPr>
          <w:p w14:paraId="14096773" w14:textId="77777777" w:rsidR="006874B6" w:rsidRPr="006874B6" w:rsidRDefault="006874B6" w:rsidP="006874B6">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12" w:space="0" w:color="000000"/>
            </w:tcBorders>
            <w:shd w:val="clear" w:color="auto" w:fill="auto"/>
            <w:noWrap/>
            <w:vAlign w:val="center"/>
          </w:tcPr>
          <w:p w14:paraId="47D251B6" w14:textId="77777777" w:rsidR="006874B6" w:rsidRPr="006874B6" w:rsidRDefault="006874B6" w:rsidP="006874B6">
            <w:pPr>
              <w:pStyle w:val="NoSpacing"/>
              <w:rPr>
                <w:rFonts w:ascii="Arial" w:hAnsi="Arial" w:cs="Arial"/>
              </w:rPr>
            </w:pPr>
            <w:r w:rsidRPr="006874B6">
              <w:rPr>
                <w:rFonts w:ascii="Arial" w:hAnsi="Arial" w:cs="Arial"/>
              </w:rPr>
              <w:t xml:space="preserve">   c.  Total Personnel Expenditures</w:t>
            </w:r>
          </w:p>
        </w:tc>
        <w:tc>
          <w:tcPr>
            <w:tcW w:w="1215" w:type="dxa"/>
            <w:tcBorders>
              <w:top w:val="single" w:sz="12" w:space="0" w:color="auto"/>
              <w:left w:val="nil"/>
              <w:bottom w:val="single" w:sz="12" w:space="0" w:color="auto"/>
              <w:right w:val="single" w:sz="12" w:space="0" w:color="auto"/>
            </w:tcBorders>
            <w:shd w:val="clear" w:color="auto" w:fill="auto"/>
            <w:noWrap/>
            <w:vAlign w:val="center"/>
          </w:tcPr>
          <w:p w14:paraId="6A959007" w14:textId="77777777" w:rsidR="006874B6" w:rsidRPr="006874B6" w:rsidRDefault="006874B6" w:rsidP="006874B6">
            <w:pPr>
              <w:pStyle w:val="NoSpacing"/>
              <w:rPr>
                <w:rFonts w:ascii="Arial" w:hAnsi="Arial" w:cs="Arial"/>
              </w:rPr>
            </w:pPr>
            <w:r w:rsidRPr="006874B6">
              <w:rPr>
                <w:rFonts w:ascii="Arial" w:hAnsi="Arial" w:cs="Arial"/>
              </w:rPr>
              <w:t xml:space="preserve">$272,940 </w:t>
            </w:r>
          </w:p>
        </w:tc>
        <w:tc>
          <w:tcPr>
            <w:tcW w:w="1217" w:type="dxa"/>
            <w:tcBorders>
              <w:top w:val="single" w:sz="12" w:space="0" w:color="auto"/>
              <w:left w:val="nil"/>
              <w:bottom w:val="single" w:sz="12" w:space="0" w:color="auto"/>
              <w:right w:val="single" w:sz="12" w:space="0" w:color="auto"/>
            </w:tcBorders>
            <w:shd w:val="clear" w:color="auto" w:fill="auto"/>
            <w:noWrap/>
            <w:vAlign w:val="center"/>
          </w:tcPr>
          <w:p w14:paraId="06C33F61" w14:textId="77777777" w:rsidR="006874B6" w:rsidRPr="006874B6" w:rsidRDefault="006874B6" w:rsidP="006874B6">
            <w:pPr>
              <w:pStyle w:val="NoSpacing"/>
              <w:rPr>
                <w:rFonts w:ascii="Arial" w:hAnsi="Arial" w:cs="Arial"/>
              </w:rPr>
            </w:pPr>
            <w:r w:rsidRPr="006874B6">
              <w:rPr>
                <w:rFonts w:ascii="Arial" w:hAnsi="Arial" w:cs="Arial"/>
              </w:rPr>
              <w:t xml:space="preserve">$281,128 </w:t>
            </w:r>
          </w:p>
        </w:tc>
        <w:tc>
          <w:tcPr>
            <w:tcW w:w="1215" w:type="dxa"/>
            <w:tcBorders>
              <w:top w:val="single" w:sz="12" w:space="0" w:color="auto"/>
              <w:left w:val="nil"/>
              <w:bottom w:val="single" w:sz="12" w:space="0" w:color="auto"/>
              <w:right w:val="single" w:sz="12" w:space="0" w:color="auto"/>
            </w:tcBorders>
            <w:shd w:val="clear" w:color="auto" w:fill="auto"/>
            <w:noWrap/>
            <w:vAlign w:val="center"/>
          </w:tcPr>
          <w:p w14:paraId="0B630FC2" w14:textId="77777777" w:rsidR="006874B6" w:rsidRPr="006874B6" w:rsidRDefault="006874B6" w:rsidP="006874B6">
            <w:pPr>
              <w:pStyle w:val="NoSpacing"/>
              <w:rPr>
                <w:rFonts w:ascii="Arial" w:hAnsi="Arial" w:cs="Arial"/>
              </w:rPr>
            </w:pPr>
            <w:r w:rsidRPr="006874B6">
              <w:rPr>
                <w:rFonts w:ascii="Arial" w:hAnsi="Arial" w:cs="Arial"/>
              </w:rPr>
              <w:t xml:space="preserve">$289,561 </w:t>
            </w:r>
          </w:p>
        </w:tc>
        <w:tc>
          <w:tcPr>
            <w:tcW w:w="1318" w:type="dxa"/>
            <w:tcBorders>
              <w:top w:val="single" w:sz="12" w:space="0" w:color="auto"/>
              <w:left w:val="nil"/>
              <w:bottom w:val="single" w:sz="12" w:space="0" w:color="auto"/>
              <w:right w:val="single" w:sz="12" w:space="0" w:color="auto"/>
            </w:tcBorders>
            <w:shd w:val="clear" w:color="auto" w:fill="auto"/>
            <w:noWrap/>
            <w:vAlign w:val="center"/>
          </w:tcPr>
          <w:p w14:paraId="72603CB2" w14:textId="77777777" w:rsidR="006874B6" w:rsidRPr="006874B6" w:rsidRDefault="006874B6" w:rsidP="006874B6">
            <w:pPr>
              <w:pStyle w:val="NoSpacing"/>
              <w:rPr>
                <w:rFonts w:ascii="Arial" w:hAnsi="Arial" w:cs="Arial"/>
              </w:rPr>
            </w:pPr>
            <w:r w:rsidRPr="006874B6">
              <w:rPr>
                <w:rFonts w:ascii="Arial" w:hAnsi="Arial" w:cs="Arial"/>
              </w:rPr>
              <w:t xml:space="preserve">$843,629 </w:t>
            </w:r>
          </w:p>
        </w:tc>
        <w:tc>
          <w:tcPr>
            <w:tcW w:w="1062" w:type="dxa"/>
            <w:tcBorders>
              <w:top w:val="nil"/>
              <w:left w:val="nil"/>
              <w:bottom w:val="nil"/>
              <w:right w:val="nil"/>
            </w:tcBorders>
            <w:shd w:val="clear" w:color="auto" w:fill="auto"/>
            <w:noWrap/>
            <w:vAlign w:val="bottom"/>
          </w:tcPr>
          <w:p w14:paraId="710573D8" w14:textId="77777777" w:rsidR="006874B6" w:rsidRPr="006874B6" w:rsidRDefault="006874B6" w:rsidP="006874B6">
            <w:pPr>
              <w:pStyle w:val="NoSpacing"/>
              <w:rPr>
                <w:rFonts w:ascii="Arial" w:hAnsi="Arial" w:cs="Arial"/>
              </w:rPr>
            </w:pPr>
          </w:p>
        </w:tc>
      </w:tr>
      <w:tr w:rsidR="006874B6" w:rsidRPr="006874B6" w14:paraId="2E6AD2E4" w14:textId="77777777" w:rsidTr="006874B6">
        <w:trPr>
          <w:trHeight w:val="320"/>
          <w:jc w:val="center"/>
        </w:trPr>
        <w:tc>
          <w:tcPr>
            <w:tcW w:w="1223" w:type="dxa"/>
            <w:tcBorders>
              <w:top w:val="nil"/>
              <w:left w:val="nil"/>
              <w:bottom w:val="nil"/>
              <w:right w:val="nil"/>
            </w:tcBorders>
            <w:shd w:val="clear" w:color="auto" w:fill="auto"/>
            <w:noWrap/>
            <w:vAlign w:val="center"/>
          </w:tcPr>
          <w:p w14:paraId="4490A294" w14:textId="77777777" w:rsidR="006874B6" w:rsidRPr="006874B6" w:rsidRDefault="006874B6" w:rsidP="006874B6">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8" w:space="0" w:color="000000"/>
            </w:tcBorders>
            <w:shd w:val="clear" w:color="auto" w:fill="C0C0C0"/>
            <w:noWrap/>
            <w:vAlign w:val="center"/>
          </w:tcPr>
          <w:p w14:paraId="7BB9EA4B" w14:textId="77777777" w:rsidR="006874B6" w:rsidRPr="006874B6" w:rsidRDefault="006874B6" w:rsidP="006874B6">
            <w:pPr>
              <w:pStyle w:val="NoSpacing"/>
              <w:rPr>
                <w:rFonts w:ascii="Arial" w:hAnsi="Arial" w:cs="Arial"/>
              </w:rPr>
            </w:pPr>
            <w:r w:rsidRPr="006874B6">
              <w:rPr>
                <w:rFonts w:ascii="Arial" w:hAnsi="Arial" w:cs="Arial"/>
              </w:rPr>
              <w:t xml:space="preserve">   2. Operating Expenditures</w:t>
            </w:r>
          </w:p>
        </w:tc>
        <w:tc>
          <w:tcPr>
            <w:tcW w:w="4965" w:type="dxa"/>
            <w:gridSpan w:val="4"/>
            <w:tcBorders>
              <w:top w:val="single" w:sz="12" w:space="0" w:color="auto"/>
              <w:left w:val="single" w:sz="8" w:space="0" w:color="000000"/>
              <w:bottom w:val="single" w:sz="8" w:space="0" w:color="auto"/>
              <w:right w:val="single" w:sz="8" w:space="0" w:color="000000"/>
            </w:tcBorders>
            <w:shd w:val="clear" w:color="auto" w:fill="C0C0C0"/>
            <w:noWrap/>
            <w:vAlign w:val="center"/>
          </w:tcPr>
          <w:p w14:paraId="265E39FB" w14:textId="77777777" w:rsidR="006874B6" w:rsidRPr="006874B6" w:rsidRDefault="006874B6" w:rsidP="006874B6">
            <w:pPr>
              <w:pStyle w:val="NoSpacing"/>
              <w:rPr>
                <w:rFonts w:ascii="Arial" w:hAnsi="Arial" w:cs="Arial"/>
              </w:rPr>
            </w:pPr>
            <w:r w:rsidRPr="006874B6">
              <w:rPr>
                <w:rFonts w:ascii="Arial" w:hAnsi="Arial" w:cs="Arial"/>
              </w:rPr>
              <w:t> </w:t>
            </w:r>
          </w:p>
        </w:tc>
        <w:tc>
          <w:tcPr>
            <w:tcW w:w="1062" w:type="dxa"/>
            <w:tcBorders>
              <w:top w:val="nil"/>
              <w:left w:val="nil"/>
              <w:bottom w:val="nil"/>
              <w:right w:val="nil"/>
            </w:tcBorders>
            <w:shd w:val="clear" w:color="auto" w:fill="auto"/>
            <w:noWrap/>
            <w:vAlign w:val="bottom"/>
          </w:tcPr>
          <w:p w14:paraId="07E31A0B" w14:textId="77777777" w:rsidR="006874B6" w:rsidRPr="006874B6" w:rsidRDefault="006874B6" w:rsidP="006874B6">
            <w:pPr>
              <w:pStyle w:val="NoSpacing"/>
              <w:rPr>
                <w:rFonts w:ascii="Arial" w:hAnsi="Arial" w:cs="Arial"/>
              </w:rPr>
            </w:pPr>
          </w:p>
        </w:tc>
      </w:tr>
      <w:tr w:rsidR="006874B6" w:rsidRPr="006874B6" w14:paraId="118188E1" w14:textId="77777777" w:rsidTr="006874B6">
        <w:trPr>
          <w:trHeight w:val="300"/>
          <w:jc w:val="center"/>
        </w:trPr>
        <w:tc>
          <w:tcPr>
            <w:tcW w:w="1223" w:type="dxa"/>
            <w:tcBorders>
              <w:top w:val="nil"/>
              <w:left w:val="nil"/>
              <w:bottom w:val="nil"/>
              <w:right w:val="nil"/>
            </w:tcBorders>
            <w:shd w:val="clear" w:color="auto" w:fill="auto"/>
            <w:noWrap/>
            <w:vAlign w:val="center"/>
          </w:tcPr>
          <w:p w14:paraId="532945D3" w14:textId="77777777" w:rsidR="006874B6" w:rsidRPr="006874B6" w:rsidRDefault="006874B6" w:rsidP="006874B6">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7168970D" w14:textId="77777777" w:rsidR="006874B6" w:rsidRPr="006874B6" w:rsidRDefault="006874B6" w:rsidP="006874B6">
            <w:pPr>
              <w:pStyle w:val="NoSpacing"/>
              <w:rPr>
                <w:rFonts w:ascii="Arial" w:hAnsi="Arial" w:cs="Arial"/>
              </w:rPr>
            </w:pPr>
            <w:r w:rsidRPr="006874B6">
              <w:rPr>
                <w:rFonts w:ascii="Arial" w:hAnsi="Arial" w:cs="Arial"/>
              </w:rPr>
              <w:t xml:space="preserve">    a. Facility Cost</w:t>
            </w:r>
          </w:p>
        </w:tc>
        <w:tc>
          <w:tcPr>
            <w:tcW w:w="1215" w:type="dxa"/>
            <w:tcBorders>
              <w:top w:val="nil"/>
              <w:left w:val="nil"/>
              <w:bottom w:val="single" w:sz="8" w:space="0" w:color="auto"/>
              <w:right w:val="single" w:sz="8" w:space="0" w:color="auto"/>
            </w:tcBorders>
            <w:shd w:val="clear" w:color="auto" w:fill="auto"/>
            <w:noWrap/>
            <w:vAlign w:val="center"/>
          </w:tcPr>
          <w:p w14:paraId="5477C109" w14:textId="77777777" w:rsidR="006874B6" w:rsidRPr="006874B6" w:rsidRDefault="006874B6" w:rsidP="006874B6">
            <w:pPr>
              <w:pStyle w:val="NoSpacing"/>
              <w:rPr>
                <w:rFonts w:ascii="Arial" w:hAnsi="Arial" w:cs="Arial"/>
              </w:rPr>
            </w:pPr>
            <w:r w:rsidRPr="006874B6">
              <w:rPr>
                <w:rFonts w:ascii="Arial" w:hAnsi="Arial" w:cs="Arial"/>
              </w:rPr>
              <w:t xml:space="preserve">$0 </w:t>
            </w:r>
          </w:p>
        </w:tc>
        <w:tc>
          <w:tcPr>
            <w:tcW w:w="1217" w:type="dxa"/>
            <w:tcBorders>
              <w:top w:val="nil"/>
              <w:left w:val="nil"/>
              <w:bottom w:val="single" w:sz="8" w:space="0" w:color="auto"/>
              <w:right w:val="single" w:sz="8" w:space="0" w:color="auto"/>
            </w:tcBorders>
            <w:shd w:val="clear" w:color="auto" w:fill="auto"/>
            <w:noWrap/>
            <w:vAlign w:val="center"/>
          </w:tcPr>
          <w:p w14:paraId="11356517" w14:textId="77777777" w:rsidR="006874B6" w:rsidRPr="006874B6" w:rsidRDefault="006874B6" w:rsidP="006874B6">
            <w:pPr>
              <w:pStyle w:val="NoSpacing"/>
              <w:rPr>
                <w:rFonts w:ascii="Arial" w:hAnsi="Arial" w:cs="Arial"/>
              </w:rPr>
            </w:pPr>
            <w:r w:rsidRPr="006874B6">
              <w:rPr>
                <w:rFonts w:ascii="Arial" w:hAnsi="Arial" w:cs="Arial"/>
              </w:rPr>
              <w:t xml:space="preserve">$0 </w:t>
            </w:r>
          </w:p>
        </w:tc>
        <w:tc>
          <w:tcPr>
            <w:tcW w:w="1215" w:type="dxa"/>
            <w:tcBorders>
              <w:top w:val="nil"/>
              <w:left w:val="nil"/>
              <w:bottom w:val="single" w:sz="8" w:space="0" w:color="auto"/>
              <w:right w:val="single" w:sz="8" w:space="0" w:color="auto"/>
            </w:tcBorders>
            <w:shd w:val="clear" w:color="auto" w:fill="auto"/>
            <w:noWrap/>
            <w:vAlign w:val="center"/>
          </w:tcPr>
          <w:p w14:paraId="4873EFA2" w14:textId="77777777" w:rsidR="006874B6" w:rsidRPr="006874B6" w:rsidRDefault="006874B6" w:rsidP="006874B6">
            <w:pPr>
              <w:pStyle w:val="NoSpacing"/>
              <w:rPr>
                <w:rFonts w:ascii="Arial" w:hAnsi="Arial" w:cs="Arial"/>
              </w:rPr>
            </w:pPr>
            <w:r w:rsidRPr="006874B6">
              <w:rPr>
                <w:rFonts w:ascii="Arial" w:hAnsi="Arial" w:cs="Arial"/>
              </w:rPr>
              <w:t xml:space="preserve">$0 </w:t>
            </w:r>
          </w:p>
        </w:tc>
        <w:tc>
          <w:tcPr>
            <w:tcW w:w="1318" w:type="dxa"/>
            <w:tcBorders>
              <w:top w:val="nil"/>
              <w:left w:val="nil"/>
              <w:bottom w:val="single" w:sz="8" w:space="0" w:color="auto"/>
              <w:right w:val="single" w:sz="8" w:space="0" w:color="auto"/>
            </w:tcBorders>
            <w:shd w:val="clear" w:color="auto" w:fill="auto"/>
            <w:noWrap/>
            <w:vAlign w:val="center"/>
          </w:tcPr>
          <w:p w14:paraId="22BCF03F" w14:textId="77777777" w:rsidR="006874B6" w:rsidRPr="006874B6" w:rsidRDefault="006874B6" w:rsidP="006874B6">
            <w:pPr>
              <w:pStyle w:val="NoSpacing"/>
              <w:rPr>
                <w:rFonts w:ascii="Arial" w:hAnsi="Arial" w:cs="Arial"/>
              </w:rPr>
            </w:pPr>
            <w:r w:rsidRPr="006874B6">
              <w:rPr>
                <w:rFonts w:ascii="Arial" w:hAnsi="Arial" w:cs="Arial"/>
              </w:rPr>
              <w:t xml:space="preserve">$0 </w:t>
            </w:r>
          </w:p>
        </w:tc>
        <w:tc>
          <w:tcPr>
            <w:tcW w:w="1062" w:type="dxa"/>
            <w:tcBorders>
              <w:top w:val="nil"/>
              <w:left w:val="nil"/>
              <w:bottom w:val="nil"/>
              <w:right w:val="nil"/>
            </w:tcBorders>
            <w:shd w:val="clear" w:color="auto" w:fill="auto"/>
            <w:noWrap/>
            <w:vAlign w:val="bottom"/>
          </w:tcPr>
          <w:p w14:paraId="455964EC" w14:textId="77777777" w:rsidR="006874B6" w:rsidRPr="006874B6" w:rsidRDefault="006874B6" w:rsidP="006874B6">
            <w:pPr>
              <w:pStyle w:val="NoSpacing"/>
              <w:rPr>
                <w:rFonts w:ascii="Arial" w:hAnsi="Arial" w:cs="Arial"/>
              </w:rPr>
            </w:pPr>
          </w:p>
        </w:tc>
      </w:tr>
      <w:tr w:rsidR="006874B6" w:rsidRPr="006874B6" w14:paraId="02E70258" w14:textId="77777777" w:rsidTr="006874B6">
        <w:trPr>
          <w:trHeight w:val="300"/>
          <w:jc w:val="center"/>
        </w:trPr>
        <w:tc>
          <w:tcPr>
            <w:tcW w:w="1223" w:type="dxa"/>
            <w:tcBorders>
              <w:top w:val="nil"/>
              <w:left w:val="nil"/>
              <w:bottom w:val="nil"/>
              <w:right w:val="nil"/>
            </w:tcBorders>
            <w:shd w:val="clear" w:color="auto" w:fill="auto"/>
            <w:noWrap/>
            <w:vAlign w:val="center"/>
          </w:tcPr>
          <w:p w14:paraId="316CDCBB" w14:textId="77777777" w:rsidR="006874B6" w:rsidRPr="006874B6" w:rsidRDefault="006874B6" w:rsidP="006874B6">
            <w:pPr>
              <w:pStyle w:val="NoSpacing"/>
              <w:rPr>
                <w:rFonts w:ascii="Arial" w:hAnsi="Arial" w:cs="Arial"/>
              </w:rPr>
            </w:pPr>
          </w:p>
        </w:tc>
        <w:tc>
          <w:tcPr>
            <w:tcW w:w="3629" w:type="dxa"/>
            <w:gridSpan w:val="3"/>
            <w:tcBorders>
              <w:top w:val="single" w:sz="8" w:space="0" w:color="auto"/>
              <w:left w:val="single" w:sz="8" w:space="0" w:color="auto"/>
              <w:bottom w:val="single" w:sz="8" w:space="0" w:color="auto"/>
              <w:right w:val="nil"/>
            </w:tcBorders>
            <w:shd w:val="clear" w:color="auto" w:fill="auto"/>
            <w:noWrap/>
            <w:vAlign w:val="center"/>
          </w:tcPr>
          <w:p w14:paraId="385CC63B" w14:textId="77777777" w:rsidR="006874B6" w:rsidRPr="006874B6" w:rsidRDefault="006874B6" w:rsidP="006874B6">
            <w:pPr>
              <w:pStyle w:val="NoSpacing"/>
              <w:rPr>
                <w:rFonts w:ascii="Arial" w:hAnsi="Arial" w:cs="Arial"/>
              </w:rPr>
            </w:pPr>
            <w:r w:rsidRPr="006874B6">
              <w:rPr>
                <w:rFonts w:ascii="Arial" w:hAnsi="Arial" w:cs="Arial"/>
              </w:rPr>
              <w:t xml:space="preserve">    b. Other Operating Expenses</w:t>
            </w:r>
          </w:p>
        </w:tc>
        <w:tc>
          <w:tcPr>
            <w:tcW w:w="1021" w:type="dxa"/>
            <w:tcBorders>
              <w:top w:val="nil"/>
              <w:left w:val="nil"/>
              <w:bottom w:val="single" w:sz="8" w:space="0" w:color="auto"/>
              <w:right w:val="nil"/>
            </w:tcBorders>
            <w:shd w:val="clear" w:color="auto" w:fill="auto"/>
            <w:noWrap/>
            <w:vAlign w:val="center"/>
          </w:tcPr>
          <w:p w14:paraId="5A2D862C" w14:textId="77777777" w:rsidR="006874B6" w:rsidRPr="006874B6" w:rsidRDefault="006874B6" w:rsidP="006874B6">
            <w:pPr>
              <w:pStyle w:val="NoSpacing"/>
              <w:rPr>
                <w:rFonts w:ascii="Arial" w:hAnsi="Arial" w:cs="Arial"/>
              </w:rPr>
            </w:pPr>
            <w:r w:rsidRPr="006874B6">
              <w:rPr>
                <w:rFonts w:ascii="Arial" w:hAnsi="Arial" w:cs="Arial"/>
              </w:rPr>
              <w:t> </w:t>
            </w:r>
          </w:p>
        </w:tc>
        <w:tc>
          <w:tcPr>
            <w:tcW w:w="1215" w:type="dxa"/>
            <w:tcBorders>
              <w:top w:val="nil"/>
              <w:left w:val="single" w:sz="8" w:space="0" w:color="auto"/>
              <w:bottom w:val="single" w:sz="12" w:space="0" w:color="auto"/>
              <w:right w:val="single" w:sz="8" w:space="0" w:color="auto"/>
            </w:tcBorders>
            <w:shd w:val="clear" w:color="auto" w:fill="auto"/>
            <w:noWrap/>
            <w:vAlign w:val="center"/>
          </w:tcPr>
          <w:p w14:paraId="1F811D6E" w14:textId="77777777" w:rsidR="006874B6" w:rsidRPr="006874B6" w:rsidRDefault="006874B6" w:rsidP="006874B6">
            <w:pPr>
              <w:pStyle w:val="NoSpacing"/>
              <w:rPr>
                <w:rFonts w:ascii="Arial" w:hAnsi="Arial" w:cs="Arial"/>
              </w:rPr>
            </w:pPr>
            <w:r w:rsidRPr="006874B6">
              <w:rPr>
                <w:rFonts w:ascii="Arial" w:hAnsi="Arial" w:cs="Arial"/>
              </w:rPr>
              <w:t xml:space="preserve">$32,600 </w:t>
            </w:r>
          </w:p>
        </w:tc>
        <w:tc>
          <w:tcPr>
            <w:tcW w:w="1217" w:type="dxa"/>
            <w:tcBorders>
              <w:top w:val="nil"/>
              <w:left w:val="single" w:sz="8" w:space="0" w:color="auto"/>
              <w:bottom w:val="single" w:sz="12" w:space="0" w:color="auto"/>
              <w:right w:val="single" w:sz="8" w:space="0" w:color="auto"/>
            </w:tcBorders>
            <w:shd w:val="clear" w:color="auto" w:fill="auto"/>
            <w:noWrap/>
            <w:vAlign w:val="center"/>
          </w:tcPr>
          <w:p w14:paraId="3752B777" w14:textId="77777777" w:rsidR="006874B6" w:rsidRPr="006874B6" w:rsidRDefault="006874B6" w:rsidP="006874B6">
            <w:pPr>
              <w:pStyle w:val="NoSpacing"/>
              <w:rPr>
                <w:rFonts w:ascii="Arial" w:hAnsi="Arial" w:cs="Arial"/>
              </w:rPr>
            </w:pPr>
            <w:r w:rsidRPr="006874B6">
              <w:rPr>
                <w:rFonts w:ascii="Arial" w:hAnsi="Arial" w:cs="Arial"/>
              </w:rPr>
              <w:t xml:space="preserve">$32,600 </w:t>
            </w:r>
          </w:p>
        </w:tc>
        <w:tc>
          <w:tcPr>
            <w:tcW w:w="1215" w:type="dxa"/>
            <w:tcBorders>
              <w:top w:val="nil"/>
              <w:left w:val="single" w:sz="8" w:space="0" w:color="auto"/>
              <w:bottom w:val="single" w:sz="12" w:space="0" w:color="auto"/>
              <w:right w:val="single" w:sz="8" w:space="0" w:color="auto"/>
            </w:tcBorders>
            <w:shd w:val="clear" w:color="auto" w:fill="auto"/>
            <w:noWrap/>
            <w:vAlign w:val="center"/>
          </w:tcPr>
          <w:p w14:paraId="7B55140A" w14:textId="77777777" w:rsidR="006874B6" w:rsidRPr="006874B6" w:rsidRDefault="006874B6" w:rsidP="006874B6">
            <w:pPr>
              <w:pStyle w:val="NoSpacing"/>
              <w:rPr>
                <w:rFonts w:ascii="Arial" w:hAnsi="Arial" w:cs="Arial"/>
              </w:rPr>
            </w:pPr>
            <w:r w:rsidRPr="006874B6">
              <w:rPr>
                <w:rFonts w:ascii="Arial" w:hAnsi="Arial" w:cs="Arial"/>
              </w:rPr>
              <w:t xml:space="preserve">$32,600 </w:t>
            </w:r>
          </w:p>
        </w:tc>
        <w:tc>
          <w:tcPr>
            <w:tcW w:w="1318" w:type="dxa"/>
            <w:tcBorders>
              <w:top w:val="nil"/>
              <w:left w:val="single" w:sz="8" w:space="0" w:color="auto"/>
              <w:bottom w:val="single" w:sz="12" w:space="0" w:color="auto"/>
              <w:right w:val="single" w:sz="8" w:space="0" w:color="auto"/>
            </w:tcBorders>
            <w:shd w:val="clear" w:color="auto" w:fill="auto"/>
            <w:noWrap/>
            <w:vAlign w:val="center"/>
          </w:tcPr>
          <w:p w14:paraId="09EEAC3D" w14:textId="77777777" w:rsidR="006874B6" w:rsidRPr="006874B6" w:rsidRDefault="006874B6" w:rsidP="006874B6">
            <w:pPr>
              <w:pStyle w:val="NoSpacing"/>
              <w:rPr>
                <w:rFonts w:ascii="Arial" w:hAnsi="Arial" w:cs="Arial"/>
              </w:rPr>
            </w:pPr>
            <w:r w:rsidRPr="006874B6">
              <w:rPr>
                <w:rFonts w:ascii="Arial" w:hAnsi="Arial" w:cs="Arial"/>
              </w:rPr>
              <w:t xml:space="preserve">$32,600 </w:t>
            </w:r>
          </w:p>
        </w:tc>
        <w:tc>
          <w:tcPr>
            <w:tcW w:w="1062" w:type="dxa"/>
            <w:tcBorders>
              <w:top w:val="nil"/>
              <w:left w:val="nil"/>
              <w:bottom w:val="nil"/>
              <w:right w:val="nil"/>
            </w:tcBorders>
            <w:shd w:val="clear" w:color="auto" w:fill="auto"/>
            <w:noWrap/>
            <w:vAlign w:val="bottom"/>
          </w:tcPr>
          <w:p w14:paraId="24524327" w14:textId="77777777" w:rsidR="006874B6" w:rsidRPr="006874B6" w:rsidRDefault="006874B6" w:rsidP="006874B6">
            <w:pPr>
              <w:pStyle w:val="NoSpacing"/>
              <w:rPr>
                <w:rFonts w:ascii="Arial" w:hAnsi="Arial" w:cs="Arial"/>
              </w:rPr>
            </w:pPr>
          </w:p>
        </w:tc>
      </w:tr>
      <w:tr w:rsidR="006874B6" w:rsidRPr="006874B6" w14:paraId="21A623C0" w14:textId="77777777" w:rsidTr="006874B6">
        <w:trPr>
          <w:trHeight w:val="300"/>
          <w:jc w:val="center"/>
        </w:trPr>
        <w:tc>
          <w:tcPr>
            <w:tcW w:w="1223" w:type="dxa"/>
            <w:tcBorders>
              <w:top w:val="nil"/>
              <w:left w:val="nil"/>
              <w:bottom w:val="nil"/>
              <w:right w:val="nil"/>
            </w:tcBorders>
            <w:shd w:val="clear" w:color="auto" w:fill="auto"/>
            <w:noWrap/>
            <w:vAlign w:val="center"/>
          </w:tcPr>
          <w:p w14:paraId="73518EE8" w14:textId="77777777" w:rsidR="006874B6" w:rsidRPr="006874B6" w:rsidRDefault="006874B6" w:rsidP="006874B6">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12" w:space="0" w:color="000000"/>
            </w:tcBorders>
            <w:shd w:val="clear" w:color="auto" w:fill="auto"/>
            <w:noWrap/>
            <w:vAlign w:val="center"/>
          </w:tcPr>
          <w:p w14:paraId="1AE4492E" w14:textId="77777777" w:rsidR="006874B6" w:rsidRPr="006874B6" w:rsidRDefault="006874B6" w:rsidP="006874B6">
            <w:pPr>
              <w:pStyle w:val="NoSpacing"/>
              <w:rPr>
                <w:rFonts w:ascii="Arial" w:hAnsi="Arial" w:cs="Arial"/>
              </w:rPr>
            </w:pPr>
            <w:r w:rsidRPr="006874B6">
              <w:rPr>
                <w:rFonts w:ascii="Arial" w:hAnsi="Arial" w:cs="Arial"/>
              </w:rPr>
              <w:t xml:space="preserve">    c.  Total Operating Expenses</w:t>
            </w:r>
          </w:p>
        </w:tc>
        <w:tc>
          <w:tcPr>
            <w:tcW w:w="1215" w:type="dxa"/>
            <w:tcBorders>
              <w:top w:val="nil"/>
              <w:left w:val="nil"/>
              <w:bottom w:val="single" w:sz="12" w:space="0" w:color="auto"/>
              <w:right w:val="single" w:sz="12" w:space="0" w:color="auto"/>
            </w:tcBorders>
            <w:shd w:val="clear" w:color="auto" w:fill="auto"/>
            <w:noWrap/>
            <w:vAlign w:val="center"/>
          </w:tcPr>
          <w:p w14:paraId="42D82DAC" w14:textId="77777777" w:rsidR="006874B6" w:rsidRPr="006874B6" w:rsidRDefault="006874B6" w:rsidP="006874B6">
            <w:pPr>
              <w:pStyle w:val="NoSpacing"/>
              <w:rPr>
                <w:rFonts w:ascii="Arial" w:hAnsi="Arial" w:cs="Arial"/>
              </w:rPr>
            </w:pPr>
            <w:r w:rsidRPr="006874B6">
              <w:rPr>
                <w:rFonts w:ascii="Arial" w:hAnsi="Arial" w:cs="Arial"/>
              </w:rPr>
              <w:t xml:space="preserve">$32,600 </w:t>
            </w:r>
          </w:p>
        </w:tc>
        <w:tc>
          <w:tcPr>
            <w:tcW w:w="1217" w:type="dxa"/>
            <w:tcBorders>
              <w:top w:val="nil"/>
              <w:left w:val="nil"/>
              <w:bottom w:val="single" w:sz="12" w:space="0" w:color="auto"/>
              <w:right w:val="single" w:sz="12" w:space="0" w:color="auto"/>
            </w:tcBorders>
            <w:shd w:val="clear" w:color="auto" w:fill="auto"/>
            <w:noWrap/>
            <w:vAlign w:val="center"/>
          </w:tcPr>
          <w:p w14:paraId="7A5CEFA8" w14:textId="77777777" w:rsidR="006874B6" w:rsidRPr="006874B6" w:rsidRDefault="006874B6" w:rsidP="006874B6">
            <w:pPr>
              <w:pStyle w:val="NoSpacing"/>
              <w:rPr>
                <w:rFonts w:ascii="Arial" w:hAnsi="Arial" w:cs="Arial"/>
              </w:rPr>
            </w:pPr>
            <w:r w:rsidRPr="006874B6">
              <w:rPr>
                <w:rFonts w:ascii="Arial" w:hAnsi="Arial" w:cs="Arial"/>
              </w:rPr>
              <w:t xml:space="preserve">$32,600 </w:t>
            </w:r>
          </w:p>
        </w:tc>
        <w:tc>
          <w:tcPr>
            <w:tcW w:w="1215" w:type="dxa"/>
            <w:tcBorders>
              <w:top w:val="nil"/>
              <w:left w:val="nil"/>
              <w:bottom w:val="single" w:sz="12" w:space="0" w:color="auto"/>
              <w:right w:val="single" w:sz="12" w:space="0" w:color="auto"/>
            </w:tcBorders>
            <w:shd w:val="clear" w:color="auto" w:fill="auto"/>
            <w:noWrap/>
            <w:vAlign w:val="center"/>
          </w:tcPr>
          <w:p w14:paraId="5A62E782" w14:textId="77777777" w:rsidR="006874B6" w:rsidRPr="006874B6" w:rsidRDefault="006874B6" w:rsidP="006874B6">
            <w:pPr>
              <w:pStyle w:val="NoSpacing"/>
              <w:rPr>
                <w:rFonts w:ascii="Arial" w:hAnsi="Arial" w:cs="Arial"/>
              </w:rPr>
            </w:pPr>
            <w:r w:rsidRPr="006874B6">
              <w:rPr>
                <w:rFonts w:ascii="Arial" w:hAnsi="Arial" w:cs="Arial"/>
              </w:rPr>
              <w:t xml:space="preserve">$32,600 </w:t>
            </w:r>
          </w:p>
        </w:tc>
        <w:tc>
          <w:tcPr>
            <w:tcW w:w="1318" w:type="dxa"/>
            <w:tcBorders>
              <w:top w:val="nil"/>
              <w:left w:val="nil"/>
              <w:bottom w:val="single" w:sz="12" w:space="0" w:color="auto"/>
              <w:right w:val="single" w:sz="12" w:space="0" w:color="auto"/>
            </w:tcBorders>
            <w:shd w:val="clear" w:color="auto" w:fill="auto"/>
            <w:noWrap/>
            <w:vAlign w:val="center"/>
          </w:tcPr>
          <w:p w14:paraId="1F583A39" w14:textId="77777777" w:rsidR="006874B6" w:rsidRPr="006874B6" w:rsidRDefault="006874B6" w:rsidP="006874B6">
            <w:pPr>
              <w:pStyle w:val="NoSpacing"/>
              <w:rPr>
                <w:rFonts w:ascii="Arial" w:hAnsi="Arial" w:cs="Arial"/>
              </w:rPr>
            </w:pPr>
            <w:r w:rsidRPr="006874B6">
              <w:rPr>
                <w:rFonts w:ascii="Arial" w:hAnsi="Arial" w:cs="Arial"/>
              </w:rPr>
              <w:t xml:space="preserve">$97,800 </w:t>
            </w:r>
          </w:p>
        </w:tc>
        <w:tc>
          <w:tcPr>
            <w:tcW w:w="1062" w:type="dxa"/>
            <w:tcBorders>
              <w:top w:val="nil"/>
              <w:left w:val="nil"/>
              <w:bottom w:val="nil"/>
              <w:right w:val="nil"/>
            </w:tcBorders>
            <w:shd w:val="clear" w:color="auto" w:fill="auto"/>
            <w:noWrap/>
            <w:vAlign w:val="bottom"/>
          </w:tcPr>
          <w:p w14:paraId="16BE67F0" w14:textId="77777777" w:rsidR="006874B6" w:rsidRPr="006874B6" w:rsidRDefault="006874B6" w:rsidP="006874B6">
            <w:pPr>
              <w:pStyle w:val="NoSpacing"/>
              <w:rPr>
                <w:rFonts w:ascii="Arial" w:hAnsi="Arial" w:cs="Arial"/>
              </w:rPr>
            </w:pPr>
          </w:p>
        </w:tc>
      </w:tr>
      <w:tr w:rsidR="006874B6" w:rsidRPr="006874B6" w14:paraId="0680B317" w14:textId="77777777" w:rsidTr="006874B6">
        <w:trPr>
          <w:trHeight w:val="300"/>
          <w:jc w:val="center"/>
        </w:trPr>
        <w:tc>
          <w:tcPr>
            <w:tcW w:w="1223" w:type="dxa"/>
            <w:tcBorders>
              <w:top w:val="nil"/>
              <w:left w:val="nil"/>
              <w:bottom w:val="nil"/>
              <w:right w:val="nil"/>
            </w:tcBorders>
            <w:shd w:val="clear" w:color="auto" w:fill="auto"/>
            <w:noWrap/>
            <w:vAlign w:val="center"/>
          </w:tcPr>
          <w:p w14:paraId="7DB6541D" w14:textId="77777777" w:rsidR="006874B6" w:rsidRPr="006874B6" w:rsidRDefault="006874B6" w:rsidP="006874B6">
            <w:pPr>
              <w:pStyle w:val="NoSpacing"/>
              <w:rPr>
                <w:rFonts w:ascii="Arial" w:hAnsi="Arial" w:cs="Arial"/>
              </w:rPr>
            </w:pPr>
          </w:p>
        </w:tc>
        <w:tc>
          <w:tcPr>
            <w:tcW w:w="7082" w:type="dxa"/>
            <w:gridSpan w:val="6"/>
            <w:tcBorders>
              <w:top w:val="nil"/>
              <w:left w:val="single" w:sz="8" w:space="0" w:color="auto"/>
              <w:bottom w:val="single" w:sz="8" w:space="0" w:color="auto"/>
              <w:right w:val="nil"/>
            </w:tcBorders>
            <w:shd w:val="clear" w:color="auto" w:fill="C0C0C0"/>
            <w:noWrap/>
            <w:vAlign w:val="center"/>
          </w:tcPr>
          <w:p w14:paraId="56C5D4CB" w14:textId="77777777" w:rsidR="006874B6" w:rsidRPr="006874B6" w:rsidRDefault="006874B6" w:rsidP="006874B6">
            <w:pPr>
              <w:pStyle w:val="NoSpacing"/>
              <w:rPr>
                <w:rFonts w:ascii="Arial" w:hAnsi="Arial" w:cs="Arial"/>
              </w:rPr>
            </w:pPr>
            <w:r w:rsidRPr="006874B6">
              <w:rPr>
                <w:rFonts w:ascii="Arial" w:hAnsi="Arial" w:cs="Arial"/>
              </w:rPr>
              <w:t xml:space="preserve">    3. Subcontracts/Professional Services (list/itemize all subcontracts)</w:t>
            </w:r>
          </w:p>
        </w:tc>
        <w:tc>
          <w:tcPr>
            <w:tcW w:w="1215" w:type="dxa"/>
            <w:tcBorders>
              <w:top w:val="nil"/>
              <w:left w:val="nil"/>
              <w:bottom w:val="single" w:sz="8" w:space="0" w:color="auto"/>
              <w:right w:val="nil"/>
            </w:tcBorders>
            <w:shd w:val="clear" w:color="auto" w:fill="C0C0C0"/>
            <w:noWrap/>
            <w:vAlign w:val="center"/>
          </w:tcPr>
          <w:p w14:paraId="7E815E1D" w14:textId="77777777" w:rsidR="006874B6" w:rsidRPr="006874B6" w:rsidRDefault="006874B6" w:rsidP="006874B6">
            <w:pPr>
              <w:pStyle w:val="NoSpacing"/>
              <w:rPr>
                <w:rFonts w:ascii="Arial" w:hAnsi="Arial" w:cs="Arial"/>
              </w:rPr>
            </w:pPr>
            <w:r w:rsidRPr="006874B6">
              <w:rPr>
                <w:rFonts w:ascii="Arial" w:hAnsi="Arial" w:cs="Arial"/>
              </w:rPr>
              <w:t> </w:t>
            </w:r>
          </w:p>
        </w:tc>
        <w:tc>
          <w:tcPr>
            <w:tcW w:w="1318" w:type="dxa"/>
            <w:tcBorders>
              <w:top w:val="nil"/>
              <w:left w:val="nil"/>
              <w:bottom w:val="single" w:sz="8" w:space="0" w:color="auto"/>
              <w:right w:val="single" w:sz="8" w:space="0" w:color="auto"/>
            </w:tcBorders>
            <w:shd w:val="clear" w:color="auto" w:fill="C0C0C0"/>
            <w:noWrap/>
            <w:vAlign w:val="center"/>
          </w:tcPr>
          <w:p w14:paraId="44046DBB" w14:textId="77777777" w:rsidR="006874B6" w:rsidRPr="006874B6" w:rsidRDefault="006874B6" w:rsidP="006874B6">
            <w:pPr>
              <w:pStyle w:val="NoSpacing"/>
              <w:rPr>
                <w:rFonts w:ascii="Arial" w:hAnsi="Arial" w:cs="Arial"/>
              </w:rPr>
            </w:pPr>
            <w:r w:rsidRPr="006874B6">
              <w:rPr>
                <w:rFonts w:ascii="Arial" w:hAnsi="Arial" w:cs="Arial"/>
              </w:rPr>
              <w:t> </w:t>
            </w:r>
          </w:p>
        </w:tc>
        <w:tc>
          <w:tcPr>
            <w:tcW w:w="1062" w:type="dxa"/>
            <w:tcBorders>
              <w:top w:val="nil"/>
              <w:left w:val="nil"/>
              <w:bottom w:val="nil"/>
              <w:right w:val="nil"/>
            </w:tcBorders>
            <w:shd w:val="clear" w:color="auto" w:fill="auto"/>
            <w:noWrap/>
            <w:vAlign w:val="bottom"/>
          </w:tcPr>
          <w:p w14:paraId="78F267B0" w14:textId="77777777" w:rsidR="006874B6" w:rsidRPr="006874B6" w:rsidRDefault="006874B6" w:rsidP="006874B6">
            <w:pPr>
              <w:pStyle w:val="NoSpacing"/>
              <w:rPr>
                <w:rFonts w:ascii="Arial" w:hAnsi="Arial" w:cs="Arial"/>
              </w:rPr>
            </w:pPr>
          </w:p>
        </w:tc>
      </w:tr>
      <w:tr w:rsidR="006874B6" w:rsidRPr="006874B6" w14:paraId="03D62007" w14:textId="77777777" w:rsidTr="006874B6">
        <w:trPr>
          <w:trHeight w:val="300"/>
          <w:jc w:val="center"/>
        </w:trPr>
        <w:tc>
          <w:tcPr>
            <w:tcW w:w="1223" w:type="dxa"/>
            <w:tcBorders>
              <w:top w:val="nil"/>
              <w:left w:val="nil"/>
              <w:bottom w:val="nil"/>
              <w:right w:val="nil"/>
            </w:tcBorders>
            <w:shd w:val="clear" w:color="auto" w:fill="auto"/>
            <w:noWrap/>
            <w:vAlign w:val="center"/>
          </w:tcPr>
          <w:p w14:paraId="12633F6B" w14:textId="77777777" w:rsidR="006874B6" w:rsidRPr="006874B6" w:rsidRDefault="006874B6" w:rsidP="006874B6">
            <w:pPr>
              <w:pStyle w:val="NoSpacing"/>
              <w:rPr>
                <w:rFonts w:ascii="Arial" w:hAnsi="Arial" w:cs="Arial"/>
              </w:rPr>
            </w:pPr>
          </w:p>
        </w:tc>
        <w:tc>
          <w:tcPr>
            <w:tcW w:w="1342" w:type="dxa"/>
            <w:tcBorders>
              <w:top w:val="nil"/>
              <w:left w:val="single" w:sz="8" w:space="0" w:color="auto"/>
              <w:bottom w:val="nil"/>
              <w:right w:val="nil"/>
            </w:tcBorders>
            <w:shd w:val="clear" w:color="auto" w:fill="auto"/>
            <w:noWrap/>
            <w:vAlign w:val="center"/>
          </w:tcPr>
          <w:p w14:paraId="048498FB" w14:textId="77777777" w:rsidR="006874B6" w:rsidRPr="006874B6" w:rsidRDefault="006874B6" w:rsidP="006874B6">
            <w:pPr>
              <w:pStyle w:val="NoSpacing"/>
              <w:rPr>
                <w:rFonts w:ascii="Arial" w:hAnsi="Arial" w:cs="Arial"/>
              </w:rPr>
            </w:pPr>
            <w:r w:rsidRPr="006874B6">
              <w:rPr>
                <w:rFonts w:ascii="Arial" w:hAnsi="Arial" w:cs="Arial"/>
              </w:rPr>
              <w:t> </w:t>
            </w:r>
          </w:p>
        </w:tc>
        <w:tc>
          <w:tcPr>
            <w:tcW w:w="3308" w:type="dxa"/>
            <w:gridSpan w:val="3"/>
            <w:tcBorders>
              <w:top w:val="single" w:sz="8" w:space="0" w:color="auto"/>
              <w:left w:val="nil"/>
              <w:bottom w:val="single" w:sz="8" w:space="0" w:color="auto"/>
              <w:right w:val="single" w:sz="8" w:space="0" w:color="000000"/>
            </w:tcBorders>
            <w:shd w:val="clear" w:color="auto" w:fill="auto"/>
            <w:noWrap/>
            <w:vAlign w:val="center"/>
          </w:tcPr>
          <w:p w14:paraId="6DED95FE" w14:textId="77777777" w:rsidR="006874B6" w:rsidRPr="006874B6" w:rsidRDefault="006874B6" w:rsidP="006874B6">
            <w:pPr>
              <w:pStyle w:val="NoSpacing"/>
              <w:rPr>
                <w:rFonts w:ascii="Arial" w:hAnsi="Arial" w:cs="Arial"/>
              </w:rPr>
            </w:pPr>
            <w:r w:rsidRPr="006874B6">
              <w:rPr>
                <w:rFonts w:ascii="Arial" w:hAnsi="Arial" w:cs="Arial"/>
              </w:rPr>
              <w:t> </w:t>
            </w:r>
          </w:p>
        </w:tc>
        <w:tc>
          <w:tcPr>
            <w:tcW w:w="1215" w:type="dxa"/>
            <w:tcBorders>
              <w:top w:val="nil"/>
              <w:left w:val="nil"/>
              <w:bottom w:val="single" w:sz="8" w:space="0" w:color="auto"/>
              <w:right w:val="single" w:sz="8" w:space="0" w:color="auto"/>
            </w:tcBorders>
            <w:shd w:val="clear" w:color="auto" w:fill="auto"/>
            <w:noWrap/>
            <w:vAlign w:val="center"/>
          </w:tcPr>
          <w:p w14:paraId="4EA0360C" w14:textId="77777777" w:rsidR="006874B6" w:rsidRPr="006874B6" w:rsidRDefault="006874B6" w:rsidP="006874B6">
            <w:pPr>
              <w:pStyle w:val="NoSpacing"/>
              <w:rPr>
                <w:rFonts w:ascii="Arial" w:hAnsi="Arial" w:cs="Arial"/>
              </w:rPr>
            </w:pPr>
            <w:r w:rsidRPr="006874B6">
              <w:rPr>
                <w:rFonts w:ascii="Arial" w:hAnsi="Arial" w:cs="Arial"/>
              </w:rPr>
              <w:t xml:space="preserve">$0 </w:t>
            </w:r>
          </w:p>
        </w:tc>
        <w:tc>
          <w:tcPr>
            <w:tcW w:w="1217" w:type="dxa"/>
            <w:tcBorders>
              <w:top w:val="nil"/>
              <w:left w:val="nil"/>
              <w:bottom w:val="single" w:sz="8" w:space="0" w:color="auto"/>
              <w:right w:val="single" w:sz="8" w:space="0" w:color="auto"/>
            </w:tcBorders>
            <w:shd w:val="clear" w:color="auto" w:fill="auto"/>
            <w:noWrap/>
            <w:vAlign w:val="center"/>
          </w:tcPr>
          <w:p w14:paraId="73463F1A" w14:textId="77777777" w:rsidR="006874B6" w:rsidRPr="006874B6" w:rsidRDefault="006874B6" w:rsidP="006874B6">
            <w:pPr>
              <w:pStyle w:val="NoSpacing"/>
              <w:rPr>
                <w:rFonts w:ascii="Arial" w:hAnsi="Arial" w:cs="Arial"/>
              </w:rPr>
            </w:pPr>
            <w:r w:rsidRPr="006874B6">
              <w:rPr>
                <w:rFonts w:ascii="Arial" w:hAnsi="Arial" w:cs="Arial"/>
              </w:rPr>
              <w:t> </w:t>
            </w:r>
          </w:p>
        </w:tc>
        <w:tc>
          <w:tcPr>
            <w:tcW w:w="1215" w:type="dxa"/>
            <w:tcBorders>
              <w:top w:val="nil"/>
              <w:left w:val="nil"/>
              <w:bottom w:val="single" w:sz="8" w:space="0" w:color="auto"/>
              <w:right w:val="single" w:sz="8" w:space="0" w:color="auto"/>
            </w:tcBorders>
            <w:shd w:val="clear" w:color="auto" w:fill="auto"/>
            <w:noWrap/>
            <w:vAlign w:val="center"/>
          </w:tcPr>
          <w:p w14:paraId="68EFB2FE" w14:textId="77777777" w:rsidR="006874B6" w:rsidRPr="006874B6" w:rsidRDefault="006874B6" w:rsidP="006874B6">
            <w:pPr>
              <w:pStyle w:val="NoSpacing"/>
              <w:rPr>
                <w:rFonts w:ascii="Arial" w:hAnsi="Arial" w:cs="Arial"/>
              </w:rPr>
            </w:pPr>
            <w:r w:rsidRPr="006874B6">
              <w:rPr>
                <w:rFonts w:ascii="Arial" w:hAnsi="Arial" w:cs="Arial"/>
              </w:rPr>
              <w:t xml:space="preserve">$0 </w:t>
            </w:r>
          </w:p>
        </w:tc>
        <w:tc>
          <w:tcPr>
            <w:tcW w:w="1318" w:type="dxa"/>
            <w:tcBorders>
              <w:top w:val="nil"/>
              <w:left w:val="nil"/>
              <w:bottom w:val="single" w:sz="8" w:space="0" w:color="auto"/>
              <w:right w:val="single" w:sz="8" w:space="0" w:color="auto"/>
            </w:tcBorders>
            <w:shd w:val="clear" w:color="auto" w:fill="auto"/>
            <w:noWrap/>
            <w:vAlign w:val="center"/>
          </w:tcPr>
          <w:p w14:paraId="4EB29F80" w14:textId="77777777" w:rsidR="006874B6" w:rsidRPr="006874B6" w:rsidRDefault="006874B6" w:rsidP="006874B6">
            <w:pPr>
              <w:pStyle w:val="NoSpacing"/>
              <w:rPr>
                <w:rFonts w:ascii="Arial" w:hAnsi="Arial" w:cs="Arial"/>
              </w:rPr>
            </w:pPr>
            <w:r w:rsidRPr="006874B6">
              <w:rPr>
                <w:rFonts w:ascii="Arial" w:hAnsi="Arial" w:cs="Arial"/>
              </w:rPr>
              <w:t xml:space="preserve">$0 </w:t>
            </w:r>
          </w:p>
        </w:tc>
        <w:tc>
          <w:tcPr>
            <w:tcW w:w="1062" w:type="dxa"/>
            <w:tcBorders>
              <w:top w:val="nil"/>
              <w:left w:val="nil"/>
              <w:bottom w:val="nil"/>
              <w:right w:val="nil"/>
            </w:tcBorders>
            <w:shd w:val="clear" w:color="auto" w:fill="auto"/>
            <w:noWrap/>
            <w:vAlign w:val="bottom"/>
          </w:tcPr>
          <w:p w14:paraId="359DDA8D" w14:textId="77777777" w:rsidR="006874B6" w:rsidRPr="006874B6" w:rsidRDefault="006874B6" w:rsidP="006874B6">
            <w:pPr>
              <w:pStyle w:val="NoSpacing"/>
              <w:rPr>
                <w:rFonts w:ascii="Arial" w:hAnsi="Arial" w:cs="Arial"/>
              </w:rPr>
            </w:pPr>
          </w:p>
        </w:tc>
      </w:tr>
      <w:tr w:rsidR="006874B6" w:rsidRPr="006874B6" w14:paraId="358B6095" w14:textId="77777777" w:rsidTr="006874B6">
        <w:trPr>
          <w:trHeight w:val="300"/>
          <w:jc w:val="center"/>
        </w:trPr>
        <w:tc>
          <w:tcPr>
            <w:tcW w:w="1223" w:type="dxa"/>
            <w:tcBorders>
              <w:top w:val="nil"/>
              <w:left w:val="nil"/>
              <w:bottom w:val="nil"/>
              <w:right w:val="nil"/>
            </w:tcBorders>
            <w:shd w:val="clear" w:color="auto" w:fill="auto"/>
            <w:noWrap/>
            <w:vAlign w:val="center"/>
          </w:tcPr>
          <w:p w14:paraId="489766FD" w14:textId="77777777" w:rsidR="006874B6" w:rsidRPr="006874B6" w:rsidRDefault="006874B6" w:rsidP="006874B6">
            <w:pPr>
              <w:pStyle w:val="NoSpacing"/>
              <w:rPr>
                <w:rFonts w:ascii="Arial" w:hAnsi="Arial" w:cs="Arial"/>
              </w:rPr>
            </w:pPr>
          </w:p>
        </w:tc>
        <w:tc>
          <w:tcPr>
            <w:tcW w:w="1342" w:type="dxa"/>
            <w:tcBorders>
              <w:top w:val="nil"/>
              <w:left w:val="single" w:sz="8" w:space="0" w:color="auto"/>
              <w:bottom w:val="single" w:sz="8" w:space="0" w:color="auto"/>
              <w:right w:val="nil"/>
            </w:tcBorders>
            <w:shd w:val="clear" w:color="auto" w:fill="auto"/>
            <w:vAlign w:val="center"/>
          </w:tcPr>
          <w:p w14:paraId="7356C575" w14:textId="77777777" w:rsidR="006874B6" w:rsidRPr="006874B6" w:rsidRDefault="006874B6" w:rsidP="006874B6">
            <w:pPr>
              <w:pStyle w:val="NoSpacing"/>
              <w:rPr>
                <w:rFonts w:ascii="Arial" w:hAnsi="Arial" w:cs="Arial"/>
              </w:rPr>
            </w:pPr>
            <w:r w:rsidRPr="006874B6">
              <w:rPr>
                <w:rFonts w:ascii="Arial" w:hAnsi="Arial" w:cs="Arial"/>
              </w:rPr>
              <w:t> </w:t>
            </w:r>
          </w:p>
        </w:tc>
        <w:tc>
          <w:tcPr>
            <w:tcW w:w="3308" w:type="dxa"/>
            <w:gridSpan w:val="3"/>
            <w:tcBorders>
              <w:top w:val="single" w:sz="8" w:space="0" w:color="auto"/>
              <w:left w:val="nil"/>
              <w:bottom w:val="single" w:sz="8" w:space="0" w:color="auto"/>
              <w:right w:val="single" w:sz="8" w:space="0" w:color="000000"/>
            </w:tcBorders>
            <w:shd w:val="clear" w:color="auto" w:fill="auto"/>
            <w:noWrap/>
            <w:vAlign w:val="center"/>
          </w:tcPr>
          <w:p w14:paraId="62E219A1" w14:textId="77777777" w:rsidR="006874B6" w:rsidRPr="006874B6" w:rsidRDefault="006874B6" w:rsidP="006874B6">
            <w:pPr>
              <w:pStyle w:val="NoSpacing"/>
              <w:rPr>
                <w:rFonts w:ascii="Arial" w:hAnsi="Arial" w:cs="Arial"/>
              </w:rPr>
            </w:pPr>
            <w:r w:rsidRPr="006874B6">
              <w:rPr>
                <w:rFonts w:ascii="Arial" w:hAnsi="Arial" w:cs="Arial"/>
              </w:rPr>
              <w:t xml:space="preserve"> </w:t>
            </w:r>
          </w:p>
        </w:tc>
        <w:tc>
          <w:tcPr>
            <w:tcW w:w="1215" w:type="dxa"/>
            <w:tcBorders>
              <w:top w:val="nil"/>
              <w:left w:val="nil"/>
              <w:bottom w:val="single" w:sz="8" w:space="0" w:color="auto"/>
              <w:right w:val="single" w:sz="8" w:space="0" w:color="auto"/>
            </w:tcBorders>
            <w:shd w:val="clear" w:color="auto" w:fill="auto"/>
            <w:noWrap/>
            <w:vAlign w:val="center"/>
          </w:tcPr>
          <w:p w14:paraId="16FE26B5" w14:textId="77777777" w:rsidR="006874B6" w:rsidRPr="006874B6" w:rsidRDefault="006874B6" w:rsidP="006874B6">
            <w:pPr>
              <w:pStyle w:val="NoSpacing"/>
              <w:rPr>
                <w:rFonts w:ascii="Arial" w:hAnsi="Arial" w:cs="Arial"/>
              </w:rPr>
            </w:pPr>
            <w:r w:rsidRPr="006874B6">
              <w:rPr>
                <w:rFonts w:ascii="Arial" w:hAnsi="Arial" w:cs="Arial"/>
              </w:rPr>
              <w:t xml:space="preserve">$0 </w:t>
            </w:r>
          </w:p>
        </w:tc>
        <w:tc>
          <w:tcPr>
            <w:tcW w:w="1217" w:type="dxa"/>
            <w:tcBorders>
              <w:top w:val="nil"/>
              <w:left w:val="nil"/>
              <w:bottom w:val="single" w:sz="8" w:space="0" w:color="auto"/>
              <w:right w:val="single" w:sz="8" w:space="0" w:color="auto"/>
            </w:tcBorders>
            <w:shd w:val="clear" w:color="auto" w:fill="auto"/>
            <w:noWrap/>
            <w:vAlign w:val="center"/>
          </w:tcPr>
          <w:p w14:paraId="2F1FB2D7" w14:textId="77777777" w:rsidR="006874B6" w:rsidRPr="006874B6" w:rsidRDefault="006874B6" w:rsidP="006874B6">
            <w:pPr>
              <w:pStyle w:val="NoSpacing"/>
              <w:rPr>
                <w:rFonts w:ascii="Arial" w:hAnsi="Arial" w:cs="Arial"/>
              </w:rPr>
            </w:pPr>
            <w:r w:rsidRPr="006874B6">
              <w:rPr>
                <w:rFonts w:ascii="Arial" w:hAnsi="Arial" w:cs="Arial"/>
              </w:rPr>
              <w:t> </w:t>
            </w:r>
          </w:p>
        </w:tc>
        <w:tc>
          <w:tcPr>
            <w:tcW w:w="1215" w:type="dxa"/>
            <w:tcBorders>
              <w:top w:val="nil"/>
              <w:left w:val="nil"/>
              <w:bottom w:val="single" w:sz="8" w:space="0" w:color="auto"/>
              <w:right w:val="single" w:sz="8" w:space="0" w:color="auto"/>
            </w:tcBorders>
            <w:shd w:val="clear" w:color="auto" w:fill="auto"/>
            <w:noWrap/>
            <w:vAlign w:val="center"/>
          </w:tcPr>
          <w:p w14:paraId="6E1CA7B6" w14:textId="77777777" w:rsidR="006874B6" w:rsidRPr="006874B6" w:rsidRDefault="006874B6" w:rsidP="006874B6">
            <w:pPr>
              <w:pStyle w:val="NoSpacing"/>
              <w:rPr>
                <w:rFonts w:ascii="Arial" w:hAnsi="Arial" w:cs="Arial"/>
              </w:rPr>
            </w:pPr>
            <w:r w:rsidRPr="006874B6">
              <w:rPr>
                <w:rFonts w:ascii="Arial" w:hAnsi="Arial" w:cs="Arial"/>
              </w:rPr>
              <w:t xml:space="preserve">$0 </w:t>
            </w:r>
          </w:p>
        </w:tc>
        <w:tc>
          <w:tcPr>
            <w:tcW w:w="1318" w:type="dxa"/>
            <w:tcBorders>
              <w:top w:val="nil"/>
              <w:left w:val="nil"/>
              <w:bottom w:val="single" w:sz="8" w:space="0" w:color="auto"/>
              <w:right w:val="single" w:sz="8" w:space="0" w:color="auto"/>
            </w:tcBorders>
            <w:shd w:val="clear" w:color="auto" w:fill="auto"/>
            <w:noWrap/>
            <w:vAlign w:val="center"/>
          </w:tcPr>
          <w:p w14:paraId="5C5AE781" w14:textId="77777777" w:rsidR="006874B6" w:rsidRPr="006874B6" w:rsidRDefault="006874B6" w:rsidP="006874B6">
            <w:pPr>
              <w:pStyle w:val="NoSpacing"/>
              <w:rPr>
                <w:rFonts w:ascii="Arial" w:hAnsi="Arial" w:cs="Arial"/>
              </w:rPr>
            </w:pPr>
            <w:r w:rsidRPr="006874B6">
              <w:rPr>
                <w:rFonts w:ascii="Arial" w:hAnsi="Arial" w:cs="Arial"/>
              </w:rPr>
              <w:t xml:space="preserve">$0 </w:t>
            </w:r>
          </w:p>
        </w:tc>
        <w:tc>
          <w:tcPr>
            <w:tcW w:w="1062" w:type="dxa"/>
            <w:tcBorders>
              <w:top w:val="nil"/>
              <w:left w:val="nil"/>
              <w:bottom w:val="nil"/>
              <w:right w:val="nil"/>
            </w:tcBorders>
            <w:shd w:val="clear" w:color="auto" w:fill="auto"/>
            <w:noWrap/>
            <w:vAlign w:val="bottom"/>
          </w:tcPr>
          <w:p w14:paraId="26701968" w14:textId="77777777" w:rsidR="006874B6" w:rsidRPr="006874B6" w:rsidRDefault="006874B6" w:rsidP="006874B6">
            <w:pPr>
              <w:pStyle w:val="NoSpacing"/>
              <w:rPr>
                <w:rFonts w:ascii="Arial" w:hAnsi="Arial" w:cs="Arial"/>
              </w:rPr>
            </w:pPr>
          </w:p>
        </w:tc>
      </w:tr>
      <w:tr w:rsidR="006874B6" w:rsidRPr="006874B6" w14:paraId="1279E6FD" w14:textId="77777777" w:rsidTr="006874B6">
        <w:trPr>
          <w:trHeight w:val="300"/>
          <w:jc w:val="center"/>
        </w:trPr>
        <w:tc>
          <w:tcPr>
            <w:tcW w:w="1223" w:type="dxa"/>
            <w:tcBorders>
              <w:top w:val="nil"/>
              <w:left w:val="nil"/>
              <w:bottom w:val="nil"/>
              <w:right w:val="nil"/>
            </w:tcBorders>
            <w:shd w:val="clear" w:color="auto" w:fill="auto"/>
            <w:noWrap/>
            <w:vAlign w:val="center"/>
          </w:tcPr>
          <w:p w14:paraId="3F04F7A4" w14:textId="77777777" w:rsidR="006874B6" w:rsidRPr="006874B6" w:rsidRDefault="006874B6" w:rsidP="006874B6">
            <w:pPr>
              <w:pStyle w:val="NoSpacing"/>
              <w:rPr>
                <w:rFonts w:ascii="Arial" w:hAnsi="Arial" w:cs="Arial"/>
              </w:rPr>
            </w:pPr>
          </w:p>
        </w:tc>
        <w:tc>
          <w:tcPr>
            <w:tcW w:w="2361" w:type="dxa"/>
            <w:gridSpan w:val="2"/>
            <w:tcBorders>
              <w:top w:val="nil"/>
              <w:left w:val="single" w:sz="8" w:space="0" w:color="auto"/>
              <w:bottom w:val="nil"/>
              <w:right w:val="nil"/>
            </w:tcBorders>
            <w:shd w:val="clear" w:color="auto" w:fill="auto"/>
            <w:noWrap/>
            <w:vAlign w:val="center"/>
          </w:tcPr>
          <w:p w14:paraId="3C9D1B4E" w14:textId="77777777" w:rsidR="006874B6" w:rsidRPr="006874B6" w:rsidRDefault="006874B6" w:rsidP="006874B6">
            <w:pPr>
              <w:pStyle w:val="NoSpacing"/>
              <w:rPr>
                <w:rFonts w:ascii="Arial" w:hAnsi="Arial" w:cs="Arial"/>
              </w:rPr>
            </w:pPr>
            <w:r w:rsidRPr="006874B6">
              <w:rPr>
                <w:rFonts w:ascii="Arial" w:hAnsi="Arial" w:cs="Arial"/>
              </w:rPr>
              <w:t xml:space="preserve">    a. Total  Subcontracts</w:t>
            </w:r>
          </w:p>
        </w:tc>
        <w:tc>
          <w:tcPr>
            <w:tcW w:w="1268" w:type="dxa"/>
            <w:tcBorders>
              <w:top w:val="nil"/>
              <w:left w:val="nil"/>
              <w:bottom w:val="nil"/>
              <w:right w:val="nil"/>
            </w:tcBorders>
            <w:shd w:val="clear" w:color="auto" w:fill="auto"/>
            <w:noWrap/>
            <w:vAlign w:val="center"/>
          </w:tcPr>
          <w:p w14:paraId="722D592C" w14:textId="77777777" w:rsidR="006874B6" w:rsidRPr="006874B6" w:rsidRDefault="006874B6" w:rsidP="006874B6">
            <w:pPr>
              <w:pStyle w:val="NoSpacing"/>
              <w:rPr>
                <w:rFonts w:ascii="Arial" w:hAnsi="Arial" w:cs="Arial"/>
              </w:rPr>
            </w:pPr>
          </w:p>
        </w:tc>
        <w:tc>
          <w:tcPr>
            <w:tcW w:w="1021" w:type="dxa"/>
            <w:tcBorders>
              <w:top w:val="nil"/>
              <w:left w:val="nil"/>
              <w:bottom w:val="nil"/>
              <w:right w:val="nil"/>
            </w:tcBorders>
            <w:shd w:val="clear" w:color="auto" w:fill="auto"/>
            <w:noWrap/>
            <w:vAlign w:val="center"/>
          </w:tcPr>
          <w:p w14:paraId="50C2E505" w14:textId="77777777" w:rsidR="006874B6" w:rsidRPr="006874B6" w:rsidRDefault="006874B6" w:rsidP="006874B6">
            <w:pPr>
              <w:pStyle w:val="NoSpacing"/>
              <w:rPr>
                <w:rFonts w:ascii="Arial" w:hAnsi="Arial" w:cs="Arial"/>
              </w:rPr>
            </w:pPr>
          </w:p>
        </w:tc>
        <w:tc>
          <w:tcPr>
            <w:tcW w:w="1215" w:type="dxa"/>
            <w:tcBorders>
              <w:top w:val="nil"/>
              <w:left w:val="single" w:sz="8" w:space="0" w:color="auto"/>
              <w:bottom w:val="nil"/>
              <w:right w:val="single" w:sz="8" w:space="0" w:color="auto"/>
            </w:tcBorders>
            <w:shd w:val="clear" w:color="auto" w:fill="auto"/>
            <w:noWrap/>
            <w:vAlign w:val="center"/>
          </w:tcPr>
          <w:p w14:paraId="5FD8CA5B" w14:textId="77777777" w:rsidR="006874B6" w:rsidRPr="006874B6" w:rsidRDefault="006874B6" w:rsidP="006874B6">
            <w:pPr>
              <w:pStyle w:val="NoSpacing"/>
              <w:rPr>
                <w:rFonts w:ascii="Arial" w:hAnsi="Arial" w:cs="Arial"/>
              </w:rPr>
            </w:pPr>
            <w:r w:rsidRPr="006874B6">
              <w:rPr>
                <w:rFonts w:ascii="Arial" w:hAnsi="Arial" w:cs="Arial"/>
              </w:rPr>
              <w:t xml:space="preserve">$0 </w:t>
            </w:r>
          </w:p>
        </w:tc>
        <w:tc>
          <w:tcPr>
            <w:tcW w:w="1217" w:type="dxa"/>
            <w:tcBorders>
              <w:top w:val="nil"/>
              <w:left w:val="nil"/>
              <w:bottom w:val="nil"/>
              <w:right w:val="single" w:sz="8" w:space="0" w:color="auto"/>
            </w:tcBorders>
            <w:shd w:val="clear" w:color="auto" w:fill="auto"/>
            <w:noWrap/>
            <w:vAlign w:val="center"/>
          </w:tcPr>
          <w:p w14:paraId="1AD7E139" w14:textId="77777777" w:rsidR="006874B6" w:rsidRPr="006874B6" w:rsidRDefault="006874B6" w:rsidP="006874B6">
            <w:pPr>
              <w:pStyle w:val="NoSpacing"/>
              <w:rPr>
                <w:rFonts w:ascii="Arial" w:hAnsi="Arial" w:cs="Arial"/>
              </w:rPr>
            </w:pPr>
            <w:r w:rsidRPr="006874B6">
              <w:rPr>
                <w:rFonts w:ascii="Arial" w:hAnsi="Arial" w:cs="Arial"/>
              </w:rPr>
              <w:t> </w:t>
            </w:r>
          </w:p>
        </w:tc>
        <w:tc>
          <w:tcPr>
            <w:tcW w:w="1215" w:type="dxa"/>
            <w:tcBorders>
              <w:top w:val="nil"/>
              <w:left w:val="nil"/>
              <w:bottom w:val="nil"/>
              <w:right w:val="single" w:sz="8" w:space="0" w:color="auto"/>
            </w:tcBorders>
            <w:shd w:val="clear" w:color="auto" w:fill="auto"/>
            <w:noWrap/>
            <w:vAlign w:val="center"/>
          </w:tcPr>
          <w:p w14:paraId="66E80B37" w14:textId="77777777" w:rsidR="006874B6" w:rsidRPr="006874B6" w:rsidRDefault="006874B6" w:rsidP="006874B6">
            <w:pPr>
              <w:pStyle w:val="NoSpacing"/>
              <w:rPr>
                <w:rFonts w:ascii="Arial" w:hAnsi="Arial" w:cs="Arial"/>
              </w:rPr>
            </w:pPr>
            <w:r w:rsidRPr="006874B6">
              <w:rPr>
                <w:rFonts w:ascii="Arial" w:hAnsi="Arial" w:cs="Arial"/>
              </w:rPr>
              <w:t xml:space="preserve">$0 </w:t>
            </w:r>
          </w:p>
        </w:tc>
        <w:tc>
          <w:tcPr>
            <w:tcW w:w="1318" w:type="dxa"/>
            <w:tcBorders>
              <w:top w:val="nil"/>
              <w:left w:val="nil"/>
              <w:bottom w:val="nil"/>
              <w:right w:val="single" w:sz="8" w:space="0" w:color="auto"/>
            </w:tcBorders>
            <w:shd w:val="clear" w:color="auto" w:fill="auto"/>
            <w:noWrap/>
            <w:vAlign w:val="center"/>
          </w:tcPr>
          <w:p w14:paraId="6F033011" w14:textId="77777777" w:rsidR="006874B6" w:rsidRPr="006874B6" w:rsidRDefault="006874B6" w:rsidP="006874B6">
            <w:pPr>
              <w:pStyle w:val="NoSpacing"/>
              <w:rPr>
                <w:rFonts w:ascii="Arial" w:hAnsi="Arial" w:cs="Arial"/>
              </w:rPr>
            </w:pPr>
            <w:r w:rsidRPr="006874B6">
              <w:rPr>
                <w:rFonts w:ascii="Arial" w:hAnsi="Arial" w:cs="Arial"/>
              </w:rPr>
              <w:t xml:space="preserve">$0 </w:t>
            </w:r>
          </w:p>
        </w:tc>
        <w:tc>
          <w:tcPr>
            <w:tcW w:w="1062" w:type="dxa"/>
            <w:tcBorders>
              <w:top w:val="nil"/>
              <w:left w:val="nil"/>
              <w:bottom w:val="nil"/>
              <w:right w:val="nil"/>
            </w:tcBorders>
            <w:shd w:val="clear" w:color="auto" w:fill="auto"/>
            <w:noWrap/>
            <w:vAlign w:val="bottom"/>
          </w:tcPr>
          <w:p w14:paraId="6857FC60" w14:textId="77777777" w:rsidR="006874B6" w:rsidRPr="006874B6" w:rsidRDefault="006874B6" w:rsidP="006874B6">
            <w:pPr>
              <w:pStyle w:val="NoSpacing"/>
              <w:rPr>
                <w:rFonts w:ascii="Arial" w:hAnsi="Arial" w:cs="Arial"/>
              </w:rPr>
            </w:pPr>
          </w:p>
        </w:tc>
      </w:tr>
      <w:tr w:rsidR="006874B6" w:rsidRPr="006874B6" w14:paraId="31360DD7" w14:textId="77777777" w:rsidTr="006874B6">
        <w:trPr>
          <w:trHeight w:val="320"/>
          <w:jc w:val="center"/>
        </w:trPr>
        <w:tc>
          <w:tcPr>
            <w:tcW w:w="1223" w:type="dxa"/>
            <w:tcBorders>
              <w:top w:val="nil"/>
              <w:left w:val="nil"/>
              <w:bottom w:val="nil"/>
              <w:right w:val="nil"/>
            </w:tcBorders>
            <w:shd w:val="clear" w:color="auto" w:fill="auto"/>
            <w:noWrap/>
            <w:vAlign w:val="center"/>
          </w:tcPr>
          <w:p w14:paraId="699F31E7" w14:textId="77777777" w:rsidR="006874B6" w:rsidRPr="006874B6" w:rsidRDefault="006874B6" w:rsidP="006874B6">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8" w:space="0" w:color="000000"/>
            </w:tcBorders>
            <w:shd w:val="clear" w:color="auto" w:fill="C0C0C0"/>
            <w:noWrap/>
            <w:vAlign w:val="center"/>
          </w:tcPr>
          <w:p w14:paraId="1B4A5B63" w14:textId="77777777" w:rsidR="006874B6" w:rsidRPr="006874B6" w:rsidRDefault="006874B6" w:rsidP="006874B6">
            <w:pPr>
              <w:pStyle w:val="NoSpacing"/>
              <w:rPr>
                <w:rFonts w:ascii="Arial" w:hAnsi="Arial" w:cs="Arial"/>
              </w:rPr>
            </w:pPr>
            <w:r w:rsidRPr="006874B6">
              <w:rPr>
                <w:rFonts w:ascii="Arial" w:hAnsi="Arial" w:cs="Arial"/>
              </w:rPr>
              <w:t xml:space="preserve">   4. Total Proposed PEI Project Budget </w:t>
            </w:r>
          </w:p>
        </w:tc>
        <w:tc>
          <w:tcPr>
            <w:tcW w:w="1215" w:type="dxa"/>
            <w:tcBorders>
              <w:top w:val="single" w:sz="12" w:space="0" w:color="auto"/>
              <w:left w:val="nil"/>
              <w:bottom w:val="single" w:sz="12" w:space="0" w:color="auto"/>
              <w:right w:val="single" w:sz="12" w:space="0" w:color="auto"/>
            </w:tcBorders>
            <w:shd w:val="clear" w:color="auto" w:fill="C0C0C0"/>
            <w:noWrap/>
            <w:vAlign w:val="center"/>
          </w:tcPr>
          <w:p w14:paraId="0EA0B118" w14:textId="77777777" w:rsidR="006874B6" w:rsidRPr="006874B6" w:rsidRDefault="006874B6" w:rsidP="006874B6">
            <w:pPr>
              <w:pStyle w:val="NoSpacing"/>
              <w:rPr>
                <w:rFonts w:ascii="Arial" w:hAnsi="Arial" w:cs="Arial"/>
              </w:rPr>
            </w:pPr>
            <w:r w:rsidRPr="006874B6">
              <w:rPr>
                <w:rFonts w:ascii="Arial" w:hAnsi="Arial" w:cs="Arial"/>
              </w:rPr>
              <w:t xml:space="preserve">$355,540 </w:t>
            </w:r>
          </w:p>
        </w:tc>
        <w:tc>
          <w:tcPr>
            <w:tcW w:w="1217" w:type="dxa"/>
            <w:tcBorders>
              <w:top w:val="single" w:sz="12" w:space="0" w:color="auto"/>
              <w:left w:val="nil"/>
              <w:bottom w:val="single" w:sz="12" w:space="0" w:color="auto"/>
              <w:right w:val="single" w:sz="12" w:space="0" w:color="auto"/>
            </w:tcBorders>
            <w:shd w:val="clear" w:color="auto" w:fill="C0C0C0"/>
            <w:noWrap/>
            <w:vAlign w:val="center"/>
          </w:tcPr>
          <w:p w14:paraId="45B6AE2D" w14:textId="77777777" w:rsidR="006874B6" w:rsidRPr="006874B6" w:rsidRDefault="006874B6" w:rsidP="006874B6">
            <w:pPr>
              <w:pStyle w:val="NoSpacing"/>
              <w:rPr>
                <w:rFonts w:ascii="Arial" w:hAnsi="Arial" w:cs="Arial"/>
              </w:rPr>
            </w:pPr>
            <w:r w:rsidRPr="006874B6">
              <w:rPr>
                <w:rFonts w:ascii="Arial" w:hAnsi="Arial" w:cs="Arial"/>
              </w:rPr>
              <w:t>$363,728 </w:t>
            </w:r>
          </w:p>
        </w:tc>
        <w:tc>
          <w:tcPr>
            <w:tcW w:w="1215" w:type="dxa"/>
            <w:tcBorders>
              <w:top w:val="single" w:sz="12" w:space="0" w:color="auto"/>
              <w:left w:val="nil"/>
              <w:bottom w:val="single" w:sz="12" w:space="0" w:color="auto"/>
              <w:right w:val="single" w:sz="12" w:space="0" w:color="auto"/>
            </w:tcBorders>
            <w:shd w:val="clear" w:color="auto" w:fill="C0C0C0"/>
            <w:noWrap/>
            <w:vAlign w:val="center"/>
          </w:tcPr>
          <w:p w14:paraId="0C44C0A1" w14:textId="77777777" w:rsidR="006874B6" w:rsidRPr="006874B6" w:rsidRDefault="006874B6" w:rsidP="006874B6">
            <w:pPr>
              <w:pStyle w:val="NoSpacing"/>
              <w:rPr>
                <w:rFonts w:ascii="Arial" w:hAnsi="Arial" w:cs="Arial"/>
              </w:rPr>
            </w:pPr>
            <w:r w:rsidRPr="006874B6">
              <w:rPr>
                <w:rFonts w:ascii="Arial" w:hAnsi="Arial" w:cs="Arial"/>
              </w:rPr>
              <w:t xml:space="preserve">$372,161 </w:t>
            </w:r>
          </w:p>
        </w:tc>
        <w:tc>
          <w:tcPr>
            <w:tcW w:w="1318" w:type="dxa"/>
            <w:tcBorders>
              <w:top w:val="single" w:sz="12" w:space="0" w:color="auto"/>
              <w:left w:val="nil"/>
              <w:bottom w:val="single" w:sz="12" w:space="0" w:color="auto"/>
              <w:right w:val="single" w:sz="12" w:space="0" w:color="auto"/>
            </w:tcBorders>
            <w:shd w:val="clear" w:color="auto" w:fill="C0C0C0"/>
            <w:noWrap/>
            <w:vAlign w:val="center"/>
          </w:tcPr>
          <w:p w14:paraId="449E9084" w14:textId="77777777" w:rsidR="006874B6" w:rsidRPr="006874B6" w:rsidRDefault="006874B6" w:rsidP="006874B6">
            <w:pPr>
              <w:pStyle w:val="NoSpacing"/>
              <w:rPr>
                <w:rFonts w:ascii="Arial" w:hAnsi="Arial" w:cs="Arial"/>
              </w:rPr>
            </w:pPr>
            <w:r w:rsidRPr="006874B6">
              <w:rPr>
                <w:rFonts w:ascii="Arial" w:hAnsi="Arial" w:cs="Arial"/>
              </w:rPr>
              <w:t xml:space="preserve">$1,094,429 </w:t>
            </w:r>
          </w:p>
        </w:tc>
        <w:tc>
          <w:tcPr>
            <w:tcW w:w="1062" w:type="dxa"/>
            <w:tcBorders>
              <w:top w:val="nil"/>
              <w:left w:val="nil"/>
              <w:bottom w:val="nil"/>
              <w:right w:val="nil"/>
            </w:tcBorders>
            <w:shd w:val="clear" w:color="auto" w:fill="auto"/>
            <w:noWrap/>
            <w:vAlign w:val="bottom"/>
          </w:tcPr>
          <w:p w14:paraId="121B025B" w14:textId="77777777" w:rsidR="006874B6" w:rsidRPr="006874B6" w:rsidRDefault="006874B6" w:rsidP="006874B6">
            <w:pPr>
              <w:pStyle w:val="NoSpacing"/>
              <w:rPr>
                <w:rFonts w:ascii="Arial" w:hAnsi="Arial" w:cs="Arial"/>
              </w:rPr>
            </w:pPr>
          </w:p>
        </w:tc>
      </w:tr>
      <w:tr w:rsidR="006874B6" w:rsidRPr="006874B6" w14:paraId="5B71B825" w14:textId="77777777" w:rsidTr="006874B6">
        <w:trPr>
          <w:trHeight w:val="380"/>
          <w:jc w:val="center"/>
        </w:trPr>
        <w:tc>
          <w:tcPr>
            <w:tcW w:w="1223" w:type="dxa"/>
            <w:tcBorders>
              <w:top w:val="nil"/>
              <w:left w:val="nil"/>
              <w:bottom w:val="nil"/>
              <w:right w:val="nil"/>
            </w:tcBorders>
            <w:shd w:val="clear" w:color="auto" w:fill="auto"/>
            <w:noWrap/>
            <w:vAlign w:val="center"/>
          </w:tcPr>
          <w:p w14:paraId="01BDAE1A" w14:textId="77777777" w:rsidR="006874B6" w:rsidRPr="006874B6" w:rsidRDefault="006874B6" w:rsidP="006874B6">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12" w:space="0" w:color="000000"/>
            </w:tcBorders>
            <w:shd w:val="clear" w:color="auto" w:fill="auto"/>
            <w:vAlign w:val="center"/>
          </w:tcPr>
          <w:p w14:paraId="64CCC960" w14:textId="77777777" w:rsidR="006874B6" w:rsidRPr="006874B6" w:rsidRDefault="006874B6" w:rsidP="006874B6">
            <w:pPr>
              <w:pStyle w:val="NoSpacing"/>
              <w:rPr>
                <w:rFonts w:ascii="Arial" w:hAnsi="Arial" w:cs="Arial"/>
              </w:rPr>
            </w:pPr>
            <w:r w:rsidRPr="006874B6">
              <w:rPr>
                <w:rFonts w:ascii="Arial" w:hAnsi="Arial" w:cs="Arial"/>
              </w:rPr>
              <w:t xml:space="preserve">   5.  Total Funding Requested for PEI Project</w:t>
            </w:r>
          </w:p>
        </w:tc>
        <w:tc>
          <w:tcPr>
            <w:tcW w:w="1215" w:type="dxa"/>
            <w:tcBorders>
              <w:top w:val="nil"/>
              <w:left w:val="nil"/>
              <w:bottom w:val="single" w:sz="12" w:space="0" w:color="auto"/>
              <w:right w:val="single" w:sz="12" w:space="0" w:color="auto"/>
            </w:tcBorders>
            <w:shd w:val="clear" w:color="auto" w:fill="auto"/>
            <w:noWrap/>
            <w:vAlign w:val="center"/>
          </w:tcPr>
          <w:p w14:paraId="1F564EFB" w14:textId="77777777" w:rsidR="006874B6" w:rsidRPr="006874B6" w:rsidRDefault="006874B6" w:rsidP="006874B6">
            <w:pPr>
              <w:pStyle w:val="NoSpacing"/>
              <w:rPr>
                <w:rFonts w:ascii="Arial" w:hAnsi="Arial" w:cs="Arial"/>
              </w:rPr>
            </w:pPr>
            <w:r w:rsidRPr="006874B6">
              <w:rPr>
                <w:rFonts w:ascii="Arial" w:hAnsi="Arial" w:cs="Arial"/>
              </w:rPr>
              <w:t xml:space="preserve">$305,540 </w:t>
            </w:r>
          </w:p>
        </w:tc>
        <w:tc>
          <w:tcPr>
            <w:tcW w:w="1217" w:type="dxa"/>
            <w:tcBorders>
              <w:top w:val="nil"/>
              <w:left w:val="nil"/>
              <w:bottom w:val="single" w:sz="12" w:space="0" w:color="auto"/>
              <w:right w:val="single" w:sz="12" w:space="0" w:color="auto"/>
            </w:tcBorders>
            <w:shd w:val="clear" w:color="auto" w:fill="auto"/>
            <w:noWrap/>
            <w:vAlign w:val="center"/>
          </w:tcPr>
          <w:p w14:paraId="4D20BB44" w14:textId="77777777" w:rsidR="006874B6" w:rsidRPr="006874B6" w:rsidRDefault="006874B6" w:rsidP="006874B6">
            <w:pPr>
              <w:pStyle w:val="NoSpacing"/>
              <w:rPr>
                <w:rFonts w:ascii="Arial" w:hAnsi="Arial" w:cs="Arial"/>
              </w:rPr>
            </w:pPr>
            <w:r w:rsidRPr="006874B6">
              <w:rPr>
                <w:rFonts w:ascii="Arial" w:hAnsi="Arial" w:cs="Arial"/>
              </w:rPr>
              <w:t xml:space="preserve">$313,728 </w:t>
            </w:r>
          </w:p>
        </w:tc>
        <w:tc>
          <w:tcPr>
            <w:tcW w:w="1215" w:type="dxa"/>
            <w:tcBorders>
              <w:top w:val="nil"/>
              <w:left w:val="nil"/>
              <w:bottom w:val="single" w:sz="12" w:space="0" w:color="auto"/>
              <w:right w:val="single" w:sz="12" w:space="0" w:color="auto"/>
            </w:tcBorders>
            <w:shd w:val="clear" w:color="auto" w:fill="auto"/>
            <w:noWrap/>
            <w:vAlign w:val="center"/>
          </w:tcPr>
          <w:p w14:paraId="7BBCEF80" w14:textId="77777777" w:rsidR="006874B6" w:rsidRPr="006874B6" w:rsidRDefault="006874B6" w:rsidP="006874B6">
            <w:pPr>
              <w:pStyle w:val="NoSpacing"/>
              <w:rPr>
                <w:rFonts w:ascii="Arial" w:hAnsi="Arial" w:cs="Arial"/>
              </w:rPr>
            </w:pPr>
            <w:r w:rsidRPr="006874B6">
              <w:rPr>
                <w:rFonts w:ascii="Arial" w:hAnsi="Arial" w:cs="Arial"/>
              </w:rPr>
              <w:t xml:space="preserve">$322,161 </w:t>
            </w:r>
          </w:p>
        </w:tc>
        <w:tc>
          <w:tcPr>
            <w:tcW w:w="1318" w:type="dxa"/>
            <w:tcBorders>
              <w:top w:val="nil"/>
              <w:left w:val="nil"/>
              <w:bottom w:val="single" w:sz="12" w:space="0" w:color="auto"/>
              <w:right w:val="single" w:sz="12" w:space="0" w:color="auto"/>
            </w:tcBorders>
            <w:shd w:val="clear" w:color="auto" w:fill="auto"/>
            <w:noWrap/>
            <w:vAlign w:val="center"/>
          </w:tcPr>
          <w:p w14:paraId="1A3CEC80" w14:textId="77777777" w:rsidR="006874B6" w:rsidRPr="006874B6" w:rsidRDefault="006874B6" w:rsidP="006874B6">
            <w:pPr>
              <w:pStyle w:val="NoSpacing"/>
              <w:rPr>
                <w:rFonts w:ascii="Arial" w:hAnsi="Arial" w:cs="Arial"/>
              </w:rPr>
            </w:pPr>
            <w:r w:rsidRPr="006874B6">
              <w:rPr>
                <w:rFonts w:ascii="Arial" w:hAnsi="Arial" w:cs="Arial"/>
              </w:rPr>
              <w:t xml:space="preserve">$941,429 </w:t>
            </w:r>
          </w:p>
        </w:tc>
        <w:tc>
          <w:tcPr>
            <w:tcW w:w="1062" w:type="dxa"/>
            <w:tcBorders>
              <w:top w:val="nil"/>
              <w:left w:val="nil"/>
              <w:bottom w:val="nil"/>
              <w:right w:val="nil"/>
            </w:tcBorders>
            <w:shd w:val="clear" w:color="auto" w:fill="auto"/>
            <w:noWrap/>
            <w:vAlign w:val="bottom"/>
          </w:tcPr>
          <w:p w14:paraId="2E49ACAA" w14:textId="77777777" w:rsidR="006874B6" w:rsidRPr="006874B6" w:rsidRDefault="006874B6" w:rsidP="006874B6">
            <w:pPr>
              <w:pStyle w:val="NoSpacing"/>
              <w:rPr>
                <w:rFonts w:ascii="Arial" w:hAnsi="Arial" w:cs="Arial"/>
              </w:rPr>
            </w:pPr>
          </w:p>
        </w:tc>
      </w:tr>
      <w:tr w:rsidR="006874B6" w:rsidRPr="006874B6" w14:paraId="3F898995" w14:textId="77777777" w:rsidTr="006874B6">
        <w:trPr>
          <w:trHeight w:val="300"/>
          <w:jc w:val="center"/>
        </w:trPr>
        <w:tc>
          <w:tcPr>
            <w:tcW w:w="1223" w:type="dxa"/>
            <w:tcBorders>
              <w:top w:val="nil"/>
              <w:left w:val="nil"/>
              <w:bottom w:val="nil"/>
              <w:right w:val="nil"/>
            </w:tcBorders>
            <w:shd w:val="clear" w:color="auto" w:fill="auto"/>
            <w:noWrap/>
            <w:vAlign w:val="center"/>
          </w:tcPr>
          <w:p w14:paraId="34B23ABC" w14:textId="77777777" w:rsidR="006874B6" w:rsidRPr="006874B6" w:rsidRDefault="006874B6" w:rsidP="006874B6">
            <w:pPr>
              <w:pStyle w:val="NoSpacing"/>
              <w:rPr>
                <w:rFonts w:ascii="Arial" w:hAnsi="Arial" w:cs="Arial"/>
              </w:rPr>
            </w:pPr>
          </w:p>
        </w:tc>
        <w:tc>
          <w:tcPr>
            <w:tcW w:w="3629" w:type="dxa"/>
            <w:gridSpan w:val="3"/>
            <w:tcBorders>
              <w:top w:val="single" w:sz="8" w:space="0" w:color="auto"/>
              <w:left w:val="single" w:sz="8" w:space="0" w:color="auto"/>
              <w:bottom w:val="single" w:sz="8" w:space="0" w:color="auto"/>
              <w:right w:val="nil"/>
            </w:tcBorders>
            <w:shd w:val="clear" w:color="auto" w:fill="auto"/>
            <w:noWrap/>
            <w:vAlign w:val="center"/>
          </w:tcPr>
          <w:p w14:paraId="3484093A" w14:textId="77777777" w:rsidR="006874B6" w:rsidRPr="006874B6" w:rsidRDefault="006874B6" w:rsidP="006874B6">
            <w:pPr>
              <w:pStyle w:val="NoSpacing"/>
              <w:rPr>
                <w:rFonts w:ascii="Arial" w:hAnsi="Arial" w:cs="Arial"/>
              </w:rPr>
            </w:pPr>
            <w:r w:rsidRPr="006874B6">
              <w:rPr>
                <w:rFonts w:ascii="Arial" w:hAnsi="Arial" w:cs="Arial"/>
              </w:rPr>
              <w:t xml:space="preserve">   6. Total In-Kind Contributions</w:t>
            </w:r>
          </w:p>
        </w:tc>
        <w:tc>
          <w:tcPr>
            <w:tcW w:w="1021" w:type="dxa"/>
            <w:tcBorders>
              <w:top w:val="nil"/>
              <w:left w:val="nil"/>
              <w:bottom w:val="single" w:sz="8" w:space="0" w:color="auto"/>
              <w:right w:val="nil"/>
            </w:tcBorders>
            <w:shd w:val="clear" w:color="auto" w:fill="auto"/>
            <w:noWrap/>
            <w:vAlign w:val="center"/>
          </w:tcPr>
          <w:p w14:paraId="4862C21F" w14:textId="77777777" w:rsidR="006874B6" w:rsidRPr="006874B6" w:rsidRDefault="006874B6" w:rsidP="006874B6">
            <w:pPr>
              <w:pStyle w:val="NoSpacing"/>
              <w:rPr>
                <w:rFonts w:ascii="Arial" w:hAnsi="Arial" w:cs="Arial"/>
              </w:rPr>
            </w:pPr>
            <w:r w:rsidRPr="006874B6">
              <w:rPr>
                <w:rFonts w:ascii="Arial" w:hAnsi="Arial" w:cs="Arial"/>
              </w:rPr>
              <w:t> </w:t>
            </w:r>
          </w:p>
        </w:tc>
        <w:tc>
          <w:tcPr>
            <w:tcW w:w="1215" w:type="dxa"/>
            <w:tcBorders>
              <w:top w:val="nil"/>
              <w:left w:val="single" w:sz="12" w:space="0" w:color="auto"/>
              <w:bottom w:val="single" w:sz="12" w:space="0" w:color="auto"/>
              <w:right w:val="single" w:sz="12" w:space="0" w:color="auto"/>
            </w:tcBorders>
            <w:shd w:val="clear" w:color="auto" w:fill="auto"/>
            <w:noWrap/>
            <w:vAlign w:val="center"/>
          </w:tcPr>
          <w:p w14:paraId="0FBE071E" w14:textId="77777777" w:rsidR="006874B6" w:rsidRPr="006874B6" w:rsidRDefault="006874B6" w:rsidP="006874B6">
            <w:pPr>
              <w:pStyle w:val="NoSpacing"/>
              <w:rPr>
                <w:rFonts w:ascii="Arial" w:hAnsi="Arial" w:cs="Arial"/>
              </w:rPr>
            </w:pPr>
            <w:r w:rsidRPr="006874B6">
              <w:rPr>
                <w:rFonts w:ascii="Arial" w:hAnsi="Arial" w:cs="Arial"/>
              </w:rPr>
              <w:t xml:space="preserve">$50,000 </w:t>
            </w:r>
          </w:p>
        </w:tc>
        <w:tc>
          <w:tcPr>
            <w:tcW w:w="1217" w:type="dxa"/>
            <w:tcBorders>
              <w:top w:val="nil"/>
              <w:left w:val="single" w:sz="12" w:space="0" w:color="auto"/>
              <w:bottom w:val="single" w:sz="12" w:space="0" w:color="auto"/>
              <w:right w:val="single" w:sz="12" w:space="0" w:color="auto"/>
            </w:tcBorders>
            <w:shd w:val="clear" w:color="auto" w:fill="auto"/>
            <w:noWrap/>
            <w:vAlign w:val="center"/>
          </w:tcPr>
          <w:p w14:paraId="0823B3F0" w14:textId="77777777" w:rsidR="006874B6" w:rsidRPr="006874B6" w:rsidRDefault="006874B6" w:rsidP="006874B6">
            <w:pPr>
              <w:pStyle w:val="NoSpacing"/>
              <w:rPr>
                <w:rFonts w:ascii="Arial" w:hAnsi="Arial" w:cs="Arial"/>
              </w:rPr>
            </w:pPr>
            <w:r w:rsidRPr="006874B6">
              <w:rPr>
                <w:rFonts w:ascii="Arial" w:hAnsi="Arial" w:cs="Arial"/>
              </w:rPr>
              <w:t xml:space="preserve">$50,000 </w:t>
            </w:r>
          </w:p>
        </w:tc>
        <w:tc>
          <w:tcPr>
            <w:tcW w:w="1215" w:type="dxa"/>
            <w:tcBorders>
              <w:top w:val="nil"/>
              <w:left w:val="single" w:sz="12" w:space="0" w:color="auto"/>
              <w:bottom w:val="single" w:sz="12" w:space="0" w:color="auto"/>
              <w:right w:val="single" w:sz="12" w:space="0" w:color="auto"/>
            </w:tcBorders>
            <w:shd w:val="clear" w:color="auto" w:fill="auto"/>
            <w:noWrap/>
            <w:vAlign w:val="center"/>
          </w:tcPr>
          <w:p w14:paraId="5CBAADD7" w14:textId="77777777" w:rsidR="006874B6" w:rsidRPr="006874B6" w:rsidRDefault="006874B6" w:rsidP="006874B6">
            <w:pPr>
              <w:pStyle w:val="NoSpacing"/>
              <w:rPr>
                <w:rFonts w:ascii="Arial" w:hAnsi="Arial" w:cs="Arial"/>
              </w:rPr>
            </w:pPr>
            <w:r w:rsidRPr="006874B6">
              <w:rPr>
                <w:rFonts w:ascii="Arial" w:hAnsi="Arial" w:cs="Arial"/>
              </w:rPr>
              <w:t xml:space="preserve">$50,000 </w:t>
            </w:r>
          </w:p>
        </w:tc>
        <w:tc>
          <w:tcPr>
            <w:tcW w:w="1318" w:type="dxa"/>
            <w:tcBorders>
              <w:top w:val="nil"/>
              <w:left w:val="nil"/>
              <w:bottom w:val="single" w:sz="12" w:space="0" w:color="auto"/>
              <w:right w:val="single" w:sz="12" w:space="0" w:color="auto"/>
            </w:tcBorders>
            <w:shd w:val="clear" w:color="auto" w:fill="auto"/>
            <w:noWrap/>
            <w:vAlign w:val="center"/>
          </w:tcPr>
          <w:p w14:paraId="00ABFF08" w14:textId="77777777" w:rsidR="006874B6" w:rsidRPr="006874B6" w:rsidRDefault="006874B6" w:rsidP="006874B6">
            <w:pPr>
              <w:pStyle w:val="NoSpacing"/>
              <w:rPr>
                <w:rFonts w:ascii="Arial" w:hAnsi="Arial" w:cs="Arial"/>
              </w:rPr>
            </w:pPr>
            <w:r w:rsidRPr="006874B6">
              <w:rPr>
                <w:rFonts w:ascii="Arial" w:hAnsi="Arial" w:cs="Arial"/>
              </w:rPr>
              <w:t xml:space="preserve">$150,000 </w:t>
            </w:r>
          </w:p>
        </w:tc>
        <w:tc>
          <w:tcPr>
            <w:tcW w:w="1062" w:type="dxa"/>
            <w:tcBorders>
              <w:top w:val="nil"/>
              <w:left w:val="nil"/>
              <w:bottom w:val="nil"/>
              <w:right w:val="nil"/>
            </w:tcBorders>
            <w:shd w:val="clear" w:color="auto" w:fill="auto"/>
            <w:noWrap/>
            <w:vAlign w:val="bottom"/>
          </w:tcPr>
          <w:p w14:paraId="616374ED" w14:textId="77777777" w:rsidR="006874B6" w:rsidRPr="006874B6" w:rsidRDefault="006874B6" w:rsidP="006874B6">
            <w:pPr>
              <w:pStyle w:val="NoSpacing"/>
              <w:rPr>
                <w:rFonts w:ascii="Arial" w:hAnsi="Arial" w:cs="Arial"/>
              </w:rPr>
            </w:pPr>
          </w:p>
        </w:tc>
      </w:tr>
    </w:tbl>
    <w:p w14:paraId="1A6FE422" w14:textId="77777777" w:rsidR="006874B6" w:rsidRDefault="006874B6">
      <w:pPr>
        <w:rPr>
          <w:rFonts w:ascii="Arial" w:hAnsi="Arial" w:cs="Arial"/>
          <w:sz w:val="24"/>
          <w:szCs w:val="24"/>
        </w:rPr>
      </w:pPr>
    </w:p>
    <w:p w14:paraId="518FBF5F" w14:textId="77777777" w:rsidR="006874B6" w:rsidRDefault="006874B6">
      <w:pPr>
        <w:rPr>
          <w:rFonts w:ascii="Arial" w:hAnsi="Arial" w:cs="Arial"/>
          <w:sz w:val="24"/>
          <w:szCs w:val="24"/>
        </w:rPr>
      </w:pPr>
      <w:r>
        <w:rPr>
          <w:rFonts w:ascii="Arial" w:hAnsi="Arial" w:cs="Arial"/>
          <w:sz w:val="24"/>
          <w:szCs w:val="24"/>
        </w:rPr>
        <w:br w:type="page"/>
      </w:r>
    </w:p>
    <w:p w14:paraId="12AD833F" w14:textId="77777777" w:rsidR="006874B6" w:rsidRPr="00233C60" w:rsidRDefault="006874B6" w:rsidP="006874B6">
      <w:pPr>
        <w:pStyle w:val="NoSpacing"/>
        <w:rPr>
          <w:rFonts w:ascii="Arial" w:hAnsi="Arial" w:cs="Arial"/>
          <w:b/>
          <w:sz w:val="24"/>
          <w:szCs w:val="24"/>
        </w:rPr>
      </w:pPr>
      <w:r w:rsidRPr="00233C60">
        <w:rPr>
          <w:rFonts w:ascii="Arial" w:hAnsi="Arial" w:cs="Arial"/>
          <w:b/>
          <w:sz w:val="24"/>
          <w:szCs w:val="24"/>
        </w:rPr>
        <w:t xml:space="preserve">Solano County </w:t>
      </w:r>
      <w:r>
        <w:rPr>
          <w:rFonts w:ascii="Arial" w:hAnsi="Arial" w:cs="Arial"/>
          <w:b/>
          <w:sz w:val="24"/>
          <w:szCs w:val="24"/>
        </w:rPr>
        <w:t>Transition-Age Youth</w:t>
      </w:r>
      <w:r w:rsidRPr="00233C60">
        <w:rPr>
          <w:rFonts w:ascii="Arial" w:hAnsi="Arial" w:cs="Arial"/>
          <w:b/>
          <w:sz w:val="24"/>
          <w:szCs w:val="24"/>
        </w:rPr>
        <w:t xml:space="preserve"> Mental Health PEI Project Budget Narrative</w:t>
      </w:r>
    </w:p>
    <w:p w14:paraId="2590B24C" w14:textId="77777777" w:rsidR="006874B6" w:rsidRPr="00B10DB0" w:rsidRDefault="006874B6" w:rsidP="006874B6">
      <w:pPr>
        <w:pStyle w:val="NoSpacing"/>
        <w:rPr>
          <w:rFonts w:ascii="Arial" w:hAnsi="Arial" w:cs="Arial"/>
          <w:sz w:val="24"/>
          <w:szCs w:val="24"/>
        </w:rPr>
      </w:pPr>
    </w:p>
    <w:p w14:paraId="3B14E01B" w14:textId="77777777" w:rsidR="006874B6" w:rsidRPr="00992D3D" w:rsidRDefault="006874B6" w:rsidP="006874B6">
      <w:pPr>
        <w:pStyle w:val="NoSpacing"/>
        <w:rPr>
          <w:rFonts w:ascii="Arial" w:hAnsi="Arial" w:cs="Arial"/>
          <w:sz w:val="24"/>
          <w:szCs w:val="24"/>
        </w:rPr>
      </w:pPr>
      <w:r w:rsidRPr="00992D3D">
        <w:rPr>
          <w:rFonts w:ascii="Arial" w:hAnsi="Arial" w:cs="Arial"/>
          <w:sz w:val="24"/>
          <w:szCs w:val="24"/>
          <w:u w:val="single"/>
        </w:rPr>
        <w:t>Personnel</w:t>
      </w:r>
    </w:p>
    <w:p w14:paraId="2AE64520" w14:textId="77777777" w:rsidR="006874B6" w:rsidRPr="00B10DB0" w:rsidRDefault="006874B6" w:rsidP="006874B6">
      <w:pPr>
        <w:pStyle w:val="NoSpacing"/>
        <w:rPr>
          <w:rFonts w:ascii="Arial" w:hAnsi="Arial" w:cs="Arial"/>
          <w:sz w:val="12"/>
          <w:szCs w:val="12"/>
        </w:rPr>
      </w:pPr>
    </w:p>
    <w:p w14:paraId="5EF6A3E1" w14:textId="77777777" w:rsidR="006874B6" w:rsidRDefault="006874B6" w:rsidP="006874B6">
      <w:pPr>
        <w:pStyle w:val="NoSpacing"/>
        <w:rPr>
          <w:rFonts w:ascii="Arial" w:hAnsi="Arial" w:cs="Arial"/>
          <w:sz w:val="24"/>
          <w:szCs w:val="24"/>
        </w:rPr>
      </w:pPr>
      <w:r>
        <w:rPr>
          <w:rFonts w:ascii="Arial" w:hAnsi="Arial" w:cs="Arial"/>
          <w:sz w:val="24"/>
          <w:szCs w:val="24"/>
        </w:rPr>
        <w:t>Salaries, Wages: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Year 1 (2012/13)</w:t>
      </w:r>
      <w:r>
        <w:rPr>
          <w:rFonts w:ascii="Arial" w:hAnsi="Arial" w:cs="Arial"/>
          <w:sz w:val="24"/>
          <w:szCs w:val="24"/>
        </w:rPr>
        <w:br/>
      </w:r>
    </w:p>
    <w:p w14:paraId="36F9E4FA" w14:textId="77777777" w:rsidR="006874B6" w:rsidRPr="00B10DB0" w:rsidRDefault="006874B6" w:rsidP="006874B6">
      <w:pPr>
        <w:pStyle w:val="NoSpacing"/>
        <w:rPr>
          <w:rFonts w:ascii="Arial" w:hAnsi="Arial" w:cs="Arial"/>
          <w:i/>
          <w:sz w:val="24"/>
          <w:szCs w:val="24"/>
        </w:rPr>
      </w:pPr>
      <w:r>
        <w:rPr>
          <w:rFonts w:ascii="Arial" w:hAnsi="Arial" w:cs="Arial"/>
          <w:i/>
          <w:sz w:val="24"/>
          <w:szCs w:val="24"/>
        </w:rPr>
        <w:t>Program Director</w:t>
      </w:r>
      <w:r>
        <w:rPr>
          <w:rFonts w:ascii="Arial" w:hAnsi="Arial" w:cs="Arial"/>
          <w:i/>
          <w:sz w:val="24"/>
          <w:szCs w:val="24"/>
        </w:rPr>
        <w:tab/>
      </w:r>
      <w:r>
        <w:rPr>
          <w:rFonts w:ascii="Arial" w:hAnsi="Arial" w:cs="Arial"/>
          <w:i/>
          <w:sz w:val="24"/>
          <w:szCs w:val="24"/>
        </w:rPr>
        <w:tab/>
      </w:r>
      <w:r w:rsidRPr="00B10DB0">
        <w:rPr>
          <w:rFonts w:ascii="Arial" w:hAnsi="Arial" w:cs="Arial"/>
          <w:i/>
          <w:sz w:val="24"/>
          <w:szCs w:val="24"/>
        </w:rPr>
        <w:tab/>
      </w:r>
      <w:r w:rsidRPr="00B10DB0">
        <w:rPr>
          <w:rFonts w:ascii="Arial" w:hAnsi="Arial" w:cs="Arial"/>
          <w:i/>
          <w:sz w:val="24"/>
          <w:szCs w:val="24"/>
        </w:rPr>
        <w:tab/>
      </w:r>
      <w:r>
        <w:rPr>
          <w:rFonts w:ascii="Arial" w:hAnsi="Arial" w:cs="Arial"/>
          <w:i/>
          <w:sz w:val="24"/>
          <w:szCs w:val="24"/>
        </w:rPr>
        <w:t>0.25 FTE total</w:t>
      </w:r>
      <w:r>
        <w:rPr>
          <w:rFonts w:ascii="Arial" w:hAnsi="Arial" w:cs="Arial"/>
          <w:i/>
          <w:sz w:val="24"/>
          <w:szCs w:val="24"/>
        </w:rPr>
        <w:tab/>
      </w:r>
      <w:r>
        <w:rPr>
          <w:rFonts w:ascii="Arial" w:hAnsi="Arial" w:cs="Arial"/>
          <w:i/>
          <w:sz w:val="24"/>
          <w:szCs w:val="24"/>
        </w:rPr>
        <w:tab/>
      </w:r>
      <w:r>
        <w:rPr>
          <w:rFonts w:ascii="Arial" w:hAnsi="Arial" w:cs="Arial"/>
          <w:i/>
          <w:sz w:val="24"/>
          <w:szCs w:val="24"/>
        </w:rPr>
        <w:tab/>
        <w:t>$25</w:t>
      </w:r>
      <w:r w:rsidRPr="00B10DB0">
        <w:rPr>
          <w:rFonts w:ascii="Arial" w:hAnsi="Arial" w:cs="Arial"/>
          <w:i/>
          <w:sz w:val="24"/>
          <w:szCs w:val="24"/>
        </w:rPr>
        <w:t>,</w:t>
      </w:r>
      <w:r>
        <w:rPr>
          <w:rFonts w:ascii="Arial" w:hAnsi="Arial" w:cs="Arial"/>
          <w:i/>
          <w:sz w:val="24"/>
          <w:szCs w:val="24"/>
        </w:rPr>
        <w:t>000</w:t>
      </w:r>
    </w:p>
    <w:p w14:paraId="2BD2166D" w14:textId="77777777" w:rsidR="006874B6" w:rsidRDefault="006874B6" w:rsidP="006874B6">
      <w:pPr>
        <w:pStyle w:val="NoSpacing"/>
        <w:rPr>
          <w:rFonts w:ascii="Arial" w:hAnsi="Arial" w:cs="Arial"/>
          <w:sz w:val="24"/>
          <w:szCs w:val="24"/>
        </w:rPr>
      </w:pPr>
    </w:p>
    <w:p w14:paraId="35B311A4" w14:textId="77777777" w:rsidR="006874B6" w:rsidRPr="00B10DB0" w:rsidRDefault="006874B6" w:rsidP="006874B6">
      <w:pPr>
        <w:pStyle w:val="NoSpacing"/>
        <w:rPr>
          <w:rFonts w:ascii="Arial" w:hAnsi="Arial" w:cs="Arial"/>
          <w:i/>
          <w:sz w:val="24"/>
          <w:szCs w:val="24"/>
        </w:rPr>
      </w:pPr>
      <w:r>
        <w:rPr>
          <w:rFonts w:ascii="Arial" w:hAnsi="Arial" w:cs="Arial"/>
          <w:i/>
          <w:sz w:val="24"/>
          <w:szCs w:val="24"/>
        </w:rPr>
        <w:t>Clerical Support</w:t>
      </w:r>
      <w:r>
        <w:rPr>
          <w:rFonts w:ascii="Arial" w:hAnsi="Arial" w:cs="Arial"/>
          <w:i/>
          <w:sz w:val="24"/>
          <w:szCs w:val="24"/>
        </w:rPr>
        <w:tab/>
      </w:r>
      <w:r>
        <w:rPr>
          <w:rFonts w:ascii="Arial" w:hAnsi="Arial" w:cs="Arial"/>
          <w:i/>
          <w:sz w:val="24"/>
          <w:szCs w:val="24"/>
        </w:rPr>
        <w:tab/>
      </w:r>
      <w:r w:rsidRPr="00B10DB0">
        <w:rPr>
          <w:rFonts w:ascii="Arial" w:hAnsi="Arial" w:cs="Arial"/>
          <w:i/>
          <w:sz w:val="24"/>
          <w:szCs w:val="24"/>
        </w:rPr>
        <w:tab/>
      </w:r>
      <w:r w:rsidRPr="00B10DB0">
        <w:rPr>
          <w:rFonts w:ascii="Arial" w:hAnsi="Arial" w:cs="Arial"/>
          <w:i/>
          <w:sz w:val="24"/>
          <w:szCs w:val="24"/>
        </w:rPr>
        <w:tab/>
      </w:r>
      <w:r>
        <w:rPr>
          <w:rFonts w:ascii="Arial" w:hAnsi="Arial" w:cs="Arial"/>
          <w:i/>
          <w:sz w:val="24"/>
          <w:szCs w:val="24"/>
        </w:rPr>
        <w:t>0</w:t>
      </w:r>
      <w:r w:rsidRPr="00B10DB0">
        <w:rPr>
          <w:rFonts w:ascii="Arial" w:hAnsi="Arial" w:cs="Arial"/>
          <w:i/>
          <w:sz w:val="24"/>
          <w:szCs w:val="24"/>
        </w:rPr>
        <w:t>.</w:t>
      </w:r>
      <w:r>
        <w:rPr>
          <w:rFonts w:ascii="Arial" w:hAnsi="Arial" w:cs="Arial"/>
          <w:i/>
          <w:sz w:val="24"/>
          <w:szCs w:val="24"/>
        </w:rPr>
        <w:t>25 FTE total</w:t>
      </w:r>
      <w:r>
        <w:rPr>
          <w:rFonts w:ascii="Arial" w:hAnsi="Arial" w:cs="Arial"/>
          <w:i/>
          <w:sz w:val="24"/>
          <w:szCs w:val="24"/>
        </w:rPr>
        <w:tab/>
      </w:r>
      <w:r>
        <w:rPr>
          <w:rFonts w:ascii="Arial" w:hAnsi="Arial" w:cs="Arial"/>
          <w:i/>
          <w:sz w:val="24"/>
          <w:szCs w:val="24"/>
        </w:rPr>
        <w:tab/>
      </w:r>
      <w:r>
        <w:rPr>
          <w:rFonts w:ascii="Arial" w:hAnsi="Arial" w:cs="Arial"/>
          <w:i/>
          <w:sz w:val="24"/>
          <w:szCs w:val="24"/>
        </w:rPr>
        <w:tab/>
        <w:t>$11</w:t>
      </w:r>
      <w:r w:rsidRPr="00B10DB0">
        <w:rPr>
          <w:rFonts w:ascii="Arial" w:hAnsi="Arial" w:cs="Arial"/>
          <w:i/>
          <w:sz w:val="24"/>
          <w:szCs w:val="24"/>
        </w:rPr>
        <w:t>,</w:t>
      </w:r>
      <w:r>
        <w:rPr>
          <w:rFonts w:ascii="Arial" w:hAnsi="Arial" w:cs="Arial"/>
          <w:i/>
          <w:sz w:val="24"/>
          <w:szCs w:val="24"/>
        </w:rPr>
        <w:t>000</w:t>
      </w:r>
    </w:p>
    <w:p w14:paraId="31B88357" w14:textId="77777777" w:rsidR="006874B6" w:rsidRDefault="006874B6" w:rsidP="006874B6">
      <w:pPr>
        <w:pStyle w:val="NoSpacing"/>
        <w:rPr>
          <w:rFonts w:ascii="Arial" w:hAnsi="Arial" w:cs="Arial"/>
          <w:sz w:val="24"/>
          <w:szCs w:val="24"/>
        </w:rPr>
      </w:pPr>
    </w:p>
    <w:p w14:paraId="0E937461" w14:textId="77777777" w:rsidR="006874B6" w:rsidRDefault="006874B6" w:rsidP="006874B6">
      <w:pPr>
        <w:pStyle w:val="NoSpacing"/>
        <w:rPr>
          <w:rFonts w:ascii="Arial" w:hAnsi="Arial" w:cs="Arial"/>
          <w:sz w:val="24"/>
          <w:szCs w:val="24"/>
        </w:rPr>
      </w:pPr>
      <w:r>
        <w:rPr>
          <w:rFonts w:ascii="Arial" w:hAnsi="Arial" w:cs="Arial"/>
          <w:i/>
          <w:sz w:val="24"/>
          <w:szCs w:val="24"/>
        </w:rPr>
        <w:t xml:space="preserve">Education/Employment Specialists </w:t>
      </w:r>
      <w:r>
        <w:rPr>
          <w:rFonts w:ascii="Arial" w:hAnsi="Arial" w:cs="Arial"/>
          <w:i/>
          <w:sz w:val="24"/>
          <w:szCs w:val="24"/>
        </w:rPr>
        <w:tab/>
        <w:t>2</w:t>
      </w:r>
      <w:r w:rsidRPr="00B10DB0">
        <w:rPr>
          <w:rFonts w:ascii="Arial" w:hAnsi="Arial" w:cs="Arial"/>
          <w:i/>
          <w:sz w:val="24"/>
          <w:szCs w:val="24"/>
        </w:rPr>
        <w:t>.</w:t>
      </w:r>
      <w:r>
        <w:rPr>
          <w:rFonts w:ascii="Arial" w:hAnsi="Arial" w:cs="Arial"/>
          <w:i/>
          <w:sz w:val="24"/>
          <w:szCs w:val="24"/>
        </w:rPr>
        <w:t>0</w:t>
      </w:r>
      <w:r w:rsidRPr="00B10DB0">
        <w:rPr>
          <w:rFonts w:ascii="Arial" w:hAnsi="Arial" w:cs="Arial"/>
          <w:i/>
          <w:sz w:val="24"/>
          <w:szCs w:val="24"/>
        </w:rPr>
        <w:t xml:space="preserve"> FTE total</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$104</w:t>
      </w:r>
      <w:r w:rsidRPr="00B10DB0">
        <w:rPr>
          <w:rFonts w:ascii="Arial" w:hAnsi="Arial" w:cs="Arial"/>
          <w:i/>
          <w:sz w:val="24"/>
          <w:szCs w:val="24"/>
        </w:rPr>
        <w:t>,</w:t>
      </w:r>
      <w:r>
        <w:rPr>
          <w:rFonts w:ascii="Arial" w:hAnsi="Arial" w:cs="Arial"/>
          <w:i/>
          <w:sz w:val="24"/>
          <w:szCs w:val="24"/>
        </w:rPr>
        <w:t>000</w:t>
      </w:r>
      <w:r w:rsidRPr="00B10DB0">
        <w:rPr>
          <w:rFonts w:ascii="Arial" w:hAnsi="Arial" w:cs="Arial"/>
          <w:i/>
          <w:sz w:val="24"/>
          <w:szCs w:val="24"/>
        </w:rPr>
        <w:br/>
      </w:r>
    </w:p>
    <w:p w14:paraId="49E46390" w14:textId="77777777" w:rsidR="006874B6" w:rsidRPr="00B10DB0" w:rsidRDefault="006874B6" w:rsidP="006874B6">
      <w:pPr>
        <w:pStyle w:val="NoSpacing"/>
        <w:rPr>
          <w:rFonts w:ascii="Arial" w:hAnsi="Arial" w:cs="Arial"/>
          <w:i/>
          <w:sz w:val="24"/>
          <w:szCs w:val="24"/>
        </w:rPr>
      </w:pPr>
      <w:r>
        <w:rPr>
          <w:rFonts w:ascii="Arial" w:hAnsi="Arial" w:cs="Arial"/>
          <w:i/>
          <w:sz w:val="24"/>
          <w:szCs w:val="24"/>
        </w:rPr>
        <w:t>Job Coach</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1</w:t>
      </w:r>
      <w:r w:rsidRPr="00B10DB0">
        <w:rPr>
          <w:rFonts w:ascii="Arial" w:hAnsi="Arial" w:cs="Arial"/>
          <w:i/>
          <w:sz w:val="24"/>
          <w:szCs w:val="24"/>
        </w:rPr>
        <w:t>.</w:t>
      </w:r>
      <w:r>
        <w:rPr>
          <w:rFonts w:ascii="Arial" w:hAnsi="Arial" w:cs="Arial"/>
          <w:i/>
          <w:sz w:val="24"/>
          <w:szCs w:val="24"/>
        </w:rPr>
        <w:t>0</w:t>
      </w:r>
      <w:r w:rsidRPr="00B10DB0">
        <w:rPr>
          <w:rFonts w:ascii="Arial" w:hAnsi="Arial" w:cs="Arial"/>
          <w:i/>
          <w:sz w:val="24"/>
          <w:szCs w:val="24"/>
        </w:rPr>
        <w:t xml:space="preserve"> FTE total</w:t>
      </w:r>
      <w:r w:rsidRPr="00B10DB0">
        <w:rPr>
          <w:rFonts w:ascii="Arial" w:hAnsi="Arial" w:cs="Arial"/>
          <w:i/>
          <w:sz w:val="24"/>
          <w:szCs w:val="24"/>
        </w:rPr>
        <w:tab/>
      </w:r>
      <w:r w:rsidRPr="00B10DB0">
        <w:rPr>
          <w:rFonts w:ascii="Arial" w:hAnsi="Arial" w:cs="Arial"/>
          <w:i/>
          <w:sz w:val="24"/>
          <w:szCs w:val="24"/>
        </w:rPr>
        <w:tab/>
      </w:r>
      <w:r w:rsidRPr="00B10DB0">
        <w:rPr>
          <w:rFonts w:ascii="Arial" w:hAnsi="Arial" w:cs="Arial"/>
          <w:i/>
          <w:sz w:val="24"/>
          <w:szCs w:val="24"/>
        </w:rPr>
        <w:tab/>
      </w:r>
      <w:r>
        <w:rPr>
          <w:rFonts w:ascii="Arial" w:hAnsi="Arial" w:cs="Arial"/>
          <w:i/>
          <w:sz w:val="24"/>
          <w:szCs w:val="24"/>
        </w:rPr>
        <w:tab/>
        <w:t>$37,000</w:t>
      </w:r>
    </w:p>
    <w:p w14:paraId="59CC593D" w14:textId="77777777" w:rsidR="006874B6" w:rsidRDefault="006874B6" w:rsidP="006874B6">
      <w:pPr>
        <w:pStyle w:val="NoSpacing"/>
        <w:rPr>
          <w:rFonts w:ascii="Arial" w:hAnsi="Arial" w:cs="Arial"/>
          <w:i/>
          <w:sz w:val="24"/>
          <w:szCs w:val="24"/>
        </w:rPr>
      </w:pPr>
    </w:p>
    <w:p w14:paraId="0F884F68" w14:textId="77777777" w:rsidR="006874B6" w:rsidRPr="00B10DB0" w:rsidRDefault="0010424B" w:rsidP="006874B6">
      <w:pPr>
        <w:pStyle w:val="NoSpacing"/>
        <w:rPr>
          <w:rFonts w:ascii="Arial" w:hAnsi="Arial" w:cs="Arial"/>
          <w:i/>
          <w:sz w:val="24"/>
          <w:szCs w:val="24"/>
        </w:rPr>
      </w:pPr>
      <w:r>
        <w:rPr>
          <w:rFonts w:ascii="Arial" w:hAnsi="Arial" w:cs="Arial"/>
          <w:i/>
          <w:sz w:val="24"/>
          <w:szCs w:val="24"/>
        </w:rPr>
        <w:t>Mental Health Clinician</w:t>
      </w:r>
      <w:r>
        <w:rPr>
          <w:rFonts w:ascii="Arial" w:hAnsi="Arial" w:cs="Arial"/>
          <w:i/>
          <w:sz w:val="24"/>
          <w:szCs w:val="24"/>
        </w:rPr>
        <w:tab/>
      </w:r>
      <w:r w:rsidR="006874B6" w:rsidRPr="00B10DB0">
        <w:rPr>
          <w:rFonts w:ascii="Arial" w:hAnsi="Arial" w:cs="Arial"/>
          <w:i/>
          <w:sz w:val="24"/>
          <w:szCs w:val="24"/>
        </w:rPr>
        <w:tab/>
      </w:r>
      <w:r w:rsidR="006874B6" w:rsidRPr="00B10DB0">
        <w:rPr>
          <w:rFonts w:ascii="Arial" w:hAnsi="Arial" w:cs="Arial"/>
          <w:i/>
          <w:sz w:val="24"/>
          <w:szCs w:val="24"/>
        </w:rPr>
        <w:tab/>
      </w:r>
      <w:r>
        <w:rPr>
          <w:rFonts w:ascii="Arial" w:hAnsi="Arial" w:cs="Arial"/>
          <w:i/>
          <w:sz w:val="24"/>
          <w:szCs w:val="24"/>
        </w:rPr>
        <w:t>As needed</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$17,440</w:t>
      </w:r>
    </w:p>
    <w:p w14:paraId="7B5AFEE0" w14:textId="77777777" w:rsidR="006874B6" w:rsidRDefault="006874B6" w:rsidP="006874B6">
      <w:pPr>
        <w:pStyle w:val="NoSpacing"/>
        <w:rPr>
          <w:rFonts w:ascii="Arial" w:hAnsi="Arial" w:cs="Arial"/>
          <w:sz w:val="24"/>
          <w:szCs w:val="24"/>
        </w:rPr>
      </w:pPr>
    </w:p>
    <w:p w14:paraId="6CF0DD1F" w14:textId="77777777" w:rsidR="006874B6" w:rsidRDefault="0010424B" w:rsidP="006874B6">
      <w:pPr>
        <w:pStyle w:val="NoSpacing"/>
        <w:rPr>
          <w:rFonts w:ascii="Arial" w:hAnsi="Arial" w:cs="Arial"/>
          <w:i/>
          <w:sz w:val="24"/>
          <w:szCs w:val="24"/>
        </w:rPr>
      </w:pPr>
      <w:r>
        <w:rPr>
          <w:rFonts w:ascii="Arial" w:hAnsi="Arial" w:cs="Arial"/>
          <w:i/>
          <w:sz w:val="24"/>
          <w:szCs w:val="24"/>
        </w:rPr>
        <w:t xml:space="preserve">20 TAY working 60 hours at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$12</w:t>
      </w:r>
      <w:r w:rsidR="006874B6" w:rsidRPr="00B10DB0">
        <w:rPr>
          <w:rFonts w:ascii="Arial" w:hAnsi="Arial" w:cs="Arial"/>
          <w:i/>
          <w:sz w:val="24"/>
          <w:szCs w:val="24"/>
        </w:rPr>
        <w:t>,</w:t>
      </w:r>
      <w:r>
        <w:rPr>
          <w:rFonts w:ascii="Arial" w:hAnsi="Arial" w:cs="Arial"/>
          <w:i/>
          <w:sz w:val="24"/>
          <w:szCs w:val="24"/>
        </w:rPr>
        <w:t>960</w:t>
      </w:r>
    </w:p>
    <w:p w14:paraId="6F5FD0F1" w14:textId="77777777" w:rsidR="006874B6" w:rsidRPr="0010424B" w:rsidRDefault="0010424B" w:rsidP="0010424B">
      <w:pPr>
        <w:pStyle w:val="NoSpacing"/>
        <w:rPr>
          <w:rFonts w:ascii="Arial" w:hAnsi="Arial" w:cs="Arial"/>
          <w:i/>
          <w:sz w:val="24"/>
          <w:szCs w:val="24"/>
        </w:rPr>
      </w:pPr>
      <w:r>
        <w:rPr>
          <w:rFonts w:ascii="Arial" w:hAnsi="Arial" w:cs="Arial"/>
          <w:i/>
          <w:sz w:val="24"/>
          <w:szCs w:val="24"/>
        </w:rPr>
        <w:t>minimum wage</w:t>
      </w:r>
    </w:p>
    <w:p w14:paraId="49DF8FEE" w14:textId="77777777" w:rsidR="006874B6" w:rsidRDefault="006874B6" w:rsidP="006874B6">
      <w:pPr>
        <w:pStyle w:val="NoSpacing"/>
        <w:rPr>
          <w:rFonts w:ascii="Arial" w:hAnsi="Arial" w:cs="Arial"/>
          <w:sz w:val="24"/>
          <w:szCs w:val="24"/>
        </w:rPr>
      </w:pPr>
    </w:p>
    <w:p w14:paraId="20A18A55" w14:textId="77777777" w:rsidR="0010424B" w:rsidRDefault="006874B6" w:rsidP="006874B6">
      <w:pPr>
        <w:pStyle w:val="NoSpacing"/>
        <w:rPr>
          <w:rFonts w:ascii="Arial" w:hAnsi="Arial" w:cs="Arial"/>
          <w:i/>
          <w:sz w:val="24"/>
          <w:szCs w:val="24"/>
        </w:rPr>
      </w:pPr>
      <w:r w:rsidRPr="00B10DB0">
        <w:rPr>
          <w:rFonts w:ascii="Arial" w:hAnsi="Arial" w:cs="Arial"/>
          <w:i/>
          <w:sz w:val="24"/>
          <w:szCs w:val="24"/>
        </w:rPr>
        <w:t>Benefits</w:t>
      </w:r>
      <w:r w:rsidR="0010424B">
        <w:rPr>
          <w:rFonts w:ascii="Arial" w:hAnsi="Arial" w:cs="Arial"/>
          <w:i/>
          <w:sz w:val="24"/>
          <w:szCs w:val="24"/>
        </w:rPr>
        <w:t>, Insurance,</w:t>
      </w:r>
      <w:r w:rsidRPr="00B10DB0">
        <w:rPr>
          <w:rFonts w:ascii="Arial" w:hAnsi="Arial" w:cs="Arial"/>
          <w:i/>
          <w:sz w:val="24"/>
          <w:szCs w:val="24"/>
        </w:rPr>
        <w:t xml:space="preserve"> and Taxes </w:t>
      </w:r>
      <w:r w:rsidR="0010424B">
        <w:rPr>
          <w:rFonts w:ascii="Arial" w:hAnsi="Arial" w:cs="Arial"/>
          <w:i/>
          <w:sz w:val="24"/>
          <w:szCs w:val="24"/>
        </w:rPr>
        <w:t>have been budgeted</w:t>
      </w:r>
      <w:r w:rsidRPr="00B10DB0">
        <w:rPr>
          <w:rFonts w:ascii="Arial" w:hAnsi="Arial" w:cs="Arial"/>
          <w:i/>
          <w:sz w:val="24"/>
          <w:szCs w:val="24"/>
        </w:rPr>
        <w:t xml:space="preserve"> at </w:t>
      </w:r>
      <w:r w:rsidR="0010424B">
        <w:rPr>
          <w:rFonts w:ascii="Arial" w:hAnsi="Arial" w:cs="Arial"/>
          <w:i/>
          <w:sz w:val="24"/>
          <w:szCs w:val="24"/>
        </w:rPr>
        <w:t>3</w:t>
      </w:r>
      <w:r w:rsidRPr="00B10DB0">
        <w:rPr>
          <w:rFonts w:ascii="Arial" w:hAnsi="Arial" w:cs="Arial"/>
          <w:i/>
          <w:sz w:val="24"/>
          <w:szCs w:val="24"/>
        </w:rPr>
        <w:t xml:space="preserve">5% </w:t>
      </w:r>
      <w:r w:rsidRPr="00B10DB0">
        <w:rPr>
          <w:rFonts w:ascii="Arial" w:hAnsi="Arial" w:cs="Arial"/>
          <w:i/>
          <w:sz w:val="24"/>
          <w:szCs w:val="24"/>
        </w:rPr>
        <w:tab/>
      </w:r>
      <w:r w:rsidRPr="00B10DB0">
        <w:rPr>
          <w:rFonts w:ascii="Arial" w:hAnsi="Arial" w:cs="Arial"/>
          <w:i/>
          <w:sz w:val="24"/>
          <w:szCs w:val="24"/>
        </w:rPr>
        <w:tab/>
      </w:r>
      <w:r w:rsidRPr="00B10DB0">
        <w:rPr>
          <w:rFonts w:ascii="Arial" w:hAnsi="Arial" w:cs="Arial"/>
          <w:i/>
          <w:sz w:val="24"/>
          <w:szCs w:val="24"/>
        </w:rPr>
        <w:tab/>
      </w:r>
      <w:r w:rsidRPr="00B10DB0">
        <w:rPr>
          <w:rFonts w:ascii="Arial" w:hAnsi="Arial" w:cs="Arial"/>
          <w:i/>
          <w:sz w:val="24"/>
          <w:szCs w:val="24"/>
        </w:rPr>
        <w:tab/>
      </w:r>
    </w:p>
    <w:p w14:paraId="7044B5CB" w14:textId="77777777" w:rsidR="0010424B" w:rsidRDefault="0010424B" w:rsidP="006874B6">
      <w:pPr>
        <w:pStyle w:val="NoSpacing"/>
        <w:rPr>
          <w:rFonts w:ascii="Arial" w:hAnsi="Arial" w:cs="Arial"/>
          <w:i/>
          <w:sz w:val="24"/>
          <w:szCs w:val="24"/>
        </w:rPr>
      </w:pPr>
    </w:p>
    <w:p w14:paraId="16FF2190" w14:textId="77777777" w:rsidR="006874B6" w:rsidRPr="00B10DB0" w:rsidRDefault="006874B6" w:rsidP="006874B6">
      <w:pPr>
        <w:pStyle w:val="NoSpacing"/>
        <w:rPr>
          <w:rFonts w:ascii="Arial" w:hAnsi="Arial" w:cs="Arial"/>
          <w:sz w:val="24"/>
          <w:szCs w:val="24"/>
        </w:rPr>
      </w:pPr>
      <w:r w:rsidRPr="00B10DB0">
        <w:rPr>
          <w:rFonts w:ascii="Arial" w:hAnsi="Arial" w:cs="Arial"/>
          <w:sz w:val="24"/>
          <w:szCs w:val="24"/>
        </w:rPr>
        <w:t>TOTAL PERS</w:t>
      </w:r>
      <w:r w:rsidR="0010424B">
        <w:rPr>
          <w:rFonts w:ascii="Arial" w:hAnsi="Arial" w:cs="Arial"/>
          <w:sz w:val="24"/>
          <w:szCs w:val="24"/>
        </w:rPr>
        <w:t>ONNEL EXPENDITURES</w:t>
      </w:r>
      <w:r w:rsidR="0010424B">
        <w:rPr>
          <w:rFonts w:ascii="Arial" w:hAnsi="Arial" w:cs="Arial"/>
          <w:sz w:val="24"/>
          <w:szCs w:val="24"/>
        </w:rPr>
        <w:tab/>
      </w:r>
      <w:r w:rsidR="0010424B">
        <w:rPr>
          <w:rFonts w:ascii="Arial" w:hAnsi="Arial" w:cs="Arial"/>
          <w:sz w:val="24"/>
          <w:szCs w:val="24"/>
        </w:rPr>
        <w:tab/>
      </w:r>
      <w:r w:rsidR="0010424B">
        <w:rPr>
          <w:rFonts w:ascii="Arial" w:hAnsi="Arial" w:cs="Arial"/>
          <w:sz w:val="24"/>
          <w:szCs w:val="24"/>
        </w:rPr>
        <w:tab/>
      </w:r>
      <w:r w:rsidR="0010424B">
        <w:rPr>
          <w:rFonts w:ascii="Arial" w:hAnsi="Arial" w:cs="Arial"/>
          <w:sz w:val="24"/>
          <w:szCs w:val="24"/>
        </w:rPr>
        <w:tab/>
      </w:r>
      <w:r w:rsidR="0010424B">
        <w:rPr>
          <w:rFonts w:ascii="Arial" w:hAnsi="Arial" w:cs="Arial"/>
          <w:sz w:val="24"/>
          <w:szCs w:val="24"/>
        </w:rPr>
        <w:tab/>
      </w:r>
      <w:r w:rsidR="0010424B">
        <w:rPr>
          <w:rFonts w:ascii="Arial" w:hAnsi="Arial" w:cs="Arial"/>
          <w:sz w:val="24"/>
          <w:szCs w:val="24"/>
        </w:rPr>
        <w:tab/>
        <w:t>$207,400</w:t>
      </w:r>
    </w:p>
    <w:p w14:paraId="54B74BAE" w14:textId="77777777" w:rsidR="006874B6" w:rsidRDefault="006874B6" w:rsidP="006874B6">
      <w:pPr>
        <w:pStyle w:val="NoSpacing"/>
        <w:rPr>
          <w:rFonts w:ascii="Arial" w:hAnsi="Arial" w:cs="Arial"/>
          <w:b/>
          <w:sz w:val="24"/>
          <w:szCs w:val="24"/>
        </w:rPr>
      </w:pPr>
    </w:p>
    <w:p w14:paraId="16DF3F29" w14:textId="77777777" w:rsidR="0010424B" w:rsidRDefault="0010424B" w:rsidP="006874B6">
      <w:pPr>
        <w:pStyle w:val="NoSpacing"/>
        <w:spacing w:before="120"/>
        <w:rPr>
          <w:rFonts w:ascii="Arial" w:hAnsi="Arial" w:cs="Arial"/>
          <w:sz w:val="24"/>
          <w:szCs w:val="24"/>
          <w:u w:val="single"/>
        </w:rPr>
      </w:pPr>
    </w:p>
    <w:p w14:paraId="0D86BF6B" w14:textId="77777777" w:rsidR="006874B6" w:rsidRPr="00992D3D" w:rsidRDefault="006874B6" w:rsidP="006874B6">
      <w:pPr>
        <w:pStyle w:val="NoSpacing"/>
        <w:spacing w:before="120"/>
        <w:rPr>
          <w:rFonts w:ascii="Arial" w:hAnsi="Arial" w:cs="Arial"/>
          <w:sz w:val="24"/>
          <w:szCs w:val="24"/>
          <w:u w:val="single"/>
        </w:rPr>
      </w:pPr>
      <w:r>
        <w:rPr>
          <w:rFonts w:ascii="Arial" w:hAnsi="Arial" w:cs="Arial"/>
          <w:sz w:val="24"/>
          <w:szCs w:val="24"/>
          <w:u w:val="single"/>
        </w:rPr>
        <w:t>Operating Expenditures</w:t>
      </w:r>
    </w:p>
    <w:p w14:paraId="056A3634" w14:textId="77777777" w:rsidR="006874B6" w:rsidRDefault="006874B6" w:rsidP="006874B6">
      <w:pPr>
        <w:pStyle w:val="NoSpacing"/>
        <w:rPr>
          <w:rFonts w:ascii="Arial" w:hAnsi="Arial" w:cs="Arial"/>
          <w:sz w:val="24"/>
          <w:szCs w:val="24"/>
        </w:rPr>
      </w:pPr>
    </w:p>
    <w:p w14:paraId="56AE238F" w14:textId="77777777" w:rsidR="006874B6" w:rsidRPr="00992D3D" w:rsidRDefault="006874B6" w:rsidP="006874B6">
      <w:pPr>
        <w:pStyle w:val="NoSpacing"/>
        <w:rPr>
          <w:rFonts w:ascii="Arial" w:hAnsi="Arial" w:cs="Arial"/>
          <w:i/>
          <w:sz w:val="24"/>
          <w:szCs w:val="24"/>
        </w:rPr>
      </w:pPr>
      <w:r w:rsidRPr="00992D3D">
        <w:rPr>
          <w:rFonts w:ascii="Arial" w:hAnsi="Arial" w:cs="Arial"/>
          <w:i/>
          <w:sz w:val="24"/>
          <w:szCs w:val="24"/>
        </w:rPr>
        <w:t>Facility Costs</w:t>
      </w:r>
      <w:r w:rsidRPr="00992D3D">
        <w:rPr>
          <w:rFonts w:ascii="Arial" w:hAnsi="Arial" w:cs="Arial"/>
          <w:i/>
          <w:sz w:val="24"/>
          <w:szCs w:val="24"/>
        </w:rPr>
        <w:tab/>
      </w:r>
      <w:r w:rsidR="0010424B">
        <w:rPr>
          <w:rFonts w:ascii="Arial" w:hAnsi="Arial" w:cs="Arial"/>
          <w:i/>
          <w:sz w:val="24"/>
          <w:szCs w:val="24"/>
        </w:rPr>
        <w:t>(in-kind)</w:t>
      </w:r>
      <w:r w:rsidR="0010424B">
        <w:rPr>
          <w:rFonts w:ascii="Arial" w:hAnsi="Arial" w:cs="Arial"/>
          <w:i/>
          <w:sz w:val="24"/>
          <w:szCs w:val="24"/>
        </w:rPr>
        <w:tab/>
      </w:r>
      <w:r w:rsidR="0010424B">
        <w:rPr>
          <w:rFonts w:ascii="Arial" w:hAnsi="Arial" w:cs="Arial"/>
          <w:i/>
          <w:sz w:val="24"/>
          <w:szCs w:val="24"/>
        </w:rPr>
        <w:tab/>
      </w:r>
      <w:r w:rsidR="0010424B">
        <w:rPr>
          <w:rFonts w:ascii="Arial" w:hAnsi="Arial" w:cs="Arial"/>
          <w:i/>
          <w:sz w:val="24"/>
          <w:szCs w:val="24"/>
        </w:rPr>
        <w:tab/>
      </w:r>
      <w:r w:rsidR="0010424B">
        <w:rPr>
          <w:rFonts w:ascii="Arial" w:hAnsi="Arial" w:cs="Arial"/>
          <w:i/>
          <w:sz w:val="24"/>
          <w:szCs w:val="24"/>
        </w:rPr>
        <w:tab/>
      </w:r>
      <w:r w:rsidR="0010424B">
        <w:rPr>
          <w:rFonts w:ascii="Arial" w:hAnsi="Arial" w:cs="Arial"/>
          <w:i/>
          <w:sz w:val="24"/>
          <w:szCs w:val="24"/>
        </w:rPr>
        <w:tab/>
      </w:r>
      <w:r w:rsidR="0010424B">
        <w:rPr>
          <w:rFonts w:ascii="Arial" w:hAnsi="Arial" w:cs="Arial"/>
          <w:i/>
          <w:sz w:val="24"/>
          <w:szCs w:val="24"/>
        </w:rPr>
        <w:tab/>
      </w:r>
      <w:r w:rsidR="0010424B">
        <w:rPr>
          <w:rFonts w:ascii="Arial" w:hAnsi="Arial" w:cs="Arial"/>
          <w:i/>
          <w:sz w:val="24"/>
          <w:szCs w:val="24"/>
        </w:rPr>
        <w:tab/>
      </w:r>
      <w:r w:rsidR="0010424B">
        <w:rPr>
          <w:rFonts w:ascii="Arial" w:hAnsi="Arial" w:cs="Arial"/>
          <w:i/>
          <w:sz w:val="24"/>
          <w:szCs w:val="24"/>
        </w:rPr>
        <w:tab/>
        <w:t>$50,000</w:t>
      </w:r>
    </w:p>
    <w:p w14:paraId="71970767" w14:textId="77777777" w:rsidR="006874B6" w:rsidRDefault="006874B6" w:rsidP="006874B6">
      <w:pPr>
        <w:pStyle w:val="NoSpacing"/>
        <w:rPr>
          <w:rFonts w:ascii="Arial" w:hAnsi="Arial" w:cs="Arial"/>
          <w:sz w:val="24"/>
          <w:szCs w:val="24"/>
        </w:rPr>
      </w:pPr>
    </w:p>
    <w:p w14:paraId="4A03EE2F" w14:textId="77777777" w:rsidR="006874B6" w:rsidRPr="00992D3D" w:rsidRDefault="0010424B" w:rsidP="006874B6">
      <w:pPr>
        <w:pStyle w:val="NoSpacing"/>
        <w:rPr>
          <w:rFonts w:ascii="Arial" w:hAnsi="Arial" w:cs="Arial"/>
          <w:i/>
          <w:sz w:val="24"/>
          <w:szCs w:val="24"/>
        </w:rPr>
      </w:pPr>
      <w:r>
        <w:rPr>
          <w:rFonts w:ascii="Arial" w:hAnsi="Arial" w:cs="Arial"/>
          <w:i/>
          <w:sz w:val="24"/>
          <w:szCs w:val="24"/>
        </w:rPr>
        <w:t>Student Transportation</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$10</w:t>
      </w:r>
      <w:r w:rsidR="006874B6" w:rsidRPr="00992D3D">
        <w:rPr>
          <w:rFonts w:ascii="Arial" w:hAnsi="Arial" w:cs="Arial"/>
          <w:i/>
          <w:sz w:val="24"/>
          <w:szCs w:val="24"/>
        </w:rPr>
        <w:t>,</w:t>
      </w:r>
      <w:r>
        <w:rPr>
          <w:rFonts w:ascii="Arial" w:hAnsi="Arial" w:cs="Arial"/>
          <w:i/>
          <w:sz w:val="24"/>
          <w:szCs w:val="24"/>
        </w:rPr>
        <w:t>000</w:t>
      </w:r>
    </w:p>
    <w:p w14:paraId="13D54CFB" w14:textId="77777777" w:rsidR="006874B6" w:rsidRDefault="006874B6" w:rsidP="006874B6">
      <w:pPr>
        <w:pStyle w:val="NoSpacing"/>
        <w:rPr>
          <w:rFonts w:ascii="Arial" w:hAnsi="Arial" w:cs="Arial"/>
          <w:sz w:val="24"/>
          <w:szCs w:val="24"/>
        </w:rPr>
      </w:pPr>
    </w:p>
    <w:p w14:paraId="78F6ECBB" w14:textId="77777777" w:rsidR="006874B6" w:rsidRDefault="0010424B" w:rsidP="006874B6">
      <w:pPr>
        <w:pStyle w:val="NoSpacing"/>
        <w:rPr>
          <w:rFonts w:ascii="Arial" w:hAnsi="Arial" w:cs="Arial"/>
          <w:i/>
          <w:sz w:val="24"/>
          <w:szCs w:val="24"/>
        </w:rPr>
      </w:pPr>
      <w:r>
        <w:rPr>
          <w:rFonts w:ascii="Arial" w:hAnsi="Arial" w:cs="Arial"/>
          <w:i/>
          <w:sz w:val="24"/>
          <w:szCs w:val="24"/>
        </w:rPr>
        <w:t>Employee Mileage</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$6</w:t>
      </w:r>
      <w:r w:rsidR="006874B6" w:rsidRPr="00992D3D">
        <w:rPr>
          <w:rFonts w:ascii="Arial" w:hAnsi="Arial" w:cs="Arial"/>
          <w:i/>
          <w:sz w:val="24"/>
          <w:szCs w:val="24"/>
        </w:rPr>
        <w:t>,</w:t>
      </w:r>
      <w:r>
        <w:rPr>
          <w:rFonts w:ascii="Arial" w:hAnsi="Arial" w:cs="Arial"/>
          <w:i/>
          <w:sz w:val="24"/>
          <w:szCs w:val="24"/>
        </w:rPr>
        <w:t>000</w:t>
      </w:r>
    </w:p>
    <w:p w14:paraId="33E4C0F0" w14:textId="77777777" w:rsidR="0010424B" w:rsidRDefault="0010424B" w:rsidP="006874B6">
      <w:pPr>
        <w:pStyle w:val="NoSpacing"/>
        <w:rPr>
          <w:rFonts w:ascii="Arial" w:hAnsi="Arial" w:cs="Arial"/>
          <w:i/>
          <w:sz w:val="24"/>
          <w:szCs w:val="24"/>
        </w:rPr>
      </w:pPr>
    </w:p>
    <w:p w14:paraId="69CA8C87" w14:textId="77777777" w:rsidR="0010424B" w:rsidRDefault="0010424B" w:rsidP="006874B6">
      <w:pPr>
        <w:pStyle w:val="NoSpacing"/>
        <w:rPr>
          <w:rFonts w:ascii="Arial" w:hAnsi="Arial" w:cs="Arial"/>
          <w:i/>
          <w:sz w:val="24"/>
          <w:szCs w:val="24"/>
        </w:rPr>
      </w:pPr>
      <w:r>
        <w:rPr>
          <w:rFonts w:ascii="Arial" w:hAnsi="Arial" w:cs="Arial"/>
          <w:i/>
          <w:sz w:val="24"/>
          <w:szCs w:val="24"/>
        </w:rPr>
        <w:t>Telephone and Internet</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$6,600</w:t>
      </w:r>
    </w:p>
    <w:p w14:paraId="1A7E12FA" w14:textId="77777777" w:rsidR="0010424B" w:rsidRDefault="0010424B" w:rsidP="006874B6">
      <w:pPr>
        <w:pStyle w:val="NoSpacing"/>
        <w:rPr>
          <w:rFonts w:ascii="Arial" w:hAnsi="Arial" w:cs="Arial"/>
          <w:i/>
          <w:sz w:val="24"/>
          <w:szCs w:val="24"/>
        </w:rPr>
      </w:pPr>
    </w:p>
    <w:p w14:paraId="71AAC4ED" w14:textId="77777777" w:rsidR="0010424B" w:rsidRDefault="0010424B" w:rsidP="006874B6">
      <w:pPr>
        <w:pStyle w:val="NoSpacing"/>
        <w:rPr>
          <w:rFonts w:ascii="Arial" w:hAnsi="Arial" w:cs="Arial"/>
          <w:i/>
          <w:sz w:val="24"/>
          <w:szCs w:val="24"/>
        </w:rPr>
      </w:pPr>
      <w:r>
        <w:rPr>
          <w:rFonts w:ascii="Arial" w:hAnsi="Arial" w:cs="Arial"/>
          <w:i/>
          <w:sz w:val="24"/>
          <w:szCs w:val="24"/>
        </w:rPr>
        <w:t>Office Equipment and Supplies</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$10,000</w:t>
      </w:r>
    </w:p>
    <w:p w14:paraId="3F51BC92" w14:textId="77777777" w:rsidR="0010424B" w:rsidRPr="00992D3D" w:rsidRDefault="0010424B" w:rsidP="006874B6">
      <w:pPr>
        <w:pStyle w:val="NoSpacing"/>
        <w:rPr>
          <w:rFonts w:ascii="Arial" w:hAnsi="Arial" w:cs="Arial"/>
          <w:i/>
          <w:sz w:val="24"/>
          <w:szCs w:val="24"/>
        </w:rPr>
      </w:pPr>
      <w:r>
        <w:rPr>
          <w:rFonts w:ascii="Arial" w:hAnsi="Arial" w:cs="Arial"/>
          <w:i/>
          <w:sz w:val="24"/>
          <w:szCs w:val="24"/>
        </w:rPr>
        <w:t>including computers, leased copier, office furniture, and office supplies</w:t>
      </w:r>
    </w:p>
    <w:p w14:paraId="3DBC0C46" w14:textId="77777777" w:rsidR="006874B6" w:rsidRDefault="006874B6" w:rsidP="006874B6">
      <w:pPr>
        <w:pStyle w:val="NoSpacing"/>
        <w:rPr>
          <w:rFonts w:ascii="Arial" w:hAnsi="Arial" w:cs="Arial"/>
          <w:sz w:val="24"/>
          <w:szCs w:val="24"/>
        </w:rPr>
      </w:pPr>
    </w:p>
    <w:p w14:paraId="722FAE19" w14:textId="77777777" w:rsidR="006874B6" w:rsidRDefault="006874B6" w:rsidP="006874B6">
      <w:pPr>
        <w:pStyle w:val="NoSpacing"/>
        <w:rPr>
          <w:rFonts w:ascii="Arial" w:hAnsi="Arial" w:cs="Arial"/>
          <w:sz w:val="24"/>
          <w:szCs w:val="24"/>
        </w:rPr>
      </w:pPr>
      <w:r>
        <w:rPr>
          <w:rFonts w:ascii="Arial" w:hAnsi="Arial" w:cs="Arial"/>
          <w:sz w:val="24"/>
          <w:szCs w:val="24"/>
        </w:rPr>
        <w:t xml:space="preserve">TOTAL </w:t>
      </w:r>
      <w:r w:rsidR="0010424B">
        <w:rPr>
          <w:rFonts w:ascii="Arial" w:hAnsi="Arial" w:cs="Arial"/>
          <w:sz w:val="24"/>
          <w:szCs w:val="24"/>
        </w:rPr>
        <w:t>OPERATING EXPENSES</w:t>
      </w:r>
      <w:r w:rsidR="0010424B">
        <w:rPr>
          <w:rFonts w:ascii="Arial" w:hAnsi="Arial" w:cs="Arial"/>
          <w:sz w:val="24"/>
          <w:szCs w:val="24"/>
        </w:rPr>
        <w:tab/>
      </w:r>
      <w:r w:rsidR="0010424B">
        <w:rPr>
          <w:rFonts w:ascii="Arial" w:hAnsi="Arial" w:cs="Arial"/>
          <w:sz w:val="24"/>
          <w:szCs w:val="24"/>
        </w:rPr>
        <w:tab/>
      </w:r>
      <w:r w:rsidR="0010424B">
        <w:rPr>
          <w:rFonts w:ascii="Arial" w:hAnsi="Arial" w:cs="Arial"/>
          <w:sz w:val="24"/>
          <w:szCs w:val="24"/>
        </w:rPr>
        <w:tab/>
      </w:r>
      <w:r w:rsidR="0010424B">
        <w:rPr>
          <w:rFonts w:ascii="Arial" w:hAnsi="Arial" w:cs="Arial"/>
          <w:sz w:val="24"/>
          <w:szCs w:val="24"/>
        </w:rPr>
        <w:tab/>
      </w:r>
      <w:r w:rsidR="0010424B">
        <w:rPr>
          <w:rFonts w:ascii="Arial" w:hAnsi="Arial" w:cs="Arial"/>
          <w:sz w:val="24"/>
          <w:szCs w:val="24"/>
        </w:rPr>
        <w:tab/>
      </w:r>
      <w:r w:rsidR="0010424B">
        <w:rPr>
          <w:rFonts w:ascii="Arial" w:hAnsi="Arial" w:cs="Arial"/>
          <w:sz w:val="24"/>
          <w:szCs w:val="24"/>
        </w:rPr>
        <w:tab/>
        <w:t>$32,600</w:t>
      </w:r>
    </w:p>
    <w:p w14:paraId="2A36D8AA" w14:textId="77777777" w:rsidR="006874B6" w:rsidRDefault="006874B6" w:rsidP="006874B6">
      <w:pPr>
        <w:pStyle w:val="NoSpacing"/>
        <w:rPr>
          <w:rFonts w:ascii="Arial" w:hAnsi="Arial" w:cs="Arial"/>
          <w:sz w:val="24"/>
          <w:szCs w:val="24"/>
        </w:rPr>
      </w:pPr>
    </w:p>
    <w:p w14:paraId="1522B4AC" w14:textId="77777777" w:rsidR="006874B6" w:rsidRDefault="006874B6" w:rsidP="006874B6">
      <w:pPr>
        <w:pStyle w:val="NoSpacing"/>
        <w:rPr>
          <w:rFonts w:ascii="Arial" w:hAnsi="Arial" w:cs="Arial"/>
          <w:b/>
          <w:sz w:val="24"/>
          <w:szCs w:val="24"/>
        </w:rPr>
      </w:pPr>
    </w:p>
    <w:p w14:paraId="6F79E5D3" w14:textId="77777777" w:rsidR="002843FF" w:rsidRDefault="002843FF">
      <w:pPr>
        <w:rPr>
          <w:rFonts w:ascii="Arial" w:hAnsi="Arial" w:cs="Arial"/>
          <w:sz w:val="24"/>
          <w:szCs w:val="24"/>
        </w:rPr>
      </w:pPr>
      <w:r>
        <w:rPr>
          <w:rFonts w:ascii="Arial" w:hAnsi="Arial" w:cs="Arial"/>
          <w:sz w:val="24"/>
          <w:szCs w:val="24"/>
        </w:rPr>
        <w:br w:type="page"/>
      </w:r>
    </w:p>
    <w:p w14:paraId="3272CA76" w14:textId="77777777" w:rsidR="002843FF" w:rsidRDefault="002843FF" w:rsidP="002843FF">
      <w:pPr>
        <w:spacing w:after="0" w:line="240" w:lineRule="auto"/>
        <w:rPr>
          <w:rFonts w:ascii="Arial" w:eastAsia="Times New Roman" w:hAnsi="Arial" w:cs="Times New Roman"/>
          <w:b/>
          <w:sz w:val="28"/>
          <w:szCs w:val="28"/>
        </w:rPr>
        <w:sectPr w:rsidR="002843FF" w:rsidSect="002843FF">
          <w:footerReference w:type="even" r:id="rId15"/>
          <w:pgSz w:w="12240" w:h="15840"/>
          <w:pgMar w:top="864" w:right="1008" w:bottom="1008" w:left="1008" w:header="720" w:footer="720" w:gutter="0"/>
          <w:cols w:space="720"/>
          <w:docGrid w:linePitch="360"/>
        </w:sectPr>
      </w:pPr>
    </w:p>
    <w:p w14:paraId="78CDDF9D" w14:textId="77777777" w:rsidR="002843FF" w:rsidRDefault="002843FF" w:rsidP="002843FF">
      <w:pPr>
        <w:spacing w:after="0" w:line="240" w:lineRule="auto"/>
        <w:ind w:left="2880" w:hanging="2625"/>
        <w:rPr>
          <w:rFonts w:ascii="Arial" w:eastAsia="Times New Roman" w:hAnsi="Arial" w:cs="Times New Roman"/>
          <w:sz w:val="24"/>
          <w:szCs w:val="24"/>
        </w:rPr>
      </w:pPr>
      <w:r w:rsidRPr="002843FF">
        <w:rPr>
          <w:rFonts w:ascii="Arial" w:eastAsia="Times New Roman" w:hAnsi="Arial" w:cs="Times New Roman"/>
          <w:b/>
          <w:sz w:val="24"/>
          <w:szCs w:val="24"/>
        </w:rPr>
        <w:t>County:  Solano</w:t>
      </w:r>
      <w:r>
        <w:rPr>
          <w:rFonts w:ascii="Arial" w:eastAsia="Times New Roman" w:hAnsi="Arial" w:cs="Times New Roman"/>
          <w:b/>
          <w:sz w:val="24"/>
          <w:szCs w:val="24"/>
        </w:rPr>
        <w:tab/>
        <w:t xml:space="preserve">  </w:t>
      </w:r>
      <w:r>
        <w:rPr>
          <w:rFonts w:ascii="Arial" w:eastAsia="Times New Roman" w:hAnsi="Arial" w:cs="Times New Roman"/>
          <w:b/>
          <w:sz w:val="24"/>
          <w:szCs w:val="24"/>
        </w:rPr>
        <w:tab/>
      </w:r>
      <w:r>
        <w:rPr>
          <w:rFonts w:ascii="Arial" w:eastAsia="Times New Roman" w:hAnsi="Arial" w:cs="Times New Roman"/>
          <w:b/>
          <w:sz w:val="24"/>
          <w:szCs w:val="24"/>
        </w:rPr>
        <w:tab/>
      </w:r>
      <w:r>
        <w:rPr>
          <w:rFonts w:ascii="Arial" w:eastAsia="Times New Roman" w:hAnsi="Arial" w:cs="Times New Roman"/>
          <w:b/>
          <w:sz w:val="24"/>
          <w:szCs w:val="24"/>
        </w:rPr>
        <w:tab/>
      </w:r>
      <w:r w:rsidRPr="002843FF">
        <w:rPr>
          <w:rFonts w:ascii="Arial" w:eastAsia="Times New Roman" w:hAnsi="Arial" w:cs="Times New Roman"/>
          <w:b/>
          <w:sz w:val="24"/>
          <w:szCs w:val="24"/>
        </w:rPr>
        <w:t>Date: December, 2011</w:t>
      </w:r>
    </w:p>
    <w:p w14:paraId="0D088692" w14:textId="77777777" w:rsidR="002843FF" w:rsidRDefault="002843FF" w:rsidP="002843FF">
      <w:pPr>
        <w:spacing w:after="0" w:line="240" w:lineRule="auto"/>
        <w:ind w:left="2880" w:hanging="2625"/>
        <w:rPr>
          <w:rFonts w:ascii="Arial" w:eastAsia="Times New Roman" w:hAnsi="Arial" w:cs="Times New Roman"/>
          <w:b/>
          <w:sz w:val="24"/>
          <w:szCs w:val="24"/>
        </w:rPr>
      </w:pPr>
    </w:p>
    <w:p w14:paraId="1B1F3E52" w14:textId="77777777" w:rsidR="002843FF" w:rsidRPr="002843FF" w:rsidRDefault="002843FF" w:rsidP="002843FF">
      <w:pPr>
        <w:spacing w:after="0" w:line="240" w:lineRule="auto"/>
        <w:ind w:left="2880" w:hanging="2625"/>
        <w:rPr>
          <w:rFonts w:ascii="Arial" w:eastAsia="Times New Roman" w:hAnsi="Arial" w:cs="Times New Roman"/>
          <w:sz w:val="24"/>
          <w:szCs w:val="24"/>
        </w:rPr>
      </w:pPr>
      <w:r w:rsidRPr="002843FF">
        <w:rPr>
          <w:rFonts w:ascii="Arial" w:eastAsia="Times New Roman" w:hAnsi="Arial" w:cs="Times New Roman"/>
          <w:b/>
          <w:sz w:val="24"/>
          <w:szCs w:val="24"/>
        </w:rPr>
        <w:t>PEI Project Name: Engaging Mental H</w:t>
      </w:r>
      <w:r>
        <w:rPr>
          <w:rFonts w:ascii="Arial" w:eastAsia="Times New Roman" w:hAnsi="Arial" w:cs="Times New Roman"/>
          <w:b/>
          <w:sz w:val="24"/>
          <w:szCs w:val="24"/>
        </w:rPr>
        <w:t xml:space="preserve">ealth Consumers; </w:t>
      </w:r>
      <w:r w:rsidRPr="002843FF">
        <w:rPr>
          <w:rFonts w:ascii="Arial" w:eastAsia="Times New Roman" w:hAnsi="Arial" w:cs="Times New Roman"/>
          <w:b/>
          <w:sz w:val="24"/>
          <w:szCs w:val="24"/>
        </w:rPr>
        <w:t>Early Intervention Wellness Services /Integrating Mental Health and Primary Care Services</w:t>
      </w:r>
      <w:r>
        <w:rPr>
          <w:rFonts w:ascii="Arial" w:eastAsia="Times New Roman" w:hAnsi="Arial" w:cs="Times New Roman"/>
          <w:b/>
          <w:sz w:val="24"/>
          <w:szCs w:val="24"/>
        </w:rPr>
        <w:tab/>
      </w:r>
      <w:r>
        <w:rPr>
          <w:rFonts w:ascii="Arial" w:eastAsia="Times New Roman" w:hAnsi="Arial" w:cs="Times New Roman"/>
          <w:b/>
          <w:sz w:val="24"/>
          <w:szCs w:val="24"/>
        </w:rPr>
        <w:tab/>
      </w:r>
    </w:p>
    <w:tbl>
      <w:tblPr>
        <w:tblW w:w="1308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10"/>
        <w:gridCol w:w="1090"/>
        <w:gridCol w:w="1320"/>
        <w:gridCol w:w="720"/>
        <w:gridCol w:w="840"/>
      </w:tblGrid>
      <w:tr w:rsidR="002843FF" w:rsidRPr="002843FF" w14:paraId="57ED9BCC" w14:textId="77777777" w:rsidTr="002843FF">
        <w:trPr>
          <w:trHeight w:val="287"/>
        </w:trPr>
        <w:tc>
          <w:tcPr>
            <w:tcW w:w="9110" w:type="dxa"/>
            <w:vMerge w:val="restart"/>
            <w:tcBorders>
              <w:top w:val="single" w:sz="4" w:space="0" w:color="auto"/>
              <w:right w:val="single" w:sz="4" w:space="0" w:color="auto"/>
            </w:tcBorders>
          </w:tcPr>
          <w:p w14:paraId="18A69ADF" w14:textId="77777777" w:rsidR="002843FF" w:rsidRPr="002843FF" w:rsidRDefault="002843FF" w:rsidP="002843FF">
            <w:pPr>
              <w:spacing w:after="0" w:line="240" w:lineRule="auto"/>
              <w:outlineLvl w:val="0"/>
              <w:rPr>
                <w:rFonts w:ascii="Arial" w:eastAsia="Times New Roman" w:hAnsi="Arial" w:cs="Times New Roman"/>
                <w:b/>
                <w:sz w:val="28"/>
                <w:szCs w:val="28"/>
              </w:rPr>
            </w:pPr>
          </w:p>
          <w:p w14:paraId="4A9010A3" w14:textId="77777777" w:rsidR="002843FF" w:rsidRPr="002843FF" w:rsidRDefault="002843FF" w:rsidP="002843FF">
            <w:pPr>
              <w:spacing w:after="0" w:line="240" w:lineRule="auto"/>
              <w:outlineLvl w:val="0"/>
              <w:rPr>
                <w:rFonts w:ascii="Arial" w:eastAsia="Times New Roman" w:hAnsi="Arial" w:cs="Times New Roman"/>
                <w:b/>
                <w:sz w:val="24"/>
                <w:szCs w:val="24"/>
              </w:rPr>
            </w:pPr>
            <w:r w:rsidRPr="002843FF">
              <w:rPr>
                <w:rFonts w:ascii="Arial" w:eastAsia="Times New Roman" w:hAnsi="Arial" w:cs="Times New Roman"/>
                <w:b/>
                <w:sz w:val="24"/>
                <w:szCs w:val="24"/>
              </w:rPr>
              <w:t xml:space="preserve">1. PEI Key Community Mental Health Needs </w:t>
            </w:r>
          </w:p>
        </w:tc>
        <w:tc>
          <w:tcPr>
            <w:tcW w:w="3970" w:type="dxa"/>
            <w:gridSpan w:val="4"/>
            <w:tcBorders>
              <w:top w:val="single" w:sz="4" w:space="0" w:color="auto"/>
              <w:left w:val="single" w:sz="4" w:space="0" w:color="auto"/>
              <w:bottom w:val="single" w:sz="4" w:space="0" w:color="auto"/>
            </w:tcBorders>
          </w:tcPr>
          <w:p w14:paraId="13DB1CD4" w14:textId="77777777" w:rsidR="002843FF" w:rsidRPr="002843FF" w:rsidRDefault="002843FF" w:rsidP="002843FF">
            <w:pPr>
              <w:spacing w:after="0" w:line="240" w:lineRule="auto"/>
              <w:jc w:val="center"/>
              <w:outlineLvl w:val="0"/>
              <w:rPr>
                <w:rFonts w:ascii="Arial" w:eastAsia="Times New Roman" w:hAnsi="Arial" w:cs="Times New Roman"/>
                <w:b/>
                <w:sz w:val="24"/>
                <w:szCs w:val="24"/>
              </w:rPr>
            </w:pPr>
            <w:r w:rsidRPr="002843FF">
              <w:rPr>
                <w:rFonts w:ascii="Arial" w:eastAsia="Times New Roman" w:hAnsi="Arial" w:cs="Times New Roman"/>
                <w:b/>
                <w:sz w:val="28"/>
                <w:szCs w:val="28"/>
              </w:rPr>
              <w:t>Age Group</w:t>
            </w:r>
          </w:p>
        </w:tc>
      </w:tr>
      <w:tr w:rsidR="002843FF" w:rsidRPr="002843FF" w14:paraId="24FF671F" w14:textId="77777777" w:rsidTr="002843FF">
        <w:trPr>
          <w:trHeight w:val="483"/>
        </w:trPr>
        <w:tc>
          <w:tcPr>
            <w:tcW w:w="9110" w:type="dxa"/>
            <w:vMerge/>
            <w:tcBorders>
              <w:bottom w:val="single" w:sz="4" w:space="0" w:color="auto"/>
              <w:right w:val="single" w:sz="4" w:space="0" w:color="auto"/>
            </w:tcBorders>
          </w:tcPr>
          <w:p w14:paraId="517ED672" w14:textId="77777777" w:rsidR="002843FF" w:rsidRPr="002843FF" w:rsidRDefault="002843FF" w:rsidP="002843FF">
            <w:pPr>
              <w:spacing w:after="0" w:line="240" w:lineRule="auto"/>
              <w:outlineLvl w:val="0"/>
              <w:rPr>
                <w:rFonts w:ascii="Arial" w:eastAsia="Times New Roman" w:hAnsi="Arial" w:cs="Times New Roman"/>
                <w:b/>
                <w:sz w:val="28"/>
                <w:szCs w:val="28"/>
              </w:rPr>
            </w:pPr>
          </w:p>
        </w:tc>
        <w:tc>
          <w:tcPr>
            <w:tcW w:w="1090" w:type="dxa"/>
            <w:tcBorders>
              <w:top w:val="single" w:sz="4" w:space="0" w:color="auto"/>
              <w:left w:val="single" w:sz="4" w:space="0" w:color="auto"/>
              <w:bottom w:val="single" w:sz="4" w:space="0" w:color="auto"/>
            </w:tcBorders>
          </w:tcPr>
          <w:p w14:paraId="09F5BE7D" w14:textId="77777777" w:rsidR="002843FF" w:rsidRPr="002843FF" w:rsidRDefault="002843FF" w:rsidP="002843FF">
            <w:pPr>
              <w:spacing w:after="0" w:line="240" w:lineRule="auto"/>
              <w:jc w:val="center"/>
              <w:outlineLvl w:val="0"/>
              <w:rPr>
                <w:rFonts w:ascii="Arial" w:eastAsia="Times New Roman" w:hAnsi="Arial" w:cs="Times New Roman"/>
                <w:sz w:val="28"/>
                <w:szCs w:val="28"/>
              </w:rPr>
            </w:pPr>
            <w:r w:rsidRPr="002843FF">
              <w:rPr>
                <w:rFonts w:ascii="Arial" w:eastAsia="Times New Roman" w:hAnsi="Arial" w:cs="Arial"/>
              </w:rPr>
              <w:t>Children and Youth</w:t>
            </w:r>
          </w:p>
        </w:tc>
        <w:tc>
          <w:tcPr>
            <w:tcW w:w="1320" w:type="dxa"/>
            <w:tcBorders>
              <w:top w:val="single" w:sz="4" w:space="0" w:color="auto"/>
              <w:left w:val="single" w:sz="4" w:space="0" w:color="auto"/>
              <w:bottom w:val="single" w:sz="4" w:space="0" w:color="auto"/>
            </w:tcBorders>
          </w:tcPr>
          <w:p w14:paraId="33998A8B" w14:textId="77777777" w:rsidR="002843FF" w:rsidRPr="002843FF" w:rsidRDefault="002843FF" w:rsidP="002843FF">
            <w:pPr>
              <w:spacing w:after="0" w:line="240" w:lineRule="auto"/>
              <w:jc w:val="center"/>
              <w:rPr>
                <w:rFonts w:ascii="Arial" w:eastAsia="Times New Roman" w:hAnsi="Arial" w:cs="Times New Roman"/>
                <w:sz w:val="24"/>
                <w:szCs w:val="24"/>
              </w:rPr>
            </w:pPr>
            <w:r w:rsidRPr="002843FF">
              <w:rPr>
                <w:rFonts w:ascii="Arial" w:eastAsia="Times New Roman" w:hAnsi="Arial" w:cs="Times New Roman"/>
              </w:rPr>
              <w:t>Transition-Age</w:t>
            </w:r>
          </w:p>
          <w:p w14:paraId="2464B4C3" w14:textId="77777777" w:rsidR="002843FF" w:rsidRPr="002843FF" w:rsidRDefault="002843FF" w:rsidP="002843FF">
            <w:pPr>
              <w:spacing w:after="0" w:line="240" w:lineRule="auto"/>
              <w:jc w:val="center"/>
              <w:outlineLvl w:val="0"/>
              <w:rPr>
                <w:rFonts w:ascii="Arial" w:eastAsia="Times New Roman" w:hAnsi="Arial" w:cs="Times New Roman"/>
                <w:sz w:val="28"/>
                <w:szCs w:val="28"/>
              </w:rPr>
            </w:pPr>
            <w:r w:rsidRPr="002843FF">
              <w:rPr>
                <w:rFonts w:ascii="Arial" w:eastAsia="Times New Roman" w:hAnsi="Arial" w:cs="Times New Roman"/>
              </w:rPr>
              <w:t>Youth</w:t>
            </w:r>
          </w:p>
        </w:tc>
        <w:tc>
          <w:tcPr>
            <w:tcW w:w="720" w:type="dxa"/>
            <w:tcBorders>
              <w:top w:val="single" w:sz="4" w:space="0" w:color="auto"/>
              <w:left w:val="single" w:sz="4" w:space="0" w:color="auto"/>
              <w:bottom w:val="single" w:sz="4" w:space="0" w:color="auto"/>
            </w:tcBorders>
          </w:tcPr>
          <w:p w14:paraId="46777482" w14:textId="77777777" w:rsidR="002843FF" w:rsidRPr="002843FF" w:rsidRDefault="002843FF" w:rsidP="002843FF">
            <w:pPr>
              <w:spacing w:after="0" w:line="240" w:lineRule="auto"/>
              <w:jc w:val="center"/>
              <w:outlineLvl w:val="0"/>
              <w:rPr>
                <w:rFonts w:ascii="Arial" w:eastAsia="Times New Roman" w:hAnsi="Arial" w:cs="Times New Roman"/>
                <w:sz w:val="24"/>
                <w:szCs w:val="24"/>
              </w:rPr>
            </w:pPr>
          </w:p>
          <w:p w14:paraId="6FBD66A1" w14:textId="77777777" w:rsidR="002843FF" w:rsidRPr="002843FF" w:rsidRDefault="002843FF" w:rsidP="002843FF">
            <w:pPr>
              <w:spacing w:after="0" w:line="240" w:lineRule="auto"/>
              <w:jc w:val="center"/>
              <w:outlineLvl w:val="0"/>
              <w:rPr>
                <w:rFonts w:ascii="Arial" w:eastAsia="Times New Roman" w:hAnsi="Arial" w:cs="Times New Roman"/>
                <w:sz w:val="28"/>
                <w:szCs w:val="28"/>
              </w:rPr>
            </w:pPr>
            <w:r w:rsidRPr="002843FF">
              <w:rPr>
                <w:rFonts w:ascii="Arial" w:eastAsia="Times New Roman" w:hAnsi="Arial" w:cs="Times New Roman"/>
              </w:rPr>
              <w:t>Adult</w:t>
            </w:r>
          </w:p>
        </w:tc>
        <w:tc>
          <w:tcPr>
            <w:tcW w:w="840" w:type="dxa"/>
            <w:tcBorders>
              <w:top w:val="single" w:sz="4" w:space="0" w:color="auto"/>
              <w:left w:val="single" w:sz="4" w:space="0" w:color="auto"/>
              <w:bottom w:val="single" w:sz="4" w:space="0" w:color="auto"/>
            </w:tcBorders>
            <w:vAlign w:val="center"/>
          </w:tcPr>
          <w:p w14:paraId="501732A9" w14:textId="77777777" w:rsidR="002843FF" w:rsidRPr="002843FF" w:rsidRDefault="002843FF" w:rsidP="002843FF">
            <w:pPr>
              <w:spacing w:after="0" w:line="240" w:lineRule="auto"/>
              <w:jc w:val="center"/>
              <w:outlineLvl w:val="0"/>
              <w:rPr>
                <w:rFonts w:ascii="Arial" w:eastAsia="Times New Roman" w:hAnsi="Arial" w:cs="Times New Roman"/>
                <w:sz w:val="28"/>
                <w:szCs w:val="28"/>
              </w:rPr>
            </w:pPr>
            <w:r w:rsidRPr="002843FF">
              <w:rPr>
                <w:rFonts w:ascii="Arial" w:eastAsia="Times New Roman" w:hAnsi="Arial" w:cs="Times New Roman"/>
              </w:rPr>
              <w:t>Older    Adult</w:t>
            </w:r>
          </w:p>
        </w:tc>
      </w:tr>
      <w:tr w:rsidR="002843FF" w:rsidRPr="002843FF" w14:paraId="7054E0AD" w14:textId="77777777" w:rsidTr="002843FF">
        <w:trPr>
          <w:trHeight w:val="2618"/>
        </w:trPr>
        <w:tc>
          <w:tcPr>
            <w:tcW w:w="9110" w:type="dxa"/>
            <w:tcBorders>
              <w:bottom w:val="single" w:sz="4" w:space="0" w:color="auto"/>
              <w:right w:val="single" w:sz="4" w:space="0" w:color="auto"/>
            </w:tcBorders>
          </w:tcPr>
          <w:p w14:paraId="7523CF0C" w14:textId="77777777" w:rsidR="002843FF" w:rsidRPr="002843FF" w:rsidRDefault="002843FF" w:rsidP="002843FF">
            <w:pPr>
              <w:spacing w:before="120" w:after="0" w:line="240" w:lineRule="auto"/>
              <w:outlineLvl w:val="0"/>
              <w:rPr>
                <w:rFonts w:ascii="Arial" w:eastAsia="Times New Roman" w:hAnsi="Arial" w:cs="Times New Roman"/>
                <w:sz w:val="24"/>
                <w:szCs w:val="24"/>
              </w:rPr>
            </w:pPr>
            <w:r w:rsidRPr="002843FF">
              <w:rPr>
                <w:rFonts w:ascii="Arial" w:eastAsia="Times New Roman" w:hAnsi="Arial" w:cs="Times New Roman"/>
                <w:sz w:val="24"/>
                <w:szCs w:val="24"/>
              </w:rPr>
              <w:t xml:space="preserve">Select as many as apply to this PEI project: </w:t>
            </w:r>
          </w:p>
          <w:p w14:paraId="79CB07CD" w14:textId="77777777" w:rsidR="002843FF" w:rsidRPr="002843FF" w:rsidRDefault="002843FF" w:rsidP="002843FF">
            <w:pPr>
              <w:spacing w:before="120" w:after="0" w:line="240" w:lineRule="auto"/>
              <w:outlineLvl w:val="0"/>
              <w:rPr>
                <w:rFonts w:ascii="Arial" w:eastAsia="Times New Roman" w:hAnsi="Arial" w:cs="Times New Roman"/>
                <w:sz w:val="24"/>
                <w:szCs w:val="24"/>
              </w:rPr>
            </w:pPr>
          </w:p>
          <w:p w14:paraId="7CF73AD4" w14:textId="77777777" w:rsidR="002843FF" w:rsidRPr="002843FF" w:rsidRDefault="002843FF" w:rsidP="002843FF">
            <w:pPr>
              <w:spacing w:after="20" w:line="240" w:lineRule="auto"/>
              <w:outlineLvl w:val="0"/>
              <w:rPr>
                <w:rFonts w:ascii="Arial" w:eastAsia="Times New Roman" w:hAnsi="Arial" w:cs="Arial"/>
                <w:sz w:val="24"/>
                <w:szCs w:val="24"/>
              </w:rPr>
            </w:pPr>
            <w:r w:rsidRPr="002843FF">
              <w:rPr>
                <w:rFonts w:ascii="Arial" w:eastAsia="Times New Roman" w:hAnsi="Arial" w:cs="Arial"/>
                <w:sz w:val="24"/>
                <w:szCs w:val="24"/>
              </w:rPr>
              <w:t>1. Disparities in Access to Mental Health Services</w:t>
            </w:r>
          </w:p>
          <w:p w14:paraId="3398E4DB" w14:textId="77777777" w:rsidR="002843FF" w:rsidRPr="002843FF" w:rsidRDefault="002843FF" w:rsidP="002843FF">
            <w:pPr>
              <w:spacing w:after="20" w:line="240" w:lineRule="auto"/>
              <w:outlineLvl w:val="0"/>
              <w:rPr>
                <w:rFonts w:ascii="Arial" w:eastAsia="Times New Roman" w:hAnsi="Arial" w:cs="Arial"/>
                <w:sz w:val="24"/>
                <w:szCs w:val="24"/>
              </w:rPr>
            </w:pPr>
            <w:r w:rsidRPr="002843FF">
              <w:rPr>
                <w:rFonts w:ascii="Arial" w:eastAsia="Times New Roman" w:hAnsi="Arial" w:cs="Arial"/>
                <w:sz w:val="24"/>
                <w:szCs w:val="24"/>
              </w:rPr>
              <w:t>2. Psycho-Social Impact of Trauma</w:t>
            </w:r>
          </w:p>
          <w:p w14:paraId="0B90798F" w14:textId="77777777" w:rsidR="002843FF" w:rsidRPr="002843FF" w:rsidRDefault="002843FF" w:rsidP="002843FF">
            <w:pPr>
              <w:spacing w:after="20" w:line="240" w:lineRule="auto"/>
              <w:outlineLvl w:val="0"/>
              <w:rPr>
                <w:rFonts w:ascii="Arial" w:eastAsia="Times New Roman" w:hAnsi="Arial" w:cs="Arial"/>
                <w:sz w:val="24"/>
                <w:szCs w:val="24"/>
              </w:rPr>
            </w:pPr>
            <w:r w:rsidRPr="002843FF">
              <w:rPr>
                <w:rFonts w:ascii="Arial" w:eastAsia="Times New Roman" w:hAnsi="Arial" w:cs="Arial"/>
                <w:sz w:val="24"/>
                <w:szCs w:val="24"/>
              </w:rPr>
              <w:t>3. At-Risk Children, Youth and Young Adult Populations</w:t>
            </w:r>
          </w:p>
          <w:p w14:paraId="409407D0" w14:textId="77777777" w:rsidR="002843FF" w:rsidRPr="002843FF" w:rsidRDefault="002843FF" w:rsidP="002843FF">
            <w:pPr>
              <w:spacing w:after="20" w:line="240" w:lineRule="auto"/>
              <w:rPr>
                <w:rFonts w:ascii="Arial" w:eastAsia="Times New Roman" w:hAnsi="Arial" w:cs="Arial"/>
                <w:sz w:val="24"/>
                <w:szCs w:val="24"/>
              </w:rPr>
            </w:pPr>
            <w:r w:rsidRPr="002843FF">
              <w:rPr>
                <w:rFonts w:ascii="Arial" w:eastAsia="Times New Roman" w:hAnsi="Arial" w:cs="Arial"/>
                <w:sz w:val="24"/>
                <w:szCs w:val="24"/>
              </w:rPr>
              <w:t>4. Stigma and Discrimination</w:t>
            </w:r>
          </w:p>
          <w:p w14:paraId="09FC9E7E" w14:textId="77777777" w:rsidR="002843FF" w:rsidRPr="002843FF" w:rsidRDefault="002843FF" w:rsidP="002843FF">
            <w:pPr>
              <w:spacing w:after="20" w:line="240" w:lineRule="auto"/>
              <w:rPr>
                <w:rFonts w:ascii="Arial" w:eastAsia="Times New Roman" w:hAnsi="Arial" w:cs="Arial"/>
                <w:sz w:val="24"/>
                <w:szCs w:val="24"/>
              </w:rPr>
            </w:pPr>
            <w:r w:rsidRPr="002843FF">
              <w:rPr>
                <w:rFonts w:ascii="Arial" w:eastAsia="Times New Roman" w:hAnsi="Arial" w:cs="Arial"/>
                <w:sz w:val="24"/>
                <w:szCs w:val="24"/>
              </w:rPr>
              <w:t xml:space="preserve">5. Suicide Risk </w:t>
            </w:r>
          </w:p>
        </w:tc>
        <w:tc>
          <w:tcPr>
            <w:tcW w:w="1090" w:type="dxa"/>
            <w:tcBorders>
              <w:top w:val="single" w:sz="4" w:space="0" w:color="auto"/>
              <w:left w:val="single" w:sz="4" w:space="0" w:color="auto"/>
              <w:bottom w:val="single" w:sz="4" w:space="0" w:color="auto"/>
            </w:tcBorders>
          </w:tcPr>
          <w:p w14:paraId="3B58F8C7" w14:textId="77777777" w:rsidR="002843FF" w:rsidRPr="002843FF" w:rsidRDefault="002843FF" w:rsidP="002843FF">
            <w:pPr>
              <w:spacing w:after="0" w:line="240" w:lineRule="auto"/>
              <w:rPr>
                <w:rFonts w:ascii="Arial" w:eastAsia="Times New Roman" w:hAnsi="Arial" w:cs="Arial"/>
                <w:sz w:val="24"/>
                <w:szCs w:val="24"/>
              </w:rPr>
            </w:pPr>
          </w:p>
          <w:p w14:paraId="5F4CBC30" w14:textId="77777777" w:rsidR="002843FF" w:rsidRPr="002843FF" w:rsidRDefault="002843FF" w:rsidP="002843FF">
            <w:pPr>
              <w:spacing w:after="0" w:line="240" w:lineRule="auto"/>
              <w:jc w:val="center"/>
              <w:rPr>
                <w:rFonts w:ascii="Arial" w:eastAsia="Times New Roman" w:hAnsi="Arial" w:cs="Arial"/>
                <w:sz w:val="24"/>
                <w:szCs w:val="24"/>
              </w:rPr>
            </w:pPr>
          </w:p>
          <w:p w14:paraId="1DDC6BBC" w14:textId="77777777" w:rsidR="002843FF" w:rsidRPr="002843FF" w:rsidRDefault="002843FF" w:rsidP="002843FF">
            <w:pPr>
              <w:spacing w:after="0" w:line="240" w:lineRule="auto"/>
              <w:jc w:val="center"/>
              <w:rPr>
                <w:rFonts w:ascii="Arial" w:eastAsia="Times New Roman" w:hAnsi="Arial" w:cs="Arial"/>
                <w:sz w:val="24"/>
                <w:szCs w:val="24"/>
              </w:rPr>
            </w:pPr>
          </w:p>
          <w:p w14:paraId="2C1DCD29" w14:textId="77777777" w:rsidR="002843FF" w:rsidRPr="002843FF" w:rsidRDefault="002843FF" w:rsidP="002843FF">
            <w:pPr>
              <w:spacing w:after="0" w:line="240" w:lineRule="auto"/>
              <w:jc w:val="center"/>
              <w:rPr>
                <w:rFonts w:ascii="Arial" w:eastAsia="Times New Roman" w:hAnsi="Arial" w:cs="Arial"/>
                <w:sz w:val="24"/>
                <w:szCs w:val="24"/>
              </w:rPr>
            </w:pPr>
            <w:r w:rsidRPr="002843FF">
              <w:rPr>
                <w:rFonts w:ascii="Arial" w:eastAsia="Times New Roman" w:hAnsi="Arial" w:cs="Arial"/>
                <w:sz w:val="24"/>
                <w:szCs w:val="24"/>
              </w:rPr>
              <w:fldChar w:fldCharType="begin">
                <w:ffData>
                  <w:name w:val=""/>
                  <w:enabled/>
                  <w:calcOnExit w:val="0"/>
                  <w:checkBox>
                    <w:sizeAuto/>
                    <w:default w:val="0"/>
                  </w:checkBox>
                </w:ffData>
              </w:fldChar>
            </w:r>
            <w:r w:rsidRPr="002843FF">
              <w:rPr>
                <w:rFonts w:ascii="Arial" w:eastAsia="Times New Roman" w:hAnsi="Arial" w:cs="Arial"/>
                <w:sz w:val="24"/>
                <w:szCs w:val="24"/>
              </w:rPr>
              <w:instrText xml:space="preserve"> FORMCHECKBOX </w:instrText>
            </w:r>
            <w:r w:rsidRPr="002843FF">
              <w:rPr>
                <w:rFonts w:ascii="Arial" w:eastAsia="Times New Roman" w:hAnsi="Arial" w:cs="Arial"/>
                <w:sz w:val="24"/>
                <w:szCs w:val="24"/>
              </w:rPr>
            </w:r>
            <w:r w:rsidRPr="002843FF">
              <w:rPr>
                <w:rFonts w:ascii="Arial" w:eastAsia="Times New Roman" w:hAnsi="Arial" w:cs="Arial"/>
                <w:sz w:val="24"/>
                <w:szCs w:val="24"/>
              </w:rPr>
              <w:fldChar w:fldCharType="end"/>
            </w:r>
          </w:p>
          <w:p w14:paraId="0E546AC6" w14:textId="77777777" w:rsidR="002843FF" w:rsidRPr="002843FF" w:rsidRDefault="002843FF" w:rsidP="002843FF">
            <w:pPr>
              <w:spacing w:after="0" w:line="240" w:lineRule="auto"/>
              <w:jc w:val="center"/>
              <w:rPr>
                <w:rFonts w:ascii="Arial" w:eastAsia="Times New Roman" w:hAnsi="Arial" w:cs="Arial"/>
                <w:sz w:val="24"/>
                <w:szCs w:val="24"/>
              </w:rPr>
            </w:pPr>
            <w:r w:rsidRPr="002843FF">
              <w:rPr>
                <w:rFonts w:ascii="Arial" w:eastAsia="Times New Roman" w:hAnsi="Arial" w:cs="Arial"/>
                <w:sz w:val="24"/>
                <w:szCs w:val="24"/>
              </w:rPr>
              <w:fldChar w:fldCharType="begin">
                <w:ffData>
                  <w:name w:val="Check39"/>
                  <w:enabled/>
                  <w:calcOnExit w:val="0"/>
                  <w:checkBox>
                    <w:sizeAuto/>
                    <w:default w:val="0"/>
                  </w:checkBox>
                </w:ffData>
              </w:fldChar>
            </w:r>
            <w:r w:rsidRPr="002843FF">
              <w:rPr>
                <w:rFonts w:ascii="Arial" w:eastAsia="Times New Roman" w:hAnsi="Arial" w:cs="Arial"/>
                <w:sz w:val="24"/>
                <w:szCs w:val="24"/>
              </w:rPr>
              <w:instrText xml:space="preserve"> FORMCHECKBOX </w:instrText>
            </w:r>
            <w:r w:rsidRPr="002843FF">
              <w:rPr>
                <w:rFonts w:ascii="Arial" w:eastAsia="Times New Roman" w:hAnsi="Arial" w:cs="Arial"/>
                <w:sz w:val="24"/>
                <w:szCs w:val="24"/>
              </w:rPr>
            </w:r>
            <w:r w:rsidRPr="002843FF">
              <w:rPr>
                <w:rFonts w:ascii="Arial" w:eastAsia="Times New Roman" w:hAnsi="Arial" w:cs="Arial"/>
                <w:sz w:val="24"/>
                <w:szCs w:val="24"/>
              </w:rPr>
              <w:fldChar w:fldCharType="end"/>
            </w:r>
          </w:p>
        </w:tc>
        <w:tc>
          <w:tcPr>
            <w:tcW w:w="1320" w:type="dxa"/>
            <w:tcBorders>
              <w:top w:val="single" w:sz="4" w:space="0" w:color="auto"/>
              <w:left w:val="single" w:sz="4" w:space="0" w:color="auto"/>
              <w:bottom w:val="single" w:sz="4" w:space="0" w:color="auto"/>
            </w:tcBorders>
          </w:tcPr>
          <w:p w14:paraId="5790EF57" w14:textId="77777777" w:rsidR="002843FF" w:rsidRPr="002843FF" w:rsidRDefault="002843FF" w:rsidP="002843FF">
            <w:pPr>
              <w:spacing w:after="0" w:line="240" w:lineRule="auto"/>
              <w:rPr>
                <w:rFonts w:ascii="Arial" w:eastAsia="Times New Roman" w:hAnsi="Arial" w:cs="Arial"/>
                <w:sz w:val="24"/>
                <w:szCs w:val="24"/>
              </w:rPr>
            </w:pPr>
          </w:p>
          <w:p w14:paraId="6E3ACC65" w14:textId="77777777" w:rsidR="002843FF" w:rsidRPr="002843FF" w:rsidRDefault="002843FF" w:rsidP="002843FF">
            <w:pPr>
              <w:spacing w:after="0" w:line="240" w:lineRule="auto"/>
              <w:jc w:val="center"/>
              <w:rPr>
                <w:rFonts w:ascii="Arial" w:eastAsia="Times New Roman" w:hAnsi="Arial" w:cs="Arial"/>
                <w:sz w:val="24"/>
                <w:szCs w:val="24"/>
              </w:rPr>
            </w:pPr>
          </w:p>
          <w:p w14:paraId="60C03F31" w14:textId="77777777" w:rsidR="002843FF" w:rsidRPr="002843FF" w:rsidRDefault="002843FF" w:rsidP="002843FF">
            <w:pPr>
              <w:spacing w:after="0" w:line="240" w:lineRule="auto"/>
              <w:jc w:val="center"/>
              <w:rPr>
                <w:rFonts w:ascii="Arial" w:eastAsia="Times New Roman" w:hAnsi="Arial" w:cs="Arial"/>
                <w:sz w:val="24"/>
                <w:szCs w:val="24"/>
              </w:rPr>
            </w:pPr>
          </w:p>
          <w:p w14:paraId="4A45286C" w14:textId="77777777" w:rsidR="002843FF" w:rsidRPr="002843FF" w:rsidRDefault="002843FF" w:rsidP="002843FF">
            <w:pPr>
              <w:spacing w:after="0" w:line="240" w:lineRule="auto"/>
              <w:jc w:val="center"/>
              <w:rPr>
                <w:rFonts w:ascii="Arial" w:eastAsia="Times New Roman" w:hAnsi="Arial" w:cs="Arial"/>
                <w:sz w:val="24"/>
                <w:szCs w:val="24"/>
              </w:rPr>
            </w:pPr>
            <w:r w:rsidRPr="002843FF">
              <w:rPr>
                <w:rFonts w:ascii="Arial" w:eastAsia="Times New Roman" w:hAnsi="Arial" w:cs="Arial"/>
                <w:sz w:val="24"/>
                <w:szCs w:val="24"/>
              </w:rPr>
              <w:t>x</w:t>
            </w:r>
          </w:p>
          <w:p w14:paraId="5A2C871B" w14:textId="77777777" w:rsidR="002843FF" w:rsidRPr="002843FF" w:rsidRDefault="002843FF" w:rsidP="002843FF">
            <w:pPr>
              <w:spacing w:after="0" w:line="240" w:lineRule="auto"/>
              <w:jc w:val="center"/>
              <w:rPr>
                <w:rFonts w:ascii="Arial" w:eastAsia="Times New Roman" w:hAnsi="Arial" w:cs="Arial"/>
                <w:sz w:val="24"/>
                <w:szCs w:val="24"/>
              </w:rPr>
            </w:pPr>
            <w:r w:rsidRPr="002843FF">
              <w:rPr>
                <w:rFonts w:ascii="Arial" w:eastAsia="Times New Roman" w:hAnsi="Arial" w:cs="Arial"/>
                <w:sz w:val="24"/>
                <w:szCs w:val="24"/>
              </w:rPr>
              <w:t>x</w:t>
            </w:r>
          </w:p>
          <w:p w14:paraId="794808C5" w14:textId="77777777" w:rsidR="002843FF" w:rsidRPr="002843FF" w:rsidRDefault="002843FF" w:rsidP="002843FF">
            <w:pPr>
              <w:spacing w:after="0" w:line="240" w:lineRule="auto"/>
              <w:jc w:val="center"/>
              <w:rPr>
                <w:rFonts w:ascii="Arial" w:eastAsia="Times New Roman" w:hAnsi="Arial" w:cs="Arial"/>
                <w:sz w:val="24"/>
                <w:szCs w:val="24"/>
              </w:rPr>
            </w:pPr>
            <w:r w:rsidRPr="002843FF">
              <w:rPr>
                <w:rFonts w:ascii="Arial" w:eastAsia="Times New Roman" w:hAnsi="Arial" w:cs="Arial"/>
                <w:sz w:val="24"/>
                <w:szCs w:val="24"/>
              </w:rPr>
              <w:t>x</w:t>
            </w:r>
          </w:p>
          <w:p w14:paraId="5B857855" w14:textId="77777777" w:rsidR="002843FF" w:rsidRPr="002843FF" w:rsidRDefault="002843FF" w:rsidP="002843FF">
            <w:pPr>
              <w:spacing w:after="0" w:line="240" w:lineRule="auto"/>
              <w:jc w:val="center"/>
              <w:rPr>
                <w:rFonts w:ascii="Arial" w:eastAsia="Times New Roman" w:hAnsi="Arial" w:cs="Arial"/>
                <w:sz w:val="24"/>
                <w:szCs w:val="24"/>
              </w:rPr>
            </w:pPr>
            <w:r w:rsidRPr="002843FF">
              <w:rPr>
                <w:rFonts w:ascii="Arial" w:eastAsia="Times New Roman" w:hAnsi="Arial" w:cs="Arial"/>
                <w:sz w:val="24"/>
                <w:szCs w:val="24"/>
              </w:rPr>
              <w:t>x</w:t>
            </w:r>
          </w:p>
          <w:p w14:paraId="2A663E01" w14:textId="77777777" w:rsidR="002843FF" w:rsidRPr="002843FF" w:rsidRDefault="002843FF" w:rsidP="002843FF">
            <w:pPr>
              <w:spacing w:after="0" w:line="240" w:lineRule="auto"/>
              <w:jc w:val="center"/>
              <w:rPr>
                <w:rFonts w:ascii="Arial" w:eastAsia="Times New Roman" w:hAnsi="Arial" w:cs="Arial"/>
                <w:sz w:val="24"/>
                <w:szCs w:val="24"/>
              </w:rPr>
            </w:pPr>
            <w:r w:rsidRPr="002843FF">
              <w:rPr>
                <w:rFonts w:ascii="Arial" w:eastAsia="Times New Roman" w:hAnsi="Arial" w:cs="Arial"/>
                <w:sz w:val="24"/>
                <w:szCs w:val="24"/>
              </w:rPr>
              <w:t>x</w:t>
            </w:r>
          </w:p>
        </w:tc>
        <w:tc>
          <w:tcPr>
            <w:tcW w:w="720" w:type="dxa"/>
            <w:tcBorders>
              <w:top w:val="single" w:sz="4" w:space="0" w:color="auto"/>
              <w:left w:val="single" w:sz="4" w:space="0" w:color="auto"/>
              <w:bottom w:val="single" w:sz="4" w:space="0" w:color="auto"/>
            </w:tcBorders>
          </w:tcPr>
          <w:p w14:paraId="2F658022" w14:textId="77777777" w:rsidR="002843FF" w:rsidRPr="002843FF" w:rsidRDefault="002843FF" w:rsidP="002843FF">
            <w:pPr>
              <w:spacing w:after="0" w:line="240" w:lineRule="auto"/>
              <w:rPr>
                <w:rFonts w:ascii="Arial" w:eastAsia="Times New Roman" w:hAnsi="Arial" w:cs="Arial"/>
                <w:sz w:val="24"/>
                <w:szCs w:val="24"/>
              </w:rPr>
            </w:pPr>
          </w:p>
          <w:p w14:paraId="63F17509" w14:textId="77777777" w:rsidR="002843FF" w:rsidRPr="002843FF" w:rsidRDefault="002843FF" w:rsidP="002843FF">
            <w:pPr>
              <w:spacing w:after="0" w:line="240" w:lineRule="auto"/>
              <w:jc w:val="center"/>
              <w:rPr>
                <w:rFonts w:ascii="Arial" w:eastAsia="Times New Roman" w:hAnsi="Arial" w:cs="Arial"/>
                <w:sz w:val="24"/>
                <w:szCs w:val="24"/>
              </w:rPr>
            </w:pPr>
          </w:p>
          <w:p w14:paraId="4123CE8F" w14:textId="77777777" w:rsidR="002843FF" w:rsidRPr="002843FF" w:rsidRDefault="002843FF" w:rsidP="002843FF">
            <w:pPr>
              <w:spacing w:after="0" w:line="240" w:lineRule="auto"/>
              <w:jc w:val="center"/>
              <w:rPr>
                <w:rFonts w:ascii="Arial" w:eastAsia="Times New Roman" w:hAnsi="Arial" w:cs="Arial"/>
                <w:sz w:val="24"/>
                <w:szCs w:val="24"/>
              </w:rPr>
            </w:pPr>
          </w:p>
          <w:p w14:paraId="15B81A32" w14:textId="77777777" w:rsidR="002843FF" w:rsidRPr="002843FF" w:rsidRDefault="002843FF" w:rsidP="002843FF">
            <w:pPr>
              <w:spacing w:after="0" w:line="240" w:lineRule="auto"/>
              <w:jc w:val="center"/>
              <w:rPr>
                <w:rFonts w:ascii="Arial" w:eastAsia="Times New Roman" w:hAnsi="Arial" w:cs="Arial"/>
                <w:sz w:val="24"/>
                <w:szCs w:val="24"/>
              </w:rPr>
            </w:pPr>
            <w:r w:rsidRPr="002843FF">
              <w:rPr>
                <w:rFonts w:ascii="Arial" w:eastAsia="Times New Roman" w:hAnsi="Arial" w:cs="Arial"/>
                <w:sz w:val="24"/>
                <w:szCs w:val="24"/>
              </w:rPr>
              <w:t>x</w:t>
            </w:r>
          </w:p>
          <w:p w14:paraId="52D1A643" w14:textId="77777777" w:rsidR="002843FF" w:rsidRPr="002843FF" w:rsidRDefault="002843FF" w:rsidP="002843FF">
            <w:pPr>
              <w:spacing w:after="0" w:line="240" w:lineRule="auto"/>
              <w:jc w:val="center"/>
              <w:rPr>
                <w:rFonts w:ascii="Arial" w:eastAsia="Times New Roman" w:hAnsi="Arial" w:cs="Arial"/>
                <w:sz w:val="24"/>
                <w:szCs w:val="24"/>
              </w:rPr>
            </w:pPr>
            <w:r w:rsidRPr="002843FF">
              <w:rPr>
                <w:rFonts w:ascii="Arial" w:eastAsia="Times New Roman" w:hAnsi="Arial" w:cs="Arial"/>
                <w:sz w:val="24"/>
                <w:szCs w:val="24"/>
              </w:rPr>
              <w:t>x</w:t>
            </w:r>
          </w:p>
          <w:p w14:paraId="4FE437B9" w14:textId="77777777" w:rsidR="002843FF" w:rsidRPr="002843FF" w:rsidRDefault="002843FF" w:rsidP="002843FF">
            <w:pPr>
              <w:spacing w:after="0" w:line="240" w:lineRule="auto"/>
              <w:jc w:val="center"/>
              <w:rPr>
                <w:rFonts w:ascii="Arial" w:eastAsia="Times New Roman" w:hAnsi="Arial" w:cs="Arial"/>
                <w:sz w:val="24"/>
                <w:szCs w:val="24"/>
              </w:rPr>
            </w:pPr>
          </w:p>
          <w:p w14:paraId="013A96D1" w14:textId="77777777" w:rsidR="002843FF" w:rsidRPr="002843FF" w:rsidRDefault="002843FF" w:rsidP="002843FF">
            <w:pPr>
              <w:spacing w:after="0" w:line="240" w:lineRule="auto"/>
              <w:jc w:val="center"/>
              <w:rPr>
                <w:rFonts w:ascii="Arial" w:eastAsia="Times New Roman" w:hAnsi="Arial" w:cs="Arial"/>
                <w:sz w:val="24"/>
                <w:szCs w:val="24"/>
              </w:rPr>
            </w:pPr>
            <w:r w:rsidRPr="002843FF">
              <w:rPr>
                <w:rFonts w:ascii="Arial" w:eastAsia="Times New Roman" w:hAnsi="Arial" w:cs="Arial"/>
                <w:sz w:val="24"/>
                <w:szCs w:val="24"/>
              </w:rPr>
              <w:t>x</w:t>
            </w:r>
          </w:p>
          <w:p w14:paraId="3FB884E7" w14:textId="77777777" w:rsidR="002843FF" w:rsidRPr="002843FF" w:rsidRDefault="002843FF" w:rsidP="002843FF">
            <w:pPr>
              <w:spacing w:after="0" w:line="240" w:lineRule="auto"/>
              <w:jc w:val="center"/>
              <w:rPr>
                <w:rFonts w:ascii="Arial" w:eastAsia="Times New Roman" w:hAnsi="Arial" w:cs="Arial"/>
                <w:sz w:val="24"/>
                <w:szCs w:val="24"/>
              </w:rPr>
            </w:pPr>
            <w:r w:rsidRPr="002843FF">
              <w:rPr>
                <w:rFonts w:ascii="Arial" w:eastAsia="Times New Roman" w:hAnsi="Arial" w:cs="Arial"/>
                <w:sz w:val="24"/>
                <w:szCs w:val="24"/>
              </w:rPr>
              <w:t>x</w:t>
            </w:r>
          </w:p>
        </w:tc>
        <w:tc>
          <w:tcPr>
            <w:tcW w:w="840" w:type="dxa"/>
            <w:tcBorders>
              <w:top w:val="single" w:sz="4" w:space="0" w:color="auto"/>
              <w:left w:val="single" w:sz="4" w:space="0" w:color="auto"/>
              <w:bottom w:val="single" w:sz="4" w:space="0" w:color="auto"/>
            </w:tcBorders>
          </w:tcPr>
          <w:p w14:paraId="24CF5582" w14:textId="77777777" w:rsidR="002843FF" w:rsidRPr="002843FF" w:rsidRDefault="002843FF" w:rsidP="002843FF">
            <w:pPr>
              <w:spacing w:after="0" w:line="240" w:lineRule="auto"/>
              <w:rPr>
                <w:rFonts w:ascii="Arial" w:eastAsia="Times New Roman" w:hAnsi="Arial" w:cs="Arial"/>
                <w:sz w:val="24"/>
                <w:szCs w:val="24"/>
              </w:rPr>
            </w:pPr>
          </w:p>
          <w:p w14:paraId="41101506" w14:textId="77777777" w:rsidR="002843FF" w:rsidRPr="002843FF" w:rsidRDefault="002843FF" w:rsidP="002843FF">
            <w:pPr>
              <w:spacing w:after="0" w:line="240" w:lineRule="auto"/>
              <w:jc w:val="center"/>
              <w:rPr>
                <w:rFonts w:ascii="Arial" w:eastAsia="Times New Roman" w:hAnsi="Arial" w:cs="Arial"/>
                <w:sz w:val="24"/>
                <w:szCs w:val="24"/>
              </w:rPr>
            </w:pPr>
          </w:p>
          <w:p w14:paraId="210354E2" w14:textId="77777777" w:rsidR="002843FF" w:rsidRPr="002843FF" w:rsidRDefault="002843FF" w:rsidP="002843FF">
            <w:pPr>
              <w:spacing w:after="0" w:line="240" w:lineRule="auto"/>
              <w:jc w:val="center"/>
              <w:rPr>
                <w:rFonts w:ascii="Arial" w:eastAsia="Times New Roman" w:hAnsi="Arial" w:cs="Arial"/>
                <w:sz w:val="24"/>
                <w:szCs w:val="24"/>
              </w:rPr>
            </w:pPr>
          </w:p>
          <w:p w14:paraId="17DC2371" w14:textId="77777777" w:rsidR="002843FF" w:rsidRPr="002843FF" w:rsidRDefault="002843FF" w:rsidP="002843FF">
            <w:pPr>
              <w:spacing w:after="0" w:line="240" w:lineRule="auto"/>
              <w:jc w:val="center"/>
              <w:rPr>
                <w:rFonts w:ascii="Arial" w:eastAsia="Times New Roman" w:hAnsi="Arial" w:cs="Arial"/>
                <w:sz w:val="24"/>
                <w:szCs w:val="24"/>
              </w:rPr>
            </w:pPr>
          </w:p>
          <w:p w14:paraId="73486882" w14:textId="77777777" w:rsidR="002843FF" w:rsidRPr="002843FF" w:rsidRDefault="002843FF" w:rsidP="002843FF">
            <w:pPr>
              <w:spacing w:after="0" w:line="240" w:lineRule="auto"/>
              <w:jc w:val="center"/>
              <w:rPr>
                <w:rFonts w:ascii="Arial" w:eastAsia="Times New Roman" w:hAnsi="Arial" w:cs="Arial"/>
                <w:sz w:val="24"/>
                <w:szCs w:val="24"/>
              </w:rPr>
            </w:pPr>
          </w:p>
          <w:p w14:paraId="3BDE47DA" w14:textId="77777777" w:rsidR="002843FF" w:rsidRPr="002843FF" w:rsidRDefault="002843FF" w:rsidP="002843FF">
            <w:pPr>
              <w:spacing w:after="0" w:line="240" w:lineRule="auto"/>
              <w:jc w:val="center"/>
              <w:rPr>
                <w:rFonts w:ascii="Arial" w:eastAsia="Times New Roman" w:hAnsi="Arial" w:cs="Arial"/>
                <w:sz w:val="24"/>
                <w:szCs w:val="24"/>
              </w:rPr>
            </w:pPr>
          </w:p>
          <w:p w14:paraId="59773D27" w14:textId="77777777" w:rsidR="002843FF" w:rsidRPr="002843FF" w:rsidRDefault="002843FF" w:rsidP="002843FF">
            <w:pPr>
              <w:spacing w:after="0" w:line="240" w:lineRule="auto"/>
              <w:jc w:val="center"/>
              <w:rPr>
                <w:rFonts w:ascii="Arial" w:eastAsia="Times New Roman" w:hAnsi="Arial" w:cs="Arial"/>
                <w:sz w:val="24"/>
                <w:szCs w:val="24"/>
              </w:rPr>
            </w:pPr>
          </w:p>
          <w:p w14:paraId="4E71DB88" w14:textId="77777777" w:rsidR="002843FF" w:rsidRPr="002843FF" w:rsidRDefault="002843FF" w:rsidP="002843FF">
            <w:pPr>
              <w:spacing w:after="0" w:line="240" w:lineRule="auto"/>
              <w:jc w:val="center"/>
              <w:rPr>
                <w:rFonts w:ascii="Arial" w:eastAsia="Times New Roman" w:hAnsi="Arial" w:cs="Arial"/>
                <w:sz w:val="24"/>
                <w:szCs w:val="24"/>
              </w:rPr>
            </w:pPr>
          </w:p>
          <w:p w14:paraId="00FFCC7F" w14:textId="77777777" w:rsidR="002843FF" w:rsidRPr="002843FF" w:rsidRDefault="002843FF" w:rsidP="002843FF">
            <w:pPr>
              <w:spacing w:after="0" w:line="240" w:lineRule="auto"/>
              <w:jc w:val="center"/>
              <w:rPr>
                <w:rFonts w:ascii="Arial" w:eastAsia="Times New Roman" w:hAnsi="Arial" w:cs="Arial"/>
                <w:sz w:val="24"/>
                <w:szCs w:val="24"/>
              </w:rPr>
            </w:pPr>
          </w:p>
        </w:tc>
      </w:tr>
    </w:tbl>
    <w:p w14:paraId="033C4410" w14:textId="77777777" w:rsidR="002843FF" w:rsidRPr="002843FF" w:rsidRDefault="002843FF" w:rsidP="002843FF">
      <w:pPr>
        <w:spacing w:after="0" w:line="240" w:lineRule="auto"/>
        <w:rPr>
          <w:rFonts w:ascii="Arial" w:eastAsia="Times New Roman" w:hAnsi="Arial" w:cs="Times New Roman"/>
          <w:b/>
          <w:sz w:val="24"/>
          <w:szCs w:val="24"/>
        </w:rPr>
      </w:pPr>
      <w:r w:rsidRPr="002843FF">
        <w:rPr>
          <w:rFonts w:ascii="Arial" w:eastAsia="Times New Roman" w:hAnsi="Arial" w:cs="Times New Roman"/>
          <w:b/>
          <w:sz w:val="24"/>
          <w:szCs w:val="24"/>
        </w:rPr>
        <w:tab/>
      </w:r>
      <w:r w:rsidRPr="002843FF">
        <w:rPr>
          <w:rFonts w:ascii="Arial" w:eastAsia="Times New Roman" w:hAnsi="Arial" w:cs="Times New Roman"/>
          <w:b/>
          <w:sz w:val="24"/>
          <w:szCs w:val="24"/>
        </w:rPr>
        <w:tab/>
      </w:r>
      <w:r w:rsidRPr="002843FF">
        <w:rPr>
          <w:rFonts w:ascii="Arial" w:eastAsia="Times New Roman" w:hAnsi="Arial" w:cs="Times New Roman"/>
          <w:b/>
          <w:sz w:val="24"/>
          <w:szCs w:val="24"/>
        </w:rPr>
        <w:tab/>
      </w:r>
      <w:r w:rsidRPr="002843FF">
        <w:rPr>
          <w:rFonts w:ascii="Arial" w:eastAsia="Times New Roman" w:hAnsi="Arial" w:cs="Times New Roman"/>
          <w:b/>
          <w:sz w:val="24"/>
          <w:szCs w:val="24"/>
        </w:rPr>
        <w:tab/>
      </w:r>
      <w:r w:rsidRPr="002843FF">
        <w:rPr>
          <w:rFonts w:ascii="Arial" w:eastAsia="Times New Roman" w:hAnsi="Arial" w:cs="Times New Roman"/>
          <w:b/>
          <w:sz w:val="24"/>
          <w:szCs w:val="24"/>
        </w:rPr>
        <w:tab/>
      </w:r>
      <w:r w:rsidRPr="002843FF">
        <w:rPr>
          <w:rFonts w:ascii="Arial" w:eastAsia="Times New Roman" w:hAnsi="Arial" w:cs="Times New Roman"/>
          <w:b/>
          <w:sz w:val="24"/>
          <w:szCs w:val="24"/>
        </w:rPr>
        <w:tab/>
      </w:r>
      <w:r w:rsidRPr="002843FF">
        <w:rPr>
          <w:rFonts w:ascii="Arial" w:eastAsia="Times New Roman" w:hAnsi="Arial" w:cs="Times New Roman"/>
          <w:b/>
          <w:sz w:val="24"/>
          <w:szCs w:val="24"/>
        </w:rPr>
        <w:tab/>
      </w:r>
      <w:r w:rsidRPr="002843FF">
        <w:rPr>
          <w:rFonts w:ascii="Arial" w:eastAsia="Times New Roman" w:hAnsi="Arial" w:cs="Times New Roman"/>
          <w:b/>
          <w:sz w:val="24"/>
          <w:szCs w:val="24"/>
        </w:rPr>
        <w:tab/>
      </w:r>
      <w:r w:rsidRPr="002843FF">
        <w:rPr>
          <w:rFonts w:ascii="Arial" w:eastAsia="Times New Roman" w:hAnsi="Arial" w:cs="Times New Roman"/>
          <w:b/>
          <w:sz w:val="24"/>
          <w:szCs w:val="24"/>
        </w:rPr>
        <w:tab/>
      </w:r>
    </w:p>
    <w:tbl>
      <w:tblPr>
        <w:tblW w:w="13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9120"/>
        <w:gridCol w:w="1080"/>
        <w:gridCol w:w="1320"/>
        <w:gridCol w:w="720"/>
        <w:gridCol w:w="840"/>
      </w:tblGrid>
      <w:tr w:rsidR="002843FF" w:rsidRPr="002843FF" w14:paraId="22849BA3" w14:textId="77777777" w:rsidTr="002843FF">
        <w:trPr>
          <w:trHeight w:val="240"/>
        </w:trPr>
        <w:tc>
          <w:tcPr>
            <w:tcW w:w="9120" w:type="dxa"/>
            <w:vMerge w:val="restart"/>
          </w:tcPr>
          <w:p w14:paraId="3A0BD887" w14:textId="77777777" w:rsidR="002843FF" w:rsidRPr="002843FF" w:rsidRDefault="002843FF" w:rsidP="002843FF">
            <w:pPr>
              <w:spacing w:after="0" w:line="240" w:lineRule="auto"/>
              <w:jc w:val="center"/>
              <w:outlineLvl w:val="0"/>
              <w:rPr>
                <w:rFonts w:ascii="Arial" w:eastAsia="Times New Roman" w:hAnsi="Arial" w:cs="Times New Roman"/>
                <w:b/>
                <w:sz w:val="24"/>
                <w:szCs w:val="24"/>
              </w:rPr>
            </w:pPr>
          </w:p>
          <w:p w14:paraId="737E8E28" w14:textId="77777777" w:rsidR="002843FF" w:rsidRPr="002843FF" w:rsidRDefault="002843FF" w:rsidP="002843FF">
            <w:pPr>
              <w:spacing w:after="0" w:line="240" w:lineRule="auto"/>
              <w:outlineLvl w:val="0"/>
              <w:rPr>
                <w:rFonts w:ascii="Arial" w:eastAsia="Times New Roman" w:hAnsi="Arial" w:cs="Times New Roman"/>
                <w:b/>
                <w:sz w:val="24"/>
                <w:szCs w:val="24"/>
              </w:rPr>
            </w:pPr>
            <w:r w:rsidRPr="002843FF">
              <w:rPr>
                <w:rFonts w:ascii="Arial" w:eastAsia="Times New Roman" w:hAnsi="Arial" w:cs="Times New Roman"/>
                <w:b/>
                <w:sz w:val="24"/>
                <w:szCs w:val="24"/>
              </w:rPr>
              <w:t xml:space="preserve">2. PEI Priority Population(s)  </w:t>
            </w:r>
          </w:p>
          <w:p w14:paraId="59208094" w14:textId="77777777" w:rsidR="002843FF" w:rsidRPr="002843FF" w:rsidRDefault="002843FF" w:rsidP="002843FF">
            <w:pPr>
              <w:spacing w:after="0" w:line="240" w:lineRule="auto"/>
              <w:outlineLvl w:val="0"/>
              <w:rPr>
                <w:rFonts w:ascii="Arial" w:eastAsia="Times New Roman" w:hAnsi="Arial" w:cs="Times New Roman"/>
                <w:b/>
                <w:sz w:val="20"/>
                <w:szCs w:val="20"/>
              </w:rPr>
            </w:pPr>
            <w:r w:rsidRPr="002843FF">
              <w:rPr>
                <w:rFonts w:ascii="Arial" w:eastAsia="Times New Roman" w:hAnsi="Arial" w:cs="Times New Roman"/>
                <w:b/>
                <w:sz w:val="20"/>
                <w:szCs w:val="20"/>
              </w:rPr>
              <w:t>Note: All PEI projects must address underserved racial/ethnic and cultural populations.</w:t>
            </w:r>
          </w:p>
        </w:tc>
        <w:tc>
          <w:tcPr>
            <w:tcW w:w="3960" w:type="dxa"/>
            <w:gridSpan w:val="4"/>
          </w:tcPr>
          <w:p w14:paraId="4EF184E8" w14:textId="77777777" w:rsidR="002843FF" w:rsidRPr="002843FF" w:rsidRDefault="002843FF" w:rsidP="002843FF">
            <w:pPr>
              <w:spacing w:after="0" w:line="240" w:lineRule="auto"/>
              <w:jc w:val="center"/>
              <w:rPr>
                <w:rFonts w:ascii="Arial" w:eastAsia="Times New Roman" w:hAnsi="Arial" w:cs="Times New Roman"/>
                <w:sz w:val="28"/>
                <w:szCs w:val="28"/>
              </w:rPr>
            </w:pPr>
            <w:r w:rsidRPr="002843FF">
              <w:rPr>
                <w:rFonts w:ascii="Arial" w:eastAsia="Times New Roman" w:hAnsi="Arial" w:cs="Times New Roman"/>
                <w:b/>
                <w:sz w:val="28"/>
                <w:szCs w:val="28"/>
              </w:rPr>
              <w:t>Age Group</w:t>
            </w:r>
          </w:p>
        </w:tc>
      </w:tr>
      <w:tr w:rsidR="002843FF" w:rsidRPr="002843FF" w14:paraId="5B2E842E" w14:textId="77777777" w:rsidTr="002843FF">
        <w:trPr>
          <w:trHeight w:val="444"/>
        </w:trPr>
        <w:tc>
          <w:tcPr>
            <w:tcW w:w="9120" w:type="dxa"/>
            <w:vMerge/>
          </w:tcPr>
          <w:p w14:paraId="54539082" w14:textId="77777777" w:rsidR="002843FF" w:rsidRPr="002843FF" w:rsidRDefault="002843FF" w:rsidP="002843FF">
            <w:pPr>
              <w:spacing w:after="0" w:line="240" w:lineRule="auto"/>
              <w:jc w:val="center"/>
              <w:outlineLvl w:val="0"/>
              <w:rPr>
                <w:rFonts w:ascii="Arial" w:eastAsia="Times New Roman" w:hAnsi="Arial" w:cs="Times New Roman"/>
                <w:sz w:val="20"/>
                <w:szCs w:val="20"/>
              </w:rPr>
            </w:pPr>
          </w:p>
        </w:tc>
        <w:tc>
          <w:tcPr>
            <w:tcW w:w="1080" w:type="dxa"/>
          </w:tcPr>
          <w:p w14:paraId="24DBB254" w14:textId="77777777" w:rsidR="002843FF" w:rsidRPr="002843FF" w:rsidRDefault="002843FF" w:rsidP="002843FF">
            <w:pPr>
              <w:spacing w:after="0" w:line="240" w:lineRule="auto"/>
              <w:jc w:val="center"/>
              <w:rPr>
                <w:rFonts w:ascii="Arial" w:eastAsia="Times New Roman" w:hAnsi="Arial" w:cs="Arial"/>
                <w:sz w:val="24"/>
                <w:szCs w:val="24"/>
              </w:rPr>
            </w:pPr>
            <w:r w:rsidRPr="002843FF">
              <w:rPr>
                <w:rFonts w:ascii="Arial" w:eastAsia="Times New Roman" w:hAnsi="Arial" w:cs="Arial"/>
              </w:rPr>
              <w:t>Children and Youth</w:t>
            </w:r>
          </w:p>
        </w:tc>
        <w:tc>
          <w:tcPr>
            <w:tcW w:w="1320" w:type="dxa"/>
          </w:tcPr>
          <w:p w14:paraId="1B5517F6" w14:textId="77777777" w:rsidR="002843FF" w:rsidRPr="002843FF" w:rsidRDefault="002843FF" w:rsidP="002843FF">
            <w:pPr>
              <w:spacing w:after="0" w:line="240" w:lineRule="auto"/>
              <w:jc w:val="center"/>
              <w:rPr>
                <w:rFonts w:ascii="Arial" w:eastAsia="Times New Roman" w:hAnsi="Arial" w:cs="Times New Roman"/>
                <w:sz w:val="24"/>
                <w:szCs w:val="24"/>
              </w:rPr>
            </w:pPr>
            <w:r w:rsidRPr="002843FF">
              <w:rPr>
                <w:rFonts w:ascii="Arial" w:eastAsia="Times New Roman" w:hAnsi="Arial" w:cs="Times New Roman"/>
              </w:rPr>
              <w:t>Transition-Age</w:t>
            </w:r>
          </w:p>
          <w:p w14:paraId="2A84EADF" w14:textId="77777777" w:rsidR="002843FF" w:rsidRPr="002843FF" w:rsidRDefault="002843FF" w:rsidP="002843FF">
            <w:pPr>
              <w:spacing w:after="0" w:line="240" w:lineRule="auto"/>
              <w:jc w:val="center"/>
              <w:rPr>
                <w:rFonts w:ascii="Arial" w:eastAsia="Times New Roman" w:hAnsi="Arial" w:cs="Times New Roman"/>
                <w:sz w:val="18"/>
                <w:szCs w:val="18"/>
              </w:rPr>
            </w:pPr>
            <w:r w:rsidRPr="002843FF">
              <w:rPr>
                <w:rFonts w:ascii="Arial" w:eastAsia="Times New Roman" w:hAnsi="Arial" w:cs="Times New Roman"/>
              </w:rPr>
              <w:t>Youth</w:t>
            </w:r>
          </w:p>
        </w:tc>
        <w:tc>
          <w:tcPr>
            <w:tcW w:w="720" w:type="dxa"/>
          </w:tcPr>
          <w:p w14:paraId="483330D2" w14:textId="77777777" w:rsidR="002843FF" w:rsidRPr="002843FF" w:rsidRDefault="002843FF" w:rsidP="002843FF">
            <w:pPr>
              <w:spacing w:after="0" w:line="240" w:lineRule="auto"/>
              <w:jc w:val="center"/>
              <w:rPr>
                <w:rFonts w:ascii="Arial" w:eastAsia="Times New Roman" w:hAnsi="Arial" w:cs="Times New Roman"/>
                <w:sz w:val="24"/>
                <w:szCs w:val="24"/>
              </w:rPr>
            </w:pPr>
            <w:r w:rsidRPr="002843FF">
              <w:rPr>
                <w:rFonts w:ascii="Arial" w:eastAsia="Times New Roman" w:hAnsi="Arial" w:cs="Times New Roman"/>
              </w:rPr>
              <w:t>Adult</w:t>
            </w:r>
          </w:p>
        </w:tc>
        <w:tc>
          <w:tcPr>
            <w:tcW w:w="840" w:type="dxa"/>
          </w:tcPr>
          <w:p w14:paraId="6EE4D0E3" w14:textId="77777777" w:rsidR="002843FF" w:rsidRPr="002843FF" w:rsidRDefault="002843FF" w:rsidP="002843FF">
            <w:pPr>
              <w:spacing w:after="0" w:line="240" w:lineRule="auto"/>
              <w:jc w:val="center"/>
              <w:outlineLvl w:val="0"/>
              <w:rPr>
                <w:rFonts w:ascii="Arial" w:eastAsia="Times New Roman" w:hAnsi="Arial" w:cs="Times New Roman"/>
                <w:sz w:val="24"/>
                <w:szCs w:val="24"/>
              </w:rPr>
            </w:pPr>
            <w:r w:rsidRPr="002843FF">
              <w:rPr>
                <w:rFonts w:ascii="Arial" w:eastAsia="Times New Roman" w:hAnsi="Arial" w:cs="Times New Roman"/>
              </w:rPr>
              <w:t>Older Adult</w:t>
            </w:r>
          </w:p>
        </w:tc>
      </w:tr>
      <w:tr w:rsidR="002843FF" w:rsidRPr="002843FF" w14:paraId="3A9FE8B7" w14:textId="77777777" w:rsidTr="002843FF">
        <w:trPr>
          <w:trHeight w:val="2411"/>
        </w:trPr>
        <w:tc>
          <w:tcPr>
            <w:tcW w:w="9120" w:type="dxa"/>
          </w:tcPr>
          <w:p w14:paraId="2291D252" w14:textId="77777777" w:rsidR="002843FF" w:rsidRPr="002843FF" w:rsidRDefault="002843FF" w:rsidP="002843FF">
            <w:pPr>
              <w:numPr>
                <w:ilvl w:val="0"/>
                <w:numId w:val="58"/>
              </w:numPr>
              <w:spacing w:before="120" w:after="0" w:line="240" w:lineRule="auto"/>
              <w:ind w:hanging="720"/>
              <w:outlineLvl w:val="0"/>
              <w:rPr>
                <w:rFonts w:ascii="Arial" w:eastAsia="Times New Roman" w:hAnsi="Arial" w:cs="Times New Roman"/>
                <w:sz w:val="24"/>
                <w:szCs w:val="24"/>
              </w:rPr>
            </w:pPr>
            <w:r w:rsidRPr="002843FF">
              <w:rPr>
                <w:rFonts w:ascii="Arial" w:eastAsia="Times New Roman" w:hAnsi="Arial" w:cs="Times New Roman"/>
                <w:sz w:val="24"/>
                <w:szCs w:val="24"/>
              </w:rPr>
              <w:t xml:space="preserve">  Select as many as apply to this PEI project:</w:t>
            </w:r>
          </w:p>
          <w:p w14:paraId="4F3E660F" w14:textId="77777777" w:rsidR="002843FF" w:rsidRPr="002843FF" w:rsidRDefault="002843FF" w:rsidP="002843FF">
            <w:pPr>
              <w:spacing w:after="0" w:line="240" w:lineRule="auto"/>
              <w:outlineLvl w:val="0"/>
              <w:rPr>
                <w:rFonts w:ascii="Arial" w:eastAsia="Times New Roman" w:hAnsi="Arial" w:cs="Arial"/>
                <w:sz w:val="24"/>
                <w:szCs w:val="24"/>
              </w:rPr>
            </w:pPr>
          </w:p>
          <w:p w14:paraId="27DE3839" w14:textId="77777777" w:rsidR="002843FF" w:rsidRPr="002843FF" w:rsidRDefault="002843FF" w:rsidP="002843FF">
            <w:pPr>
              <w:spacing w:after="0" w:line="240" w:lineRule="auto"/>
              <w:outlineLvl w:val="0"/>
              <w:rPr>
                <w:rFonts w:ascii="Arial" w:eastAsia="Times New Roman" w:hAnsi="Arial" w:cs="Arial"/>
                <w:sz w:val="24"/>
                <w:szCs w:val="24"/>
              </w:rPr>
            </w:pPr>
            <w:r w:rsidRPr="002843FF">
              <w:rPr>
                <w:rFonts w:ascii="Arial" w:eastAsia="Times New Roman" w:hAnsi="Arial" w:cs="Arial"/>
                <w:sz w:val="24"/>
                <w:szCs w:val="24"/>
              </w:rPr>
              <w:t>1. Trauma Exposed Individuals</w:t>
            </w:r>
          </w:p>
          <w:p w14:paraId="131FB654" w14:textId="77777777" w:rsidR="002843FF" w:rsidRPr="002843FF" w:rsidRDefault="002843FF" w:rsidP="002843FF">
            <w:pPr>
              <w:spacing w:after="0" w:line="240" w:lineRule="auto"/>
              <w:outlineLvl w:val="0"/>
              <w:rPr>
                <w:rFonts w:ascii="Arial" w:eastAsia="Times New Roman" w:hAnsi="Arial" w:cs="Arial"/>
                <w:sz w:val="24"/>
                <w:szCs w:val="24"/>
              </w:rPr>
            </w:pPr>
            <w:r w:rsidRPr="002843FF">
              <w:rPr>
                <w:rFonts w:ascii="Arial" w:eastAsia="Times New Roman" w:hAnsi="Arial" w:cs="Arial"/>
                <w:sz w:val="24"/>
                <w:szCs w:val="24"/>
              </w:rPr>
              <w:t>2. Individuals Experiencing Onset of Serious Psychiatric Illness</w:t>
            </w:r>
          </w:p>
          <w:p w14:paraId="42A28344" w14:textId="77777777" w:rsidR="002843FF" w:rsidRPr="002843FF" w:rsidRDefault="002843FF" w:rsidP="002843FF">
            <w:pPr>
              <w:spacing w:after="0" w:line="240" w:lineRule="auto"/>
              <w:outlineLvl w:val="0"/>
              <w:rPr>
                <w:rFonts w:ascii="Arial" w:eastAsia="Times New Roman" w:hAnsi="Arial" w:cs="Arial"/>
                <w:sz w:val="24"/>
                <w:szCs w:val="24"/>
              </w:rPr>
            </w:pPr>
            <w:r w:rsidRPr="002843FF">
              <w:rPr>
                <w:rFonts w:ascii="Arial" w:eastAsia="Times New Roman" w:hAnsi="Arial" w:cs="Arial"/>
                <w:sz w:val="24"/>
                <w:szCs w:val="24"/>
              </w:rPr>
              <w:t>3. Children and Youth in Stressed Families</w:t>
            </w:r>
          </w:p>
          <w:p w14:paraId="6F929DDE" w14:textId="77777777" w:rsidR="002843FF" w:rsidRPr="002843FF" w:rsidRDefault="002843FF" w:rsidP="002843FF">
            <w:pPr>
              <w:spacing w:after="0" w:line="240" w:lineRule="auto"/>
              <w:rPr>
                <w:rFonts w:ascii="Arial" w:eastAsia="Times New Roman" w:hAnsi="Arial" w:cs="Arial"/>
                <w:sz w:val="24"/>
                <w:szCs w:val="24"/>
              </w:rPr>
            </w:pPr>
            <w:r w:rsidRPr="002843FF">
              <w:rPr>
                <w:rFonts w:ascii="Arial" w:eastAsia="Times New Roman" w:hAnsi="Arial" w:cs="Arial"/>
                <w:sz w:val="24"/>
                <w:szCs w:val="24"/>
              </w:rPr>
              <w:t>4. Children and Youth at Risk for School Failure</w:t>
            </w:r>
          </w:p>
          <w:p w14:paraId="66BF4981" w14:textId="77777777" w:rsidR="002843FF" w:rsidRPr="002843FF" w:rsidRDefault="002843FF" w:rsidP="002843FF">
            <w:pPr>
              <w:spacing w:after="0" w:line="240" w:lineRule="auto"/>
              <w:rPr>
                <w:rFonts w:ascii="Arial" w:eastAsia="Times New Roman" w:hAnsi="Arial" w:cs="Arial"/>
                <w:sz w:val="24"/>
                <w:szCs w:val="24"/>
              </w:rPr>
            </w:pPr>
            <w:r w:rsidRPr="002843FF">
              <w:rPr>
                <w:rFonts w:ascii="Arial" w:eastAsia="Times New Roman" w:hAnsi="Arial" w:cs="Arial"/>
                <w:sz w:val="24"/>
                <w:szCs w:val="24"/>
              </w:rPr>
              <w:t>5. Children and Youth at Risk of or Experiencing Juvenile Justice Involvement</w:t>
            </w:r>
          </w:p>
          <w:p w14:paraId="5373BD71" w14:textId="77777777" w:rsidR="002843FF" w:rsidRPr="002843FF" w:rsidRDefault="002843FF" w:rsidP="002843FF">
            <w:pPr>
              <w:spacing w:after="0" w:line="240" w:lineRule="auto"/>
              <w:rPr>
                <w:rFonts w:ascii="Arial" w:eastAsia="Times New Roman" w:hAnsi="Arial" w:cs="Arial"/>
                <w:sz w:val="24"/>
                <w:szCs w:val="24"/>
              </w:rPr>
            </w:pPr>
            <w:r w:rsidRPr="002843FF">
              <w:rPr>
                <w:rFonts w:ascii="Arial" w:eastAsia="Times New Roman" w:hAnsi="Arial" w:cs="Arial"/>
                <w:sz w:val="24"/>
                <w:szCs w:val="24"/>
              </w:rPr>
              <w:t>6. Underserved Cultural Populations</w:t>
            </w:r>
          </w:p>
        </w:tc>
        <w:tc>
          <w:tcPr>
            <w:tcW w:w="1080" w:type="dxa"/>
          </w:tcPr>
          <w:p w14:paraId="1A378141" w14:textId="77777777" w:rsidR="002843FF" w:rsidRPr="002843FF" w:rsidRDefault="002843FF" w:rsidP="002843FF">
            <w:pPr>
              <w:spacing w:after="20" w:line="240" w:lineRule="auto"/>
              <w:jc w:val="center"/>
              <w:rPr>
                <w:rFonts w:ascii="Arial" w:eastAsia="Times New Roman" w:hAnsi="Arial" w:cs="Arial"/>
                <w:sz w:val="24"/>
                <w:szCs w:val="24"/>
              </w:rPr>
            </w:pPr>
          </w:p>
          <w:p w14:paraId="5E664EFD" w14:textId="77777777" w:rsidR="002843FF" w:rsidRPr="002843FF" w:rsidRDefault="002843FF" w:rsidP="002843FF">
            <w:pPr>
              <w:spacing w:after="20" w:line="240" w:lineRule="auto"/>
              <w:rPr>
                <w:rFonts w:ascii="Arial" w:eastAsia="Times New Roman" w:hAnsi="Arial" w:cs="Arial"/>
                <w:sz w:val="24"/>
                <w:szCs w:val="24"/>
              </w:rPr>
            </w:pPr>
          </w:p>
          <w:p w14:paraId="15F1187A" w14:textId="77777777" w:rsidR="002843FF" w:rsidRPr="002843FF" w:rsidRDefault="002843FF" w:rsidP="002843FF">
            <w:pPr>
              <w:spacing w:after="20" w:line="240" w:lineRule="auto"/>
              <w:rPr>
                <w:rFonts w:ascii="Arial" w:eastAsia="Times New Roman" w:hAnsi="Arial" w:cs="Arial"/>
                <w:sz w:val="24"/>
                <w:szCs w:val="24"/>
              </w:rPr>
            </w:pPr>
          </w:p>
          <w:p w14:paraId="5D44CE9E" w14:textId="77777777" w:rsidR="002843FF" w:rsidRPr="002843FF" w:rsidRDefault="002843FF" w:rsidP="002843FF">
            <w:pPr>
              <w:spacing w:after="20" w:line="240" w:lineRule="auto"/>
              <w:jc w:val="center"/>
              <w:rPr>
                <w:rFonts w:ascii="Arial" w:eastAsia="Times New Roman" w:hAnsi="Arial" w:cs="Arial"/>
                <w:sz w:val="24"/>
                <w:szCs w:val="24"/>
              </w:rPr>
            </w:pPr>
          </w:p>
          <w:p w14:paraId="33B77C7C" w14:textId="77777777" w:rsidR="002843FF" w:rsidRPr="002843FF" w:rsidRDefault="002843FF" w:rsidP="002843FF">
            <w:pPr>
              <w:spacing w:after="20" w:line="240" w:lineRule="auto"/>
              <w:jc w:val="center"/>
              <w:rPr>
                <w:rFonts w:ascii="Arial" w:eastAsia="Times New Roman" w:hAnsi="Arial" w:cs="Arial"/>
                <w:sz w:val="24"/>
                <w:szCs w:val="24"/>
              </w:rPr>
            </w:pPr>
          </w:p>
        </w:tc>
        <w:tc>
          <w:tcPr>
            <w:tcW w:w="1320" w:type="dxa"/>
          </w:tcPr>
          <w:p w14:paraId="212F68E8" w14:textId="77777777" w:rsidR="002843FF" w:rsidRPr="002843FF" w:rsidRDefault="002843FF" w:rsidP="002843FF">
            <w:pPr>
              <w:spacing w:after="20" w:line="240" w:lineRule="auto"/>
              <w:jc w:val="center"/>
              <w:rPr>
                <w:rFonts w:ascii="Arial" w:eastAsia="Times New Roman" w:hAnsi="Arial" w:cs="Arial"/>
                <w:sz w:val="24"/>
                <w:szCs w:val="24"/>
              </w:rPr>
            </w:pPr>
          </w:p>
          <w:p w14:paraId="32D8472D" w14:textId="77777777" w:rsidR="002843FF" w:rsidRPr="002843FF" w:rsidRDefault="002843FF" w:rsidP="002843FF">
            <w:pPr>
              <w:spacing w:after="20" w:line="240" w:lineRule="auto"/>
              <w:jc w:val="center"/>
              <w:rPr>
                <w:rFonts w:ascii="Arial" w:eastAsia="Times New Roman" w:hAnsi="Arial" w:cs="Arial"/>
                <w:sz w:val="24"/>
                <w:szCs w:val="24"/>
              </w:rPr>
            </w:pPr>
          </w:p>
          <w:p w14:paraId="2E2F5A59" w14:textId="77777777" w:rsidR="002843FF" w:rsidRPr="002843FF" w:rsidRDefault="002843FF" w:rsidP="002843FF">
            <w:pPr>
              <w:spacing w:after="20" w:line="240" w:lineRule="auto"/>
              <w:jc w:val="center"/>
              <w:rPr>
                <w:rFonts w:ascii="Arial" w:eastAsia="Times New Roman" w:hAnsi="Arial" w:cs="Arial"/>
                <w:sz w:val="24"/>
                <w:szCs w:val="24"/>
              </w:rPr>
            </w:pPr>
            <w:r w:rsidRPr="002843FF">
              <w:rPr>
                <w:rFonts w:ascii="Arial" w:eastAsia="Times New Roman" w:hAnsi="Arial" w:cs="Arial"/>
                <w:sz w:val="24"/>
                <w:szCs w:val="24"/>
              </w:rPr>
              <w:t>x</w:t>
            </w:r>
          </w:p>
          <w:p w14:paraId="69A9C95E" w14:textId="77777777" w:rsidR="002843FF" w:rsidRPr="002843FF" w:rsidRDefault="002843FF" w:rsidP="002843FF">
            <w:pPr>
              <w:spacing w:after="20" w:line="240" w:lineRule="auto"/>
              <w:jc w:val="center"/>
              <w:rPr>
                <w:rFonts w:ascii="Arial" w:eastAsia="Times New Roman" w:hAnsi="Arial" w:cs="Arial"/>
                <w:sz w:val="24"/>
                <w:szCs w:val="24"/>
              </w:rPr>
            </w:pPr>
            <w:r w:rsidRPr="002843FF">
              <w:rPr>
                <w:rFonts w:ascii="Arial" w:eastAsia="Times New Roman" w:hAnsi="Arial" w:cs="Arial"/>
                <w:sz w:val="24"/>
                <w:szCs w:val="24"/>
              </w:rPr>
              <w:t>x</w:t>
            </w:r>
          </w:p>
          <w:p w14:paraId="319F0E77" w14:textId="77777777" w:rsidR="002843FF" w:rsidRPr="002843FF" w:rsidRDefault="002843FF" w:rsidP="002843FF">
            <w:pPr>
              <w:spacing w:after="20" w:line="240" w:lineRule="auto"/>
              <w:jc w:val="center"/>
              <w:rPr>
                <w:rFonts w:ascii="Arial" w:eastAsia="Times New Roman" w:hAnsi="Arial" w:cs="Arial"/>
                <w:sz w:val="24"/>
                <w:szCs w:val="24"/>
              </w:rPr>
            </w:pPr>
            <w:r w:rsidRPr="002843FF">
              <w:rPr>
                <w:rFonts w:ascii="Arial" w:eastAsia="Times New Roman" w:hAnsi="Arial" w:cs="Arial"/>
                <w:sz w:val="24"/>
                <w:szCs w:val="24"/>
              </w:rPr>
              <w:t>x</w:t>
            </w:r>
          </w:p>
          <w:p w14:paraId="3DFAB39D" w14:textId="77777777" w:rsidR="002843FF" w:rsidRPr="002843FF" w:rsidRDefault="002843FF" w:rsidP="002843FF">
            <w:pPr>
              <w:spacing w:after="20" w:line="240" w:lineRule="auto"/>
              <w:jc w:val="center"/>
              <w:rPr>
                <w:rFonts w:ascii="Arial" w:eastAsia="Times New Roman" w:hAnsi="Arial" w:cs="Arial"/>
                <w:sz w:val="24"/>
                <w:szCs w:val="24"/>
              </w:rPr>
            </w:pPr>
            <w:r w:rsidRPr="002843FF">
              <w:rPr>
                <w:rFonts w:ascii="Arial" w:eastAsia="Times New Roman" w:hAnsi="Arial" w:cs="Arial"/>
                <w:sz w:val="24"/>
                <w:szCs w:val="24"/>
              </w:rPr>
              <w:t>x</w:t>
            </w:r>
          </w:p>
          <w:p w14:paraId="55C95358" w14:textId="77777777" w:rsidR="002843FF" w:rsidRPr="002843FF" w:rsidRDefault="002843FF" w:rsidP="002843FF">
            <w:pPr>
              <w:spacing w:after="20" w:line="240" w:lineRule="auto"/>
              <w:jc w:val="center"/>
              <w:rPr>
                <w:rFonts w:ascii="Arial" w:eastAsia="Times New Roman" w:hAnsi="Arial" w:cs="Arial"/>
                <w:sz w:val="24"/>
                <w:szCs w:val="24"/>
              </w:rPr>
            </w:pPr>
            <w:r w:rsidRPr="002843FF">
              <w:rPr>
                <w:rFonts w:ascii="Arial" w:eastAsia="Times New Roman" w:hAnsi="Arial" w:cs="Arial"/>
                <w:sz w:val="24"/>
                <w:szCs w:val="24"/>
              </w:rPr>
              <w:t>x</w:t>
            </w:r>
          </w:p>
          <w:p w14:paraId="278F317C" w14:textId="77777777" w:rsidR="002843FF" w:rsidRPr="002843FF" w:rsidRDefault="002843FF" w:rsidP="002843FF">
            <w:pPr>
              <w:spacing w:after="20" w:line="240" w:lineRule="auto"/>
              <w:jc w:val="center"/>
              <w:rPr>
                <w:rFonts w:ascii="Arial" w:eastAsia="Times New Roman" w:hAnsi="Arial" w:cs="Arial"/>
                <w:sz w:val="24"/>
                <w:szCs w:val="24"/>
              </w:rPr>
            </w:pPr>
            <w:r w:rsidRPr="002843FF">
              <w:rPr>
                <w:rFonts w:ascii="Arial" w:eastAsia="Times New Roman" w:hAnsi="Arial" w:cs="Arial"/>
                <w:sz w:val="24"/>
                <w:szCs w:val="24"/>
              </w:rPr>
              <w:t>x</w:t>
            </w:r>
          </w:p>
        </w:tc>
        <w:tc>
          <w:tcPr>
            <w:tcW w:w="720" w:type="dxa"/>
          </w:tcPr>
          <w:p w14:paraId="3B6A25B5" w14:textId="77777777" w:rsidR="002843FF" w:rsidRPr="002843FF" w:rsidRDefault="002843FF" w:rsidP="002843FF">
            <w:pPr>
              <w:spacing w:after="20" w:line="240" w:lineRule="auto"/>
              <w:jc w:val="center"/>
              <w:rPr>
                <w:rFonts w:ascii="Arial" w:eastAsia="Times New Roman" w:hAnsi="Arial" w:cs="Arial"/>
                <w:sz w:val="24"/>
                <w:szCs w:val="24"/>
              </w:rPr>
            </w:pPr>
          </w:p>
          <w:p w14:paraId="72356B6A" w14:textId="77777777" w:rsidR="002843FF" w:rsidRPr="002843FF" w:rsidRDefault="002843FF" w:rsidP="002843FF">
            <w:pPr>
              <w:spacing w:after="20" w:line="240" w:lineRule="auto"/>
              <w:rPr>
                <w:rFonts w:ascii="Arial" w:eastAsia="Times New Roman" w:hAnsi="Arial" w:cs="Arial"/>
                <w:sz w:val="24"/>
                <w:szCs w:val="24"/>
              </w:rPr>
            </w:pPr>
          </w:p>
          <w:p w14:paraId="0666B979" w14:textId="77777777" w:rsidR="002843FF" w:rsidRPr="002843FF" w:rsidRDefault="002843FF" w:rsidP="002843FF">
            <w:pPr>
              <w:spacing w:after="20" w:line="240" w:lineRule="auto"/>
              <w:jc w:val="center"/>
              <w:rPr>
                <w:rFonts w:ascii="Arial" w:eastAsia="Times New Roman" w:hAnsi="Arial" w:cs="Arial"/>
                <w:sz w:val="24"/>
                <w:szCs w:val="24"/>
              </w:rPr>
            </w:pPr>
            <w:r w:rsidRPr="002843FF">
              <w:rPr>
                <w:rFonts w:ascii="Arial" w:eastAsia="Times New Roman" w:hAnsi="Arial" w:cs="Arial"/>
                <w:sz w:val="24"/>
                <w:szCs w:val="24"/>
              </w:rPr>
              <w:t>x</w:t>
            </w:r>
          </w:p>
          <w:p w14:paraId="2DE60317" w14:textId="77777777" w:rsidR="002843FF" w:rsidRPr="002843FF" w:rsidRDefault="002843FF" w:rsidP="002843FF">
            <w:pPr>
              <w:spacing w:after="20" w:line="240" w:lineRule="auto"/>
              <w:jc w:val="center"/>
              <w:rPr>
                <w:rFonts w:ascii="Arial" w:eastAsia="Times New Roman" w:hAnsi="Arial" w:cs="Arial"/>
                <w:sz w:val="24"/>
                <w:szCs w:val="24"/>
              </w:rPr>
            </w:pPr>
            <w:r w:rsidRPr="002843FF">
              <w:rPr>
                <w:rFonts w:ascii="Arial" w:eastAsia="Times New Roman" w:hAnsi="Arial" w:cs="Arial"/>
                <w:sz w:val="24"/>
                <w:szCs w:val="24"/>
              </w:rPr>
              <w:fldChar w:fldCharType="begin">
                <w:ffData>
                  <w:name w:val=""/>
                  <w:enabled/>
                  <w:calcOnExit w:val="0"/>
                  <w:checkBox>
                    <w:sizeAuto/>
                    <w:default w:val="1"/>
                  </w:checkBox>
                </w:ffData>
              </w:fldChar>
            </w:r>
            <w:r w:rsidRPr="002843FF">
              <w:rPr>
                <w:rFonts w:ascii="Arial" w:eastAsia="Times New Roman" w:hAnsi="Arial" w:cs="Arial"/>
                <w:sz w:val="24"/>
                <w:szCs w:val="24"/>
              </w:rPr>
              <w:instrText xml:space="preserve"> FORMCHECKBOX </w:instrText>
            </w:r>
            <w:r w:rsidRPr="002843FF">
              <w:rPr>
                <w:rFonts w:ascii="Arial" w:eastAsia="Times New Roman" w:hAnsi="Arial" w:cs="Arial"/>
                <w:sz w:val="24"/>
                <w:szCs w:val="24"/>
              </w:rPr>
            </w:r>
            <w:r w:rsidRPr="002843FF">
              <w:rPr>
                <w:rFonts w:ascii="Arial" w:eastAsia="Times New Roman" w:hAnsi="Arial" w:cs="Arial"/>
                <w:sz w:val="24"/>
                <w:szCs w:val="24"/>
              </w:rPr>
              <w:fldChar w:fldCharType="end"/>
            </w:r>
          </w:p>
          <w:p w14:paraId="6C1162AB" w14:textId="77777777" w:rsidR="002843FF" w:rsidRPr="002843FF" w:rsidRDefault="002843FF" w:rsidP="002843FF">
            <w:pPr>
              <w:spacing w:after="20" w:line="240" w:lineRule="auto"/>
              <w:jc w:val="center"/>
              <w:rPr>
                <w:rFonts w:ascii="Arial" w:eastAsia="Times New Roman" w:hAnsi="Arial" w:cs="Arial"/>
                <w:sz w:val="24"/>
                <w:szCs w:val="24"/>
              </w:rPr>
            </w:pPr>
          </w:p>
          <w:p w14:paraId="720327BD" w14:textId="77777777" w:rsidR="002843FF" w:rsidRPr="002843FF" w:rsidRDefault="002843FF" w:rsidP="002843FF">
            <w:pPr>
              <w:spacing w:after="20" w:line="240" w:lineRule="auto"/>
              <w:rPr>
                <w:rFonts w:ascii="Arial" w:eastAsia="Times New Roman" w:hAnsi="Arial" w:cs="Arial"/>
                <w:sz w:val="24"/>
                <w:szCs w:val="24"/>
              </w:rPr>
            </w:pPr>
          </w:p>
          <w:p w14:paraId="7E1873F8" w14:textId="77777777" w:rsidR="002843FF" w:rsidRPr="002843FF" w:rsidRDefault="002843FF" w:rsidP="002843FF">
            <w:pPr>
              <w:spacing w:after="20" w:line="240" w:lineRule="auto"/>
              <w:jc w:val="center"/>
              <w:rPr>
                <w:rFonts w:ascii="Arial" w:eastAsia="Times New Roman" w:hAnsi="Arial" w:cs="Arial"/>
                <w:sz w:val="24"/>
                <w:szCs w:val="24"/>
              </w:rPr>
            </w:pPr>
            <w:r w:rsidRPr="002843FF">
              <w:rPr>
                <w:rFonts w:ascii="Arial" w:eastAsia="Times New Roman" w:hAnsi="Arial" w:cs="Arial"/>
                <w:sz w:val="24"/>
                <w:szCs w:val="24"/>
              </w:rPr>
              <w:t>x</w:t>
            </w:r>
          </w:p>
          <w:p w14:paraId="0B25EA1B" w14:textId="77777777" w:rsidR="002843FF" w:rsidRPr="002843FF" w:rsidRDefault="002843FF" w:rsidP="002843FF">
            <w:pPr>
              <w:spacing w:after="20" w:line="240" w:lineRule="auto"/>
              <w:jc w:val="center"/>
              <w:rPr>
                <w:rFonts w:ascii="Arial" w:eastAsia="Times New Roman" w:hAnsi="Arial" w:cs="Arial"/>
                <w:sz w:val="20"/>
                <w:szCs w:val="24"/>
              </w:rPr>
            </w:pPr>
            <w:r w:rsidRPr="002843FF">
              <w:rPr>
                <w:rFonts w:ascii="Arial" w:eastAsia="Times New Roman" w:hAnsi="Arial" w:cs="Arial"/>
                <w:sz w:val="20"/>
                <w:szCs w:val="24"/>
              </w:rPr>
              <w:t>X</w:t>
            </w:r>
          </w:p>
        </w:tc>
        <w:tc>
          <w:tcPr>
            <w:tcW w:w="840" w:type="dxa"/>
          </w:tcPr>
          <w:p w14:paraId="4892CEC5" w14:textId="77777777" w:rsidR="002843FF" w:rsidRPr="002843FF" w:rsidRDefault="002843FF" w:rsidP="002843FF">
            <w:pPr>
              <w:spacing w:after="20" w:line="240" w:lineRule="auto"/>
              <w:jc w:val="center"/>
              <w:rPr>
                <w:rFonts w:ascii="Arial" w:eastAsia="Times New Roman" w:hAnsi="Arial" w:cs="Arial"/>
                <w:sz w:val="24"/>
                <w:szCs w:val="24"/>
              </w:rPr>
            </w:pPr>
          </w:p>
          <w:p w14:paraId="431347EA" w14:textId="77777777" w:rsidR="002843FF" w:rsidRPr="002843FF" w:rsidRDefault="002843FF" w:rsidP="002843FF">
            <w:pPr>
              <w:spacing w:after="20" w:line="240" w:lineRule="auto"/>
              <w:jc w:val="center"/>
              <w:rPr>
                <w:rFonts w:ascii="Arial" w:eastAsia="Times New Roman" w:hAnsi="Arial" w:cs="Arial"/>
                <w:sz w:val="24"/>
                <w:szCs w:val="24"/>
              </w:rPr>
            </w:pPr>
          </w:p>
          <w:p w14:paraId="55BAA882" w14:textId="77777777" w:rsidR="002843FF" w:rsidRPr="002843FF" w:rsidRDefault="002843FF" w:rsidP="002843FF">
            <w:pPr>
              <w:spacing w:after="20" w:line="240" w:lineRule="auto"/>
              <w:jc w:val="center"/>
              <w:rPr>
                <w:rFonts w:ascii="Arial" w:eastAsia="Times New Roman" w:hAnsi="Arial" w:cs="Arial"/>
                <w:sz w:val="24"/>
                <w:szCs w:val="24"/>
              </w:rPr>
            </w:pPr>
          </w:p>
          <w:p w14:paraId="74DF6E85" w14:textId="77777777" w:rsidR="002843FF" w:rsidRPr="002843FF" w:rsidRDefault="002843FF" w:rsidP="002843FF">
            <w:pPr>
              <w:spacing w:after="20" w:line="240" w:lineRule="auto"/>
              <w:jc w:val="center"/>
              <w:rPr>
                <w:rFonts w:ascii="Arial" w:eastAsia="Times New Roman" w:hAnsi="Arial" w:cs="Arial"/>
                <w:sz w:val="24"/>
                <w:szCs w:val="24"/>
              </w:rPr>
            </w:pPr>
          </w:p>
        </w:tc>
      </w:tr>
    </w:tbl>
    <w:p w14:paraId="23AF8CD3" w14:textId="77777777" w:rsidR="002843FF" w:rsidRPr="002843FF" w:rsidRDefault="002843FF" w:rsidP="002843FF">
      <w:pPr>
        <w:spacing w:before="120" w:after="120" w:line="240" w:lineRule="auto"/>
        <w:outlineLvl w:val="0"/>
        <w:rPr>
          <w:rFonts w:ascii="Arial" w:eastAsia="Times New Roman" w:hAnsi="Arial" w:cs="Times New Roman"/>
          <w:b/>
          <w:bCs/>
          <w:sz w:val="24"/>
          <w:szCs w:val="24"/>
        </w:rPr>
        <w:sectPr w:rsidR="002843FF" w:rsidRPr="002843FF">
          <w:pgSz w:w="15840" w:h="12240" w:orient="landscape"/>
          <w:pgMar w:top="1008" w:right="864" w:bottom="1008" w:left="1008" w:header="720" w:footer="720" w:gutter="0"/>
          <w:cols w:space="720"/>
          <w:docGrid w:linePitch="360"/>
        </w:sectPr>
      </w:pPr>
      <w:r w:rsidRPr="002843FF">
        <w:rPr>
          <w:rFonts w:ascii="Arial" w:eastAsia="Times New Roman" w:hAnsi="Arial" w:cs="Times New Roman"/>
          <w:b/>
          <w:bCs/>
          <w:sz w:val="24"/>
          <w:szCs w:val="24"/>
        </w:rPr>
        <w:t xml:space="preserve">  </w:t>
      </w:r>
    </w:p>
    <w:p w14:paraId="20BA340D" w14:textId="77777777" w:rsidR="005C58B8" w:rsidRDefault="002843FF" w:rsidP="005C58B8">
      <w:pPr>
        <w:pStyle w:val="ListParagraph"/>
        <w:numPr>
          <w:ilvl w:val="0"/>
          <w:numId w:val="59"/>
        </w:numPr>
        <w:ind w:left="0"/>
        <w:rPr>
          <w:rFonts w:ascii="Arial" w:hAnsi="Arial" w:cs="Arial"/>
        </w:rPr>
      </w:pPr>
      <w:r w:rsidRPr="002843FF">
        <w:rPr>
          <w:rFonts w:ascii="Arial" w:hAnsi="Arial" w:cs="Arial"/>
          <w:b/>
        </w:rPr>
        <w:t>Summarize the stakeholder input and data analysis that resulted in the selection of the priority population(s)</w:t>
      </w:r>
      <w:r>
        <w:rPr>
          <w:rFonts w:ascii="Arial" w:hAnsi="Arial" w:cs="Arial"/>
          <w:b/>
        </w:rPr>
        <w:br/>
      </w:r>
      <w:r>
        <w:rPr>
          <w:rFonts w:ascii="Arial" w:hAnsi="Arial" w:cs="Arial"/>
          <w:b/>
        </w:rPr>
        <w:br/>
        <w:t>Community Forums</w:t>
      </w:r>
      <w:r>
        <w:rPr>
          <w:rFonts w:ascii="Arial" w:hAnsi="Arial" w:cs="Arial"/>
          <w:b/>
        </w:rPr>
        <w:br/>
      </w:r>
      <w:r>
        <w:rPr>
          <w:rFonts w:ascii="Arial" w:hAnsi="Arial" w:cs="Arial"/>
        </w:rPr>
        <w:t>Mental Health Prevention and Early Intervention Services for adults age 25 to 59 were addressed  at several PEI Community Stakeholder Planning Forums, as well as the CFAC and NAMI meetings.</w:t>
      </w:r>
      <w:r w:rsidR="005C58B8">
        <w:rPr>
          <w:rFonts w:ascii="Arial" w:hAnsi="Arial" w:cs="Arial"/>
        </w:rPr>
        <w:t xml:space="preserve"> Comments about his population from these and other forums are included below:</w:t>
      </w:r>
    </w:p>
    <w:p w14:paraId="226B8F72" w14:textId="77777777" w:rsidR="005C58B8" w:rsidRPr="005C58B8" w:rsidRDefault="005C58B8" w:rsidP="005C58B8">
      <w:pPr>
        <w:pStyle w:val="No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48"/>
        <w:gridCol w:w="2690"/>
        <w:gridCol w:w="4302"/>
      </w:tblGrid>
      <w:tr w:rsidR="005C58B8" w:rsidRPr="005C58B8" w14:paraId="76958B29" w14:textId="77777777" w:rsidTr="005C58B8">
        <w:trPr>
          <w:jc w:val="center"/>
        </w:trPr>
        <w:tc>
          <w:tcPr>
            <w:tcW w:w="3448" w:type="dxa"/>
          </w:tcPr>
          <w:p w14:paraId="136ACF26" w14:textId="77777777" w:rsidR="005C58B8" w:rsidRPr="005C58B8" w:rsidRDefault="005C58B8" w:rsidP="005C58B8">
            <w:pPr>
              <w:spacing w:before="120" w:after="120" w:line="240" w:lineRule="auto"/>
              <w:jc w:val="center"/>
              <w:outlineLvl w:val="0"/>
              <w:rPr>
                <w:rFonts w:ascii="Arial" w:eastAsia="Times New Roman" w:hAnsi="Arial" w:cs="Arial"/>
                <w:b/>
                <w:bCs/>
                <w:sz w:val="24"/>
                <w:szCs w:val="24"/>
              </w:rPr>
            </w:pPr>
            <w:r w:rsidRPr="005C58B8">
              <w:rPr>
                <w:rFonts w:ascii="Arial" w:eastAsia="Times New Roman" w:hAnsi="Arial" w:cs="Arial"/>
                <w:b/>
                <w:bCs/>
              </w:rPr>
              <w:t>Un</w:t>
            </w:r>
            <w:r>
              <w:rPr>
                <w:rFonts w:ascii="Arial" w:eastAsia="Times New Roman" w:hAnsi="Arial" w:cs="Arial"/>
                <w:b/>
                <w:bCs/>
              </w:rPr>
              <w:t>-</w:t>
            </w:r>
            <w:r w:rsidRPr="005C58B8">
              <w:rPr>
                <w:rFonts w:ascii="Arial" w:eastAsia="Times New Roman" w:hAnsi="Arial" w:cs="Arial"/>
                <w:b/>
                <w:bCs/>
              </w:rPr>
              <w:t>served, under-served populations</w:t>
            </w:r>
          </w:p>
        </w:tc>
        <w:tc>
          <w:tcPr>
            <w:tcW w:w="2690" w:type="dxa"/>
          </w:tcPr>
          <w:p w14:paraId="0399AA44" w14:textId="77777777" w:rsidR="005C58B8" w:rsidRPr="005C58B8" w:rsidRDefault="005C58B8" w:rsidP="005C58B8">
            <w:pPr>
              <w:spacing w:before="120" w:after="120" w:line="240" w:lineRule="auto"/>
              <w:jc w:val="center"/>
              <w:outlineLvl w:val="0"/>
              <w:rPr>
                <w:rFonts w:ascii="Arial" w:eastAsia="Times New Roman" w:hAnsi="Arial" w:cs="Arial"/>
                <w:b/>
                <w:bCs/>
                <w:sz w:val="24"/>
                <w:szCs w:val="24"/>
              </w:rPr>
            </w:pPr>
            <w:r w:rsidRPr="005C58B8">
              <w:rPr>
                <w:rFonts w:ascii="Arial" w:eastAsia="Times New Roman" w:hAnsi="Arial" w:cs="Arial"/>
                <w:b/>
                <w:bCs/>
              </w:rPr>
              <w:t>Service Gaps</w:t>
            </w:r>
          </w:p>
        </w:tc>
        <w:tc>
          <w:tcPr>
            <w:tcW w:w="4302" w:type="dxa"/>
          </w:tcPr>
          <w:p w14:paraId="3925B4CA" w14:textId="77777777" w:rsidR="005C58B8" w:rsidRPr="005C58B8" w:rsidRDefault="005C58B8" w:rsidP="005C58B8">
            <w:pPr>
              <w:spacing w:before="120" w:after="120" w:line="240" w:lineRule="auto"/>
              <w:jc w:val="center"/>
              <w:outlineLvl w:val="0"/>
              <w:rPr>
                <w:rFonts w:ascii="Arial" w:eastAsia="Times New Roman" w:hAnsi="Arial" w:cs="Arial"/>
                <w:b/>
                <w:bCs/>
                <w:sz w:val="24"/>
                <w:szCs w:val="24"/>
              </w:rPr>
            </w:pPr>
            <w:r w:rsidRPr="005C58B8">
              <w:rPr>
                <w:rFonts w:ascii="Arial" w:eastAsia="Times New Roman" w:hAnsi="Arial" w:cs="Arial"/>
                <w:b/>
                <w:bCs/>
              </w:rPr>
              <w:t>Suggestions for Changes to current programs</w:t>
            </w:r>
          </w:p>
        </w:tc>
      </w:tr>
      <w:tr w:rsidR="005C58B8" w:rsidRPr="005C58B8" w14:paraId="3D445686" w14:textId="77777777" w:rsidTr="005C58B8">
        <w:trPr>
          <w:jc w:val="center"/>
        </w:trPr>
        <w:tc>
          <w:tcPr>
            <w:tcW w:w="3448" w:type="dxa"/>
          </w:tcPr>
          <w:p w14:paraId="6208A5AB" w14:textId="77777777" w:rsidR="005C58B8" w:rsidRPr="005C58B8" w:rsidRDefault="005C58B8" w:rsidP="00510222">
            <w:pPr>
              <w:numPr>
                <w:ilvl w:val="0"/>
                <w:numId w:val="62"/>
              </w:numPr>
              <w:spacing w:after="0" w:line="240" w:lineRule="auto"/>
              <w:rPr>
                <w:rFonts w:ascii="Arial" w:eastAsia="Times New Roman" w:hAnsi="Arial" w:cs="Arial"/>
                <w:sz w:val="20"/>
                <w:szCs w:val="20"/>
              </w:rPr>
            </w:pPr>
            <w:r w:rsidRPr="005C58B8">
              <w:rPr>
                <w:rFonts w:ascii="Arial" w:eastAsia="Times New Roman" w:hAnsi="Arial" w:cs="Arial"/>
                <w:sz w:val="20"/>
                <w:szCs w:val="20"/>
              </w:rPr>
              <w:t xml:space="preserve">Adults under 60 </w:t>
            </w:r>
          </w:p>
          <w:p w14:paraId="00C8820B" w14:textId="77777777" w:rsidR="005C58B8" w:rsidRPr="005C58B8" w:rsidRDefault="005C58B8" w:rsidP="005C58B8">
            <w:pPr>
              <w:numPr>
                <w:ilvl w:val="0"/>
                <w:numId w:val="44"/>
              </w:numPr>
              <w:spacing w:after="0" w:line="240" w:lineRule="auto"/>
              <w:rPr>
                <w:rFonts w:ascii="Arial" w:eastAsia="Times New Roman" w:hAnsi="Arial" w:cs="Arial"/>
                <w:sz w:val="20"/>
                <w:szCs w:val="20"/>
              </w:rPr>
            </w:pPr>
            <w:r w:rsidRPr="005C58B8">
              <w:rPr>
                <w:rFonts w:ascii="Arial" w:eastAsia="Times New Roman" w:hAnsi="Arial" w:cs="Arial"/>
                <w:sz w:val="20"/>
                <w:szCs w:val="20"/>
              </w:rPr>
              <w:t>Those who can’t express themselves</w:t>
            </w:r>
          </w:p>
          <w:p w14:paraId="27318935" w14:textId="77777777" w:rsidR="005C58B8" w:rsidRPr="005C58B8" w:rsidRDefault="005C58B8" w:rsidP="005C58B8">
            <w:pPr>
              <w:numPr>
                <w:ilvl w:val="0"/>
                <w:numId w:val="44"/>
              </w:numPr>
              <w:spacing w:after="0" w:line="240" w:lineRule="auto"/>
              <w:rPr>
                <w:rFonts w:ascii="Arial" w:eastAsia="Times New Roman" w:hAnsi="Arial" w:cs="Arial"/>
                <w:sz w:val="20"/>
                <w:szCs w:val="20"/>
              </w:rPr>
            </w:pPr>
            <w:r w:rsidRPr="005C58B8">
              <w:rPr>
                <w:rFonts w:ascii="Arial" w:eastAsia="Times New Roman" w:hAnsi="Arial" w:cs="Arial"/>
                <w:sz w:val="20"/>
                <w:szCs w:val="20"/>
              </w:rPr>
              <w:t>Homeless</w:t>
            </w:r>
          </w:p>
          <w:p w14:paraId="32698C59" w14:textId="77777777" w:rsidR="005C58B8" w:rsidRPr="005C58B8" w:rsidRDefault="005C58B8" w:rsidP="005C58B8">
            <w:pPr>
              <w:numPr>
                <w:ilvl w:val="0"/>
                <w:numId w:val="44"/>
              </w:numPr>
              <w:spacing w:after="0" w:line="240" w:lineRule="auto"/>
              <w:rPr>
                <w:rFonts w:ascii="Arial" w:eastAsia="Times New Roman" w:hAnsi="Arial" w:cs="Arial"/>
                <w:sz w:val="20"/>
                <w:szCs w:val="20"/>
              </w:rPr>
            </w:pPr>
            <w:r w:rsidRPr="005C58B8">
              <w:rPr>
                <w:rFonts w:ascii="Arial" w:eastAsia="Times New Roman" w:hAnsi="Arial" w:cs="Arial"/>
                <w:sz w:val="20"/>
                <w:szCs w:val="20"/>
              </w:rPr>
              <w:t>Ethnic/cultural minorities; competence and responsiveness to Hispanic, East Asian and Native American populations</w:t>
            </w:r>
          </w:p>
          <w:p w14:paraId="163A0C5C" w14:textId="77777777" w:rsidR="005C58B8" w:rsidRPr="005C58B8" w:rsidRDefault="005C58B8" w:rsidP="005C58B8">
            <w:pPr>
              <w:numPr>
                <w:ilvl w:val="0"/>
                <w:numId w:val="44"/>
              </w:numPr>
              <w:spacing w:after="0" w:line="240" w:lineRule="auto"/>
              <w:rPr>
                <w:rFonts w:ascii="Arial" w:eastAsia="Times New Roman" w:hAnsi="Arial" w:cs="Arial"/>
                <w:sz w:val="20"/>
                <w:szCs w:val="20"/>
              </w:rPr>
            </w:pPr>
            <w:r w:rsidRPr="005C58B8">
              <w:rPr>
                <w:rFonts w:ascii="Arial" w:eastAsia="Times New Roman" w:hAnsi="Arial" w:cs="Arial"/>
                <w:sz w:val="20"/>
                <w:szCs w:val="20"/>
              </w:rPr>
              <w:t xml:space="preserve">Incarcerated adults </w:t>
            </w:r>
          </w:p>
          <w:p w14:paraId="4BF8F555" w14:textId="77777777" w:rsidR="005C58B8" w:rsidRPr="005C58B8" w:rsidRDefault="005C58B8" w:rsidP="00510222">
            <w:pPr>
              <w:numPr>
                <w:ilvl w:val="2"/>
                <w:numId w:val="64"/>
              </w:numPr>
              <w:spacing w:after="0" w:line="240" w:lineRule="auto"/>
              <w:rPr>
                <w:rFonts w:ascii="Arial" w:eastAsia="Times New Roman" w:hAnsi="Arial" w:cs="Arial"/>
                <w:sz w:val="20"/>
                <w:szCs w:val="20"/>
              </w:rPr>
            </w:pPr>
            <w:r w:rsidRPr="005C58B8">
              <w:rPr>
                <w:rFonts w:ascii="Arial" w:eastAsia="Times New Roman" w:hAnsi="Arial" w:cs="Arial"/>
                <w:sz w:val="20"/>
                <w:szCs w:val="20"/>
              </w:rPr>
              <w:t xml:space="preserve">English-learner population Undocumented </w:t>
            </w:r>
          </w:p>
          <w:p w14:paraId="28E8A026" w14:textId="77777777" w:rsidR="005C58B8" w:rsidRPr="005C58B8" w:rsidRDefault="005C58B8" w:rsidP="00510222">
            <w:pPr>
              <w:numPr>
                <w:ilvl w:val="2"/>
                <w:numId w:val="64"/>
              </w:numPr>
              <w:spacing w:after="0" w:line="240" w:lineRule="auto"/>
              <w:rPr>
                <w:rFonts w:ascii="Arial" w:eastAsia="Times New Roman" w:hAnsi="Arial" w:cs="Arial"/>
                <w:sz w:val="20"/>
                <w:szCs w:val="20"/>
              </w:rPr>
            </w:pPr>
            <w:r w:rsidRPr="005C58B8">
              <w:rPr>
                <w:rFonts w:ascii="Arial" w:eastAsia="Times New Roman" w:hAnsi="Arial" w:cs="Arial"/>
                <w:sz w:val="20"/>
                <w:szCs w:val="20"/>
              </w:rPr>
              <w:t>Homeless/transient Newly homeless – short term crisis issues. No way to connect, no shelter services</w:t>
            </w:r>
          </w:p>
          <w:p w14:paraId="7F54A0ED" w14:textId="77777777" w:rsidR="005C58B8" w:rsidRPr="005C58B8" w:rsidRDefault="005C58B8" w:rsidP="00510222">
            <w:pPr>
              <w:numPr>
                <w:ilvl w:val="2"/>
                <w:numId w:val="64"/>
              </w:numPr>
              <w:spacing w:after="0" w:line="240" w:lineRule="auto"/>
              <w:rPr>
                <w:rFonts w:ascii="Arial" w:eastAsia="Times New Roman" w:hAnsi="Arial" w:cs="Arial"/>
                <w:sz w:val="20"/>
                <w:szCs w:val="20"/>
              </w:rPr>
            </w:pPr>
            <w:r w:rsidRPr="005C58B8">
              <w:rPr>
                <w:rFonts w:ascii="Arial" w:eastAsia="Times New Roman" w:hAnsi="Arial" w:cs="Arial"/>
                <w:sz w:val="20"/>
                <w:szCs w:val="20"/>
              </w:rPr>
              <w:t>Ages 26-59- where is hand-off after 25?</w:t>
            </w:r>
          </w:p>
          <w:p w14:paraId="6CAE9D1B" w14:textId="77777777" w:rsidR="005C58B8" w:rsidRPr="005C58B8" w:rsidRDefault="005C58B8" w:rsidP="00510222">
            <w:pPr>
              <w:numPr>
                <w:ilvl w:val="2"/>
                <w:numId w:val="64"/>
              </w:numPr>
              <w:spacing w:after="0" w:line="240" w:lineRule="auto"/>
              <w:rPr>
                <w:rFonts w:ascii="Arial" w:eastAsia="Times New Roman" w:hAnsi="Arial" w:cs="Arial"/>
                <w:sz w:val="20"/>
                <w:szCs w:val="20"/>
              </w:rPr>
            </w:pPr>
            <w:r w:rsidRPr="005C58B8">
              <w:rPr>
                <w:rFonts w:ascii="Arial" w:eastAsia="Times New Roman" w:hAnsi="Arial" w:cs="Arial"/>
                <w:sz w:val="20"/>
                <w:szCs w:val="20"/>
              </w:rPr>
              <w:t>Early retirees with no insurance/not eligible for Medicare</w:t>
            </w:r>
          </w:p>
          <w:p w14:paraId="01CDFC24" w14:textId="77777777" w:rsidR="005C58B8" w:rsidRPr="005C58B8" w:rsidRDefault="005C58B8" w:rsidP="00510222">
            <w:pPr>
              <w:numPr>
                <w:ilvl w:val="2"/>
                <w:numId w:val="64"/>
              </w:numPr>
              <w:spacing w:after="0" w:line="240" w:lineRule="auto"/>
              <w:rPr>
                <w:rFonts w:ascii="Arial" w:eastAsia="Times New Roman" w:hAnsi="Arial" w:cs="Arial"/>
                <w:sz w:val="20"/>
                <w:szCs w:val="20"/>
              </w:rPr>
            </w:pPr>
            <w:r w:rsidRPr="005C58B8">
              <w:rPr>
                <w:rFonts w:ascii="Arial" w:eastAsia="Times New Roman" w:hAnsi="Arial" w:cs="Arial"/>
                <w:sz w:val="20"/>
                <w:szCs w:val="20"/>
              </w:rPr>
              <w:t>Older and current veterans</w:t>
            </w:r>
          </w:p>
          <w:p w14:paraId="564E90C6" w14:textId="77777777" w:rsidR="005C58B8" w:rsidRPr="005C58B8" w:rsidRDefault="005C58B8" w:rsidP="00510222">
            <w:pPr>
              <w:numPr>
                <w:ilvl w:val="2"/>
                <w:numId w:val="64"/>
              </w:numPr>
              <w:spacing w:after="0" w:line="240" w:lineRule="auto"/>
              <w:rPr>
                <w:rFonts w:ascii="Arial" w:eastAsia="Times New Roman" w:hAnsi="Arial" w:cs="Arial"/>
                <w:sz w:val="20"/>
                <w:szCs w:val="20"/>
              </w:rPr>
            </w:pPr>
            <w:r w:rsidRPr="005C58B8">
              <w:rPr>
                <w:rFonts w:ascii="Arial" w:eastAsia="Times New Roman" w:hAnsi="Arial" w:cs="Arial"/>
                <w:sz w:val="20"/>
                <w:szCs w:val="20"/>
              </w:rPr>
              <w:t>Those that have medical insurance that does provide MH/only given 1/month of MH services</w:t>
            </w:r>
          </w:p>
          <w:p w14:paraId="1F14CF68" w14:textId="77777777" w:rsidR="005C58B8" w:rsidRPr="005C58B8" w:rsidRDefault="005C58B8" w:rsidP="00510222">
            <w:pPr>
              <w:numPr>
                <w:ilvl w:val="2"/>
                <w:numId w:val="64"/>
              </w:numPr>
              <w:spacing w:after="0" w:line="240" w:lineRule="auto"/>
              <w:rPr>
                <w:rFonts w:ascii="Arial" w:eastAsia="Times New Roman" w:hAnsi="Arial" w:cs="Arial"/>
                <w:sz w:val="20"/>
                <w:szCs w:val="20"/>
              </w:rPr>
            </w:pPr>
            <w:r w:rsidRPr="005C58B8">
              <w:rPr>
                <w:rFonts w:ascii="Arial" w:eastAsia="Times New Roman" w:hAnsi="Arial" w:cs="Arial"/>
                <w:sz w:val="20"/>
                <w:szCs w:val="20"/>
              </w:rPr>
              <w:t>Those not connected to other services</w:t>
            </w:r>
          </w:p>
          <w:p w14:paraId="7C657A3B" w14:textId="77777777" w:rsidR="005C58B8" w:rsidRPr="005C58B8" w:rsidRDefault="005C58B8" w:rsidP="00510222">
            <w:pPr>
              <w:numPr>
                <w:ilvl w:val="2"/>
                <w:numId w:val="64"/>
              </w:numPr>
              <w:spacing w:after="0" w:line="240" w:lineRule="auto"/>
              <w:rPr>
                <w:rFonts w:ascii="Arial" w:eastAsia="Times New Roman" w:hAnsi="Arial" w:cs="Arial"/>
                <w:sz w:val="20"/>
                <w:szCs w:val="20"/>
              </w:rPr>
            </w:pPr>
            <w:r w:rsidRPr="005C58B8">
              <w:rPr>
                <w:rFonts w:ascii="Arial" w:eastAsia="Times New Roman" w:hAnsi="Arial" w:cs="Arial"/>
                <w:sz w:val="20"/>
                <w:szCs w:val="20"/>
              </w:rPr>
              <w:t xml:space="preserve">Individuals who have no medical services – uninsured, undocumented, more specifically in Rio Vista and Dixon. </w:t>
            </w:r>
          </w:p>
          <w:p w14:paraId="5C0F2524" w14:textId="77777777" w:rsidR="005C58B8" w:rsidRPr="005C58B8" w:rsidRDefault="005C58B8" w:rsidP="00510222">
            <w:pPr>
              <w:numPr>
                <w:ilvl w:val="2"/>
                <w:numId w:val="64"/>
              </w:numPr>
              <w:spacing w:after="0" w:line="240" w:lineRule="auto"/>
              <w:rPr>
                <w:rFonts w:ascii="Arial" w:eastAsia="Times New Roman" w:hAnsi="Arial" w:cs="Arial"/>
                <w:sz w:val="20"/>
                <w:szCs w:val="20"/>
              </w:rPr>
            </w:pPr>
            <w:r w:rsidRPr="005C58B8">
              <w:rPr>
                <w:rFonts w:ascii="Arial" w:eastAsia="Times New Roman" w:hAnsi="Arial" w:cs="Arial"/>
                <w:sz w:val="20"/>
                <w:szCs w:val="20"/>
              </w:rPr>
              <w:t>Those that hold on to the stigma of MH</w:t>
            </w:r>
          </w:p>
          <w:p w14:paraId="4C10ABB9" w14:textId="77777777" w:rsidR="005C58B8" w:rsidRPr="005C58B8" w:rsidRDefault="005C58B8" w:rsidP="00510222">
            <w:pPr>
              <w:numPr>
                <w:ilvl w:val="2"/>
                <w:numId w:val="64"/>
              </w:numPr>
              <w:spacing w:after="0" w:line="240" w:lineRule="auto"/>
              <w:rPr>
                <w:rFonts w:ascii="Arial" w:eastAsia="Times New Roman" w:hAnsi="Arial" w:cs="Arial"/>
                <w:sz w:val="20"/>
                <w:szCs w:val="20"/>
              </w:rPr>
            </w:pPr>
            <w:r w:rsidRPr="005C58B8">
              <w:rPr>
                <w:rFonts w:ascii="Arial" w:eastAsia="Times New Roman" w:hAnsi="Arial" w:cs="Arial"/>
                <w:sz w:val="20"/>
                <w:szCs w:val="20"/>
              </w:rPr>
              <w:t>New prisoner population and their families</w:t>
            </w:r>
          </w:p>
          <w:p w14:paraId="3698A349" w14:textId="77777777" w:rsidR="005C58B8" w:rsidRPr="005C58B8" w:rsidRDefault="005C58B8" w:rsidP="005C58B8">
            <w:pPr>
              <w:spacing w:before="120" w:after="120" w:line="240" w:lineRule="auto"/>
              <w:jc w:val="center"/>
              <w:outlineLvl w:val="0"/>
              <w:rPr>
                <w:rFonts w:ascii="Arial" w:eastAsia="Times New Roman" w:hAnsi="Arial" w:cs="Arial"/>
                <w:b/>
                <w:bCs/>
              </w:rPr>
            </w:pPr>
          </w:p>
        </w:tc>
        <w:tc>
          <w:tcPr>
            <w:tcW w:w="2690" w:type="dxa"/>
          </w:tcPr>
          <w:p w14:paraId="18BD0183" w14:textId="77777777" w:rsidR="005C58B8" w:rsidRPr="005C58B8" w:rsidRDefault="005C58B8" w:rsidP="005C58B8">
            <w:pPr>
              <w:numPr>
                <w:ilvl w:val="0"/>
                <w:numId w:val="44"/>
              </w:numPr>
              <w:spacing w:after="0" w:line="240" w:lineRule="auto"/>
              <w:ind w:left="180" w:hanging="180"/>
              <w:rPr>
                <w:rFonts w:ascii="Arial" w:eastAsia="Times New Roman" w:hAnsi="Arial" w:cs="Arial"/>
                <w:sz w:val="20"/>
                <w:szCs w:val="20"/>
              </w:rPr>
            </w:pPr>
            <w:r>
              <w:rPr>
                <w:rFonts w:ascii="Arial" w:eastAsia="Times New Roman" w:hAnsi="Arial" w:cs="Arial"/>
                <w:sz w:val="20"/>
                <w:szCs w:val="20"/>
              </w:rPr>
              <w:t>N</w:t>
            </w:r>
            <w:r w:rsidRPr="005C58B8">
              <w:rPr>
                <w:rFonts w:ascii="Arial" w:eastAsia="Times New Roman" w:hAnsi="Arial" w:cs="Arial"/>
                <w:sz w:val="20"/>
                <w:szCs w:val="20"/>
              </w:rPr>
              <w:t>utrition, educating the  mind, vitamin therapy,</w:t>
            </w:r>
          </w:p>
          <w:p w14:paraId="25EFB7D6" w14:textId="77777777" w:rsidR="005C58B8" w:rsidRPr="005C58B8" w:rsidRDefault="005C58B8" w:rsidP="005C58B8">
            <w:pPr>
              <w:numPr>
                <w:ilvl w:val="0"/>
                <w:numId w:val="44"/>
              </w:numPr>
              <w:spacing w:after="0" w:line="240" w:lineRule="auto"/>
              <w:ind w:left="180" w:hanging="180"/>
              <w:rPr>
                <w:rFonts w:ascii="Arial" w:eastAsia="Times New Roman" w:hAnsi="Arial" w:cs="Arial"/>
                <w:sz w:val="20"/>
                <w:szCs w:val="20"/>
              </w:rPr>
            </w:pPr>
            <w:r w:rsidRPr="005C58B8">
              <w:rPr>
                <w:rFonts w:ascii="Arial" w:eastAsia="Times New Roman" w:hAnsi="Arial" w:cs="Arial"/>
                <w:sz w:val="20"/>
                <w:szCs w:val="20"/>
              </w:rPr>
              <w:t xml:space="preserve"> self-help courses</w:t>
            </w:r>
          </w:p>
          <w:p w14:paraId="786C5DE3" w14:textId="77777777" w:rsidR="005C58B8" w:rsidRPr="005C58B8" w:rsidRDefault="005C58B8" w:rsidP="00510222">
            <w:pPr>
              <w:numPr>
                <w:ilvl w:val="0"/>
                <w:numId w:val="62"/>
              </w:numPr>
              <w:spacing w:after="0" w:line="240" w:lineRule="auto"/>
              <w:ind w:left="180" w:hanging="180"/>
              <w:rPr>
                <w:rFonts w:ascii="Arial" w:eastAsia="Times New Roman" w:hAnsi="Arial" w:cs="Arial"/>
                <w:sz w:val="20"/>
                <w:szCs w:val="20"/>
              </w:rPr>
            </w:pPr>
            <w:r w:rsidRPr="005C58B8">
              <w:rPr>
                <w:rFonts w:ascii="Arial" w:eastAsia="Times New Roman" w:hAnsi="Arial" w:cs="Arial"/>
                <w:sz w:val="20"/>
                <w:szCs w:val="20"/>
              </w:rPr>
              <w:t>MH counselors, interns, espec</w:t>
            </w:r>
            <w:r>
              <w:rPr>
                <w:rFonts w:ascii="Arial" w:eastAsia="Times New Roman" w:hAnsi="Arial" w:cs="Arial"/>
                <w:sz w:val="20"/>
                <w:szCs w:val="20"/>
              </w:rPr>
              <w:t>ially</w:t>
            </w:r>
            <w:r w:rsidRPr="005C58B8">
              <w:rPr>
                <w:rFonts w:ascii="Arial" w:eastAsia="Times New Roman" w:hAnsi="Arial" w:cs="Arial"/>
                <w:sz w:val="20"/>
                <w:szCs w:val="20"/>
              </w:rPr>
              <w:t xml:space="preserve"> in Fairfield </w:t>
            </w:r>
          </w:p>
          <w:p w14:paraId="705AC2CD" w14:textId="77777777" w:rsidR="005C58B8" w:rsidRPr="005C58B8" w:rsidRDefault="005C58B8" w:rsidP="005C58B8">
            <w:pPr>
              <w:numPr>
                <w:ilvl w:val="0"/>
                <w:numId w:val="45"/>
              </w:numPr>
              <w:tabs>
                <w:tab w:val="left" w:pos="90"/>
              </w:tabs>
              <w:spacing w:after="0" w:line="240" w:lineRule="auto"/>
              <w:ind w:left="180" w:hanging="180"/>
              <w:rPr>
                <w:rFonts w:ascii="Arial" w:eastAsia="Times New Roman" w:hAnsi="Arial" w:cs="Arial"/>
                <w:sz w:val="20"/>
                <w:szCs w:val="20"/>
              </w:rPr>
            </w:pPr>
            <w:r w:rsidRPr="005C58B8">
              <w:rPr>
                <w:rFonts w:ascii="Arial" w:eastAsia="Times New Roman" w:hAnsi="Arial" w:cs="Arial"/>
                <w:sz w:val="20"/>
                <w:szCs w:val="20"/>
              </w:rPr>
              <w:t>MH Education and resources for:</w:t>
            </w:r>
          </w:p>
          <w:p w14:paraId="64F01DB1" w14:textId="77777777" w:rsidR="005C58B8" w:rsidRPr="005C58B8" w:rsidRDefault="005C58B8" w:rsidP="005C58B8">
            <w:pPr>
              <w:numPr>
                <w:ilvl w:val="1"/>
                <w:numId w:val="45"/>
              </w:numPr>
              <w:spacing w:after="0" w:line="240" w:lineRule="auto"/>
              <w:ind w:left="720"/>
              <w:rPr>
                <w:rFonts w:ascii="Arial" w:eastAsia="Times New Roman" w:hAnsi="Arial" w:cs="Arial"/>
                <w:sz w:val="20"/>
                <w:szCs w:val="20"/>
              </w:rPr>
            </w:pPr>
            <w:r w:rsidRPr="005C58B8">
              <w:rPr>
                <w:rFonts w:ascii="Arial" w:eastAsia="Times New Roman" w:hAnsi="Arial" w:cs="Arial"/>
                <w:sz w:val="20"/>
                <w:szCs w:val="20"/>
              </w:rPr>
              <w:t xml:space="preserve">Parent/adults/family members – i.e. Family to Family </w:t>
            </w:r>
          </w:p>
          <w:p w14:paraId="6AB00CCE" w14:textId="77777777" w:rsidR="005C58B8" w:rsidRPr="005C58B8" w:rsidRDefault="005C58B8" w:rsidP="005C58B8">
            <w:pPr>
              <w:numPr>
                <w:ilvl w:val="1"/>
                <w:numId w:val="45"/>
              </w:numPr>
              <w:spacing w:after="0" w:line="240" w:lineRule="auto"/>
              <w:ind w:left="720"/>
              <w:rPr>
                <w:rFonts w:ascii="Arial" w:eastAsia="Times New Roman" w:hAnsi="Arial" w:cs="Arial"/>
                <w:sz w:val="20"/>
                <w:szCs w:val="20"/>
              </w:rPr>
            </w:pPr>
            <w:r w:rsidRPr="005C58B8">
              <w:rPr>
                <w:rFonts w:ascii="Arial" w:eastAsia="Times New Roman" w:hAnsi="Arial" w:cs="Arial"/>
                <w:sz w:val="20"/>
                <w:szCs w:val="20"/>
              </w:rPr>
              <w:t xml:space="preserve">Public </w:t>
            </w:r>
          </w:p>
          <w:p w14:paraId="7EE81E30" w14:textId="77777777" w:rsidR="005C58B8" w:rsidRPr="005C58B8" w:rsidRDefault="005C58B8" w:rsidP="005C58B8">
            <w:pPr>
              <w:numPr>
                <w:ilvl w:val="1"/>
                <w:numId w:val="45"/>
              </w:numPr>
              <w:spacing w:after="0" w:line="240" w:lineRule="auto"/>
              <w:ind w:left="720"/>
              <w:rPr>
                <w:rFonts w:ascii="Arial" w:eastAsia="Times New Roman" w:hAnsi="Arial" w:cs="Arial"/>
                <w:sz w:val="20"/>
                <w:szCs w:val="20"/>
              </w:rPr>
            </w:pPr>
            <w:r w:rsidRPr="005C58B8">
              <w:rPr>
                <w:rFonts w:ascii="Arial" w:eastAsia="Times New Roman" w:hAnsi="Arial" w:cs="Arial"/>
                <w:sz w:val="20"/>
                <w:szCs w:val="20"/>
              </w:rPr>
              <w:t>Faith-based programs</w:t>
            </w:r>
          </w:p>
          <w:p w14:paraId="29DB1219" w14:textId="77777777" w:rsidR="005C58B8" w:rsidRPr="005C58B8" w:rsidRDefault="005C58B8" w:rsidP="00510222">
            <w:pPr>
              <w:numPr>
                <w:ilvl w:val="0"/>
                <w:numId w:val="65"/>
              </w:numPr>
              <w:spacing w:after="0" w:line="240" w:lineRule="auto"/>
              <w:rPr>
                <w:rFonts w:ascii="Arial" w:eastAsia="Times New Roman" w:hAnsi="Arial" w:cs="Arial"/>
                <w:sz w:val="20"/>
                <w:szCs w:val="20"/>
              </w:rPr>
            </w:pPr>
            <w:r w:rsidRPr="005C58B8">
              <w:rPr>
                <w:rFonts w:ascii="Arial" w:eastAsia="Times New Roman" w:hAnsi="Arial" w:cs="Arial"/>
                <w:sz w:val="20"/>
                <w:szCs w:val="20"/>
              </w:rPr>
              <w:t>Alcohol/drug treatment before MH diagnosis; dual diagnosis</w:t>
            </w:r>
          </w:p>
          <w:p w14:paraId="545209E5" w14:textId="77777777" w:rsidR="005C58B8" w:rsidRPr="005C58B8" w:rsidRDefault="005C58B8" w:rsidP="00510222">
            <w:pPr>
              <w:numPr>
                <w:ilvl w:val="0"/>
                <w:numId w:val="65"/>
              </w:numPr>
              <w:spacing w:after="0" w:line="240" w:lineRule="auto"/>
              <w:rPr>
                <w:rFonts w:ascii="Arial" w:eastAsia="Times New Roman" w:hAnsi="Arial" w:cs="Arial"/>
                <w:sz w:val="20"/>
                <w:szCs w:val="20"/>
              </w:rPr>
            </w:pPr>
            <w:r w:rsidRPr="005C58B8">
              <w:rPr>
                <w:rFonts w:ascii="Arial" w:eastAsia="Times New Roman" w:hAnsi="Arial" w:cs="Arial"/>
                <w:sz w:val="20"/>
                <w:szCs w:val="20"/>
              </w:rPr>
              <w:t>BH integration after screening</w:t>
            </w:r>
          </w:p>
          <w:p w14:paraId="6A527499" w14:textId="77777777" w:rsidR="005C58B8" w:rsidRPr="005C58B8" w:rsidRDefault="005C58B8" w:rsidP="00510222">
            <w:pPr>
              <w:numPr>
                <w:ilvl w:val="2"/>
                <w:numId w:val="66"/>
              </w:numPr>
              <w:spacing w:after="0" w:line="240" w:lineRule="auto"/>
              <w:rPr>
                <w:rFonts w:ascii="Arial" w:eastAsia="Times New Roman" w:hAnsi="Arial" w:cs="Arial"/>
                <w:sz w:val="20"/>
                <w:szCs w:val="20"/>
              </w:rPr>
            </w:pPr>
            <w:r w:rsidRPr="005C58B8">
              <w:rPr>
                <w:rFonts w:ascii="Arial" w:eastAsia="Times New Roman" w:hAnsi="Arial" w:cs="Arial"/>
                <w:sz w:val="20"/>
                <w:szCs w:val="20"/>
              </w:rPr>
              <w:t xml:space="preserve">Bilingual/bicultural psychiatric professionals </w:t>
            </w:r>
          </w:p>
          <w:p w14:paraId="78500CB0" w14:textId="77777777" w:rsidR="005C58B8" w:rsidRPr="005C58B8" w:rsidRDefault="005C58B8" w:rsidP="00510222">
            <w:pPr>
              <w:numPr>
                <w:ilvl w:val="2"/>
                <w:numId w:val="64"/>
              </w:numPr>
              <w:spacing w:after="0" w:line="240" w:lineRule="auto"/>
              <w:rPr>
                <w:rFonts w:ascii="Arial" w:eastAsia="Times New Roman" w:hAnsi="Arial" w:cs="Arial"/>
                <w:sz w:val="20"/>
                <w:szCs w:val="20"/>
              </w:rPr>
            </w:pPr>
            <w:r w:rsidRPr="005C58B8">
              <w:rPr>
                <w:rFonts w:ascii="Arial" w:eastAsia="Times New Roman" w:hAnsi="Arial" w:cs="Arial"/>
                <w:sz w:val="20"/>
                <w:szCs w:val="20"/>
              </w:rPr>
              <w:t>Transportation</w:t>
            </w:r>
          </w:p>
          <w:p w14:paraId="3203A67D" w14:textId="77777777" w:rsidR="005C58B8" w:rsidRPr="005C58B8" w:rsidRDefault="005C58B8" w:rsidP="00510222">
            <w:pPr>
              <w:numPr>
                <w:ilvl w:val="2"/>
                <w:numId w:val="64"/>
              </w:numPr>
              <w:spacing w:after="0" w:line="240" w:lineRule="auto"/>
              <w:rPr>
                <w:rFonts w:ascii="Arial" w:eastAsia="Times New Roman" w:hAnsi="Arial" w:cs="Arial"/>
                <w:sz w:val="20"/>
                <w:szCs w:val="20"/>
              </w:rPr>
            </w:pPr>
            <w:r w:rsidRPr="005C58B8">
              <w:rPr>
                <w:rFonts w:ascii="Arial" w:eastAsia="Times New Roman" w:hAnsi="Arial" w:cs="Arial"/>
                <w:sz w:val="20"/>
                <w:szCs w:val="20"/>
              </w:rPr>
              <w:t>Primary care, gap for screening</w:t>
            </w:r>
          </w:p>
          <w:p w14:paraId="5116C846" w14:textId="77777777" w:rsidR="005C58B8" w:rsidRPr="005C58B8" w:rsidRDefault="005C58B8" w:rsidP="00510222">
            <w:pPr>
              <w:numPr>
                <w:ilvl w:val="2"/>
                <w:numId w:val="64"/>
              </w:numPr>
              <w:spacing w:after="0" w:line="240" w:lineRule="auto"/>
              <w:rPr>
                <w:rFonts w:ascii="Arial" w:eastAsia="Times New Roman" w:hAnsi="Arial" w:cs="Arial"/>
                <w:sz w:val="20"/>
                <w:szCs w:val="20"/>
              </w:rPr>
            </w:pPr>
            <w:r w:rsidRPr="005C58B8">
              <w:rPr>
                <w:rFonts w:ascii="Arial" w:eastAsia="Times New Roman" w:hAnsi="Arial" w:cs="Arial"/>
                <w:sz w:val="20"/>
                <w:szCs w:val="20"/>
              </w:rPr>
              <w:t>Community engagement-Rio Vista, Dixon</w:t>
            </w:r>
          </w:p>
          <w:p w14:paraId="720E0E7A" w14:textId="77777777" w:rsidR="005C58B8" w:rsidRPr="005C58B8" w:rsidRDefault="005C58B8" w:rsidP="00510222">
            <w:pPr>
              <w:numPr>
                <w:ilvl w:val="2"/>
                <w:numId w:val="64"/>
              </w:numPr>
              <w:spacing w:after="0" w:line="240" w:lineRule="auto"/>
              <w:rPr>
                <w:rFonts w:ascii="Arial" w:eastAsia="Times New Roman" w:hAnsi="Arial" w:cs="Arial"/>
                <w:sz w:val="20"/>
                <w:szCs w:val="20"/>
              </w:rPr>
            </w:pPr>
            <w:r w:rsidRPr="005C58B8">
              <w:rPr>
                <w:rFonts w:ascii="Arial" w:eastAsia="Times New Roman" w:hAnsi="Arial" w:cs="Arial"/>
                <w:sz w:val="20"/>
                <w:szCs w:val="20"/>
              </w:rPr>
              <w:t>Services in Vallejo</w:t>
            </w:r>
          </w:p>
          <w:p w14:paraId="204E517D" w14:textId="77777777" w:rsidR="005C58B8" w:rsidRPr="005C58B8" w:rsidRDefault="005C58B8" w:rsidP="00510222">
            <w:pPr>
              <w:numPr>
                <w:ilvl w:val="2"/>
                <w:numId w:val="64"/>
              </w:numPr>
              <w:spacing w:after="0" w:line="240" w:lineRule="auto"/>
              <w:rPr>
                <w:rFonts w:ascii="Arial" w:eastAsia="Times New Roman" w:hAnsi="Arial" w:cs="Arial"/>
                <w:sz w:val="20"/>
                <w:szCs w:val="20"/>
              </w:rPr>
            </w:pPr>
            <w:r w:rsidRPr="005C58B8">
              <w:rPr>
                <w:rFonts w:ascii="Arial" w:eastAsia="Times New Roman" w:hAnsi="Arial" w:cs="Arial"/>
                <w:sz w:val="20"/>
                <w:szCs w:val="20"/>
              </w:rPr>
              <w:t>Case mgmt – all areas</w:t>
            </w:r>
          </w:p>
          <w:p w14:paraId="7798E2ED" w14:textId="77777777" w:rsidR="005C58B8" w:rsidRPr="005C58B8" w:rsidRDefault="005C58B8" w:rsidP="005C58B8">
            <w:pPr>
              <w:numPr>
                <w:ilvl w:val="0"/>
                <w:numId w:val="60"/>
              </w:numPr>
              <w:spacing w:after="0" w:line="240" w:lineRule="auto"/>
              <w:rPr>
                <w:rFonts w:ascii="Arial" w:eastAsia="Times New Roman" w:hAnsi="Arial" w:cs="Arial"/>
              </w:rPr>
            </w:pPr>
            <w:r w:rsidRPr="005C58B8">
              <w:rPr>
                <w:rFonts w:ascii="Arial" w:eastAsia="Times New Roman" w:hAnsi="Arial" w:cs="Arial"/>
                <w:sz w:val="20"/>
                <w:szCs w:val="20"/>
              </w:rPr>
              <w:t>Responsive health professionals</w:t>
            </w:r>
          </w:p>
        </w:tc>
        <w:tc>
          <w:tcPr>
            <w:tcW w:w="4302" w:type="dxa"/>
          </w:tcPr>
          <w:p w14:paraId="3F4698FB" w14:textId="77777777" w:rsidR="005C58B8" w:rsidRPr="005C58B8" w:rsidRDefault="005C58B8" w:rsidP="005C58B8">
            <w:pPr>
              <w:spacing w:after="0" w:line="240" w:lineRule="auto"/>
              <w:rPr>
                <w:rFonts w:ascii="Arial" w:eastAsia="Times New Roman" w:hAnsi="Arial" w:cs="Arial"/>
                <w:sz w:val="20"/>
                <w:szCs w:val="20"/>
              </w:rPr>
            </w:pPr>
            <w:r w:rsidRPr="005C58B8">
              <w:rPr>
                <w:rFonts w:ascii="Arial" w:eastAsia="Times New Roman" w:hAnsi="Arial" w:cs="Arial"/>
                <w:sz w:val="20"/>
                <w:szCs w:val="20"/>
              </w:rPr>
              <w:t>Programs should include:</w:t>
            </w:r>
          </w:p>
          <w:p w14:paraId="1267AAD4" w14:textId="77777777" w:rsidR="005C58B8" w:rsidRPr="005C58B8" w:rsidRDefault="005C58B8" w:rsidP="005C58B8">
            <w:pPr>
              <w:numPr>
                <w:ilvl w:val="1"/>
                <w:numId w:val="44"/>
              </w:numPr>
              <w:spacing w:after="0" w:line="240" w:lineRule="auto"/>
              <w:ind w:left="540" w:hanging="180"/>
              <w:rPr>
                <w:rFonts w:ascii="Arial" w:eastAsia="Times New Roman" w:hAnsi="Arial" w:cs="Arial"/>
                <w:sz w:val="20"/>
                <w:szCs w:val="20"/>
              </w:rPr>
            </w:pPr>
            <w:r w:rsidRPr="005C58B8">
              <w:rPr>
                <w:rFonts w:ascii="Arial" w:eastAsia="Times New Roman" w:hAnsi="Arial" w:cs="Arial"/>
                <w:sz w:val="20"/>
                <w:szCs w:val="20"/>
              </w:rPr>
              <w:t>Communication skills, social skills, self-esteem</w:t>
            </w:r>
          </w:p>
          <w:p w14:paraId="2E115218" w14:textId="77777777" w:rsidR="005C58B8" w:rsidRPr="005C58B8" w:rsidRDefault="005C58B8" w:rsidP="005C58B8">
            <w:pPr>
              <w:numPr>
                <w:ilvl w:val="1"/>
                <w:numId w:val="44"/>
              </w:numPr>
              <w:spacing w:after="0" w:line="240" w:lineRule="auto"/>
              <w:ind w:left="540" w:hanging="180"/>
              <w:rPr>
                <w:rFonts w:ascii="Arial" w:eastAsia="Times New Roman" w:hAnsi="Arial" w:cs="Arial"/>
                <w:sz w:val="20"/>
                <w:szCs w:val="20"/>
              </w:rPr>
            </w:pPr>
            <w:r w:rsidRPr="005C58B8">
              <w:rPr>
                <w:rFonts w:ascii="Arial" w:eastAsia="Times New Roman" w:hAnsi="Arial" w:cs="Arial"/>
                <w:sz w:val="20"/>
                <w:szCs w:val="20"/>
              </w:rPr>
              <w:t>Counseling services</w:t>
            </w:r>
          </w:p>
          <w:p w14:paraId="69873CB5" w14:textId="77777777" w:rsidR="005C58B8" w:rsidRPr="005C58B8" w:rsidRDefault="005C58B8" w:rsidP="005C58B8">
            <w:pPr>
              <w:numPr>
                <w:ilvl w:val="1"/>
                <w:numId w:val="44"/>
              </w:numPr>
              <w:spacing w:after="0" w:line="240" w:lineRule="auto"/>
              <w:ind w:left="540" w:hanging="180"/>
              <w:rPr>
                <w:rFonts w:ascii="Arial" w:eastAsia="Times New Roman" w:hAnsi="Arial" w:cs="Arial"/>
                <w:sz w:val="20"/>
                <w:szCs w:val="20"/>
              </w:rPr>
            </w:pPr>
            <w:r w:rsidRPr="005C58B8">
              <w:rPr>
                <w:rFonts w:ascii="Arial" w:eastAsia="Times New Roman" w:hAnsi="Arial" w:cs="Arial"/>
                <w:sz w:val="20"/>
                <w:szCs w:val="20"/>
              </w:rPr>
              <w:t>Family involvement</w:t>
            </w:r>
          </w:p>
          <w:p w14:paraId="0430CB5E" w14:textId="77777777" w:rsidR="005C58B8" w:rsidRPr="005C58B8" w:rsidRDefault="005C58B8" w:rsidP="005C58B8">
            <w:pPr>
              <w:numPr>
                <w:ilvl w:val="1"/>
                <w:numId w:val="44"/>
              </w:numPr>
              <w:spacing w:after="0" w:line="240" w:lineRule="auto"/>
              <w:ind w:left="540" w:hanging="180"/>
              <w:rPr>
                <w:rFonts w:ascii="Arial" w:eastAsia="Times New Roman" w:hAnsi="Arial" w:cs="Arial"/>
                <w:sz w:val="20"/>
                <w:szCs w:val="20"/>
              </w:rPr>
            </w:pPr>
            <w:r w:rsidRPr="005C58B8">
              <w:rPr>
                <w:rFonts w:ascii="Arial" w:eastAsia="Times New Roman" w:hAnsi="Arial" w:cs="Arial"/>
                <w:sz w:val="20"/>
                <w:szCs w:val="20"/>
              </w:rPr>
              <w:t>Meditation, holistic approach</w:t>
            </w:r>
          </w:p>
          <w:p w14:paraId="5EF67FEE" w14:textId="77777777" w:rsidR="005C58B8" w:rsidRPr="005C58B8" w:rsidRDefault="005C58B8" w:rsidP="005C58B8">
            <w:pPr>
              <w:numPr>
                <w:ilvl w:val="1"/>
                <w:numId w:val="44"/>
              </w:numPr>
              <w:spacing w:after="0" w:line="240" w:lineRule="auto"/>
              <w:ind w:left="540" w:hanging="180"/>
              <w:rPr>
                <w:rFonts w:ascii="Arial" w:eastAsia="Times New Roman" w:hAnsi="Arial" w:cs="Arial"/>
                <w:sz w:val="20"/>
                <w:szCs w:val="20"/>
              </w:rPr>
            </w:pPr>
            <w:r w:rsidRPr="005C58B8">
              <w:rPr>
                <w:rFonts w:ascii="Arial" w:eastAsia="Times New Roman" w:hAnsi="Arial" w:cs="Arial"/>
                <w:sz w:val="20"/>
                <w:szCs w:val="20"/>
              </w:rPr>
              <w:t>Help navigating education system (financial aid, etc.)</w:t>
            </w:r>
          </w:p>
          <w:p w14:paraId="3196C2CD" w14:textId="77777777" w:rsidR="005C58B8" w:rsidRPr="005C58B8" w:rsidRDefault="005C58B8" w:rsidP="005C58B8">
            <w:pPr>
              <w:numPr>
                <w:ilvl w:val="1"/>
                <w:numId w:val="44"/>
              </w:numPr>
              <w:spacing w:after="0" w:line="240" w:lineRule="auto"/>
              <w:ind w:left="540" w:hanging="180"/>
              <w:rPr>
                <w:rFonts w:ascii="Arial" w:eastAsia="Times New Roman" w:hAnsi="Arial" w:cs="Arial"/>
                <w:sz w:val="20"/>
                <w:szCs w:val="20"/>
              </w:rPr>
            </w:pPr>
            <w:r w:rsidRPr="005C58B8">
              <w:rPr>
                <w:rFonts w:ascii="Arial" w:eastAsia="Times New Roman" w:hAnsi="Arial" w:cs="Arial"/>
                <w:sz w:val="20"/>
                <w:szCs w:val="20"/>
              </w:rPr>
              <w:t>Life skills- financial literacy, hygiene, computers, etc.</w:t>
            </w:r>
          </w:p>
          <w:p w14:paraId="7FBBF72E" w14:textId="77777777" w:rsidR="005C58B8" w:rsidRPr="005C58B8" w:rsidRDefault="005C58B8" w:rsidP="005C58B8">
            <w:pPr>
              <w:numPr>
                <w:ilvl w:val="1"/>
                <w:numId w:val="44"/>
              </w:numPr>
              <w:spacing w:after="0" w:line="240" w:lineRule="auto"/>
              <w:ind w:left="540" w:hanging="180"/>
              <w:rPr>
                <w:rFonts w:ascii="Arial" w:eastAsia="Times New Roman" w:hAnsi="Arial" w:cs="Arial"/>
                <w:sz w:val="20"/>
                <w:szCs w:val="20"/>
              </w:rPr>
            </w:pPr>
            <w:r w:rsidRPr="005C58B8">
              <w:rPr>
                <w:rFonts w:ascii="Arial" w:eastAsia="Times New Roman" w:hAnsi="Arial" w:cs="Arial"/>
                <w:sz w:val="20"/>
                <w:szCs w:val="20"/>
              </w:rPr>
              <w:t>Self-help and support, including coping skills</w:t>
            </w:r>
          </w:p>
          <w:p w14:paraId="69068F34" w14:textId="77777777" w:rsidR="005C58B8" w:rsidRPr="005C58B8" w:rsidRDefault="005C58B8" w:rsidP="005C58B8">
            <w:pPr>
              <w:numPr>
                <w:ilvl w:val="1"/>
                <w:numId w:val="44"/>
              </w:numPr>
              <w:spacing w:after="0" w:line="240" w:lineRule="auto"/>
              <w:ind w:left="540" w:hanging="180"/>
              <w:rPr>
                <w:rFonts w:ascii="Arial" w:eastAsia="Times New Roman" w:hAnsi="Arial" w:cs="Arial"/>
                <w:sz w:val="20"/>
                <w:szCs w:val="20"/>
              </w:rPr>
            </w:pPr>
            <w:r w:rsidRPr="005C58B8">
              <w:rPr>
                <w:rFonts w:ascii="Arial" w:eastAsia="Times New Roman" w:hAnsi="Arial" w:cs="Arial"/>
                <w:sz w:val="20"/>
                <w:szCs w:val="20"/>
              </w:rPr>
              <w:t>Employment support, training, getting jobs, soft skills</w:t>
            </w:r>
          </w:p>
          <w:p w14:paraId="3BB0A285" w14:textId="77777777" w:rsidR="005C58B8" w:rsidRPr="005C58B8" w:rsidRDefault="005C58B8" w:rsidP="005C58B8">
            <w:pPr>
              <w:numPr>
                <w:ilvl w:val="1"/>
                <w:numId w:val="44"/>
              </w:numPr>
              <w:spacing w:after="0" w:line="240" w:lineRule="auto"/>
              <w:ind w:left="540" w:hanging="180"/>
              <w:rPr>
                <w:rFonts w:ascii="Arial" w:eastAsia="Times New Roman" w:hAnsi="Arial" w:cs="Arial"/>
                <w:sz w:val="20"/>
                <w:szCs w:val="20"/>
              </w:rPr>
            </w:pPr>
            <w:r w:rsidRPr="005C58B8">
              <w:rPr>
                <w:rFonts w:ascii="Arial" w:eastAsia="Times New Roman" w:hAnsi="Arial" w:cs="Arial"/>
                <w:sz w:val="20"/>
                <w:szCs w:val="20"/>
              </w:rPr>
              <w:t>Assistance in researching medication</w:t>
            </w:r>
          </w:p>
          <w:p w14:paraId="02579FFD" w14:textId="77777777" w:rsidR="005C58B8" w:rsidRPr="005C58B8" w:rsidRDefault="005C58B8" w:rsidP="005C58B8">
            <w:pPr>
              <w:numPr>
                <w:ilvl w:val="1"/>
                <w:numId w:val="44"/>
              </w:numPr>
              <w:spacing w:after="0" w:line="240" w:lineRule="auto"/>
              <w:ind w:left="540" w:hanging="180"/>
              <w:rPr>
                <w:rFonts w:ascii="Arial" w:eastAsia="Times New Roman" w:hAnsi="Arial" w:cs="Arial"/>
                <w:sz w:val="20"/>
                <w:szCs w:val="20"/>
              </w:rPr>
            </w:pPr>
            <w:r w:rsidRPr="005C58B8">
              <w:rPr>
                <w:rFonts w:ascii="Arial" w:eastAsia="Times New Roman" w:hAnsi="Arial" w:cs="Arial"/>
                <w:sz w:val="20"/>
                <w:szCs w:val="20"/>
              </w:rPr>
              <w:t>Physical activity</w:t>
            </w:r>
          </w:p>
          <w:p w14:paraId="76A14DF3" w14:textId="77777777" w:rsidR="005C58B8" w:rsidRPr="005C58B8" w:rsidRDefault="005C58B8" w:rsidP="00510222">
            <w:pPr>
              <w:numPr>
                <w:ilvl w:val="0"/>
                <w:numId w:val="61"/>
              </w:numPr>
              <w:spacing w:after="0" w:line="240" w:lineRule="auto"/>
              <w:rPr>
                <w:rFonts w:ascii="Arial" w:eastAsia="Times New Roman" w:hAnsi="Arial" w:cs="Arial"/>
                <w:sz w:val="20"/>
                <w:szCs w:val="20"/>
              </w:rPr>
            </w:pPr>
            <w:r w:rsidRPr="005C58B8">
              <w:rPr>
                <w:rFonts w:ascii="Arial" w:eastAsia="Times New Roman" w:hAnsi="Arial" w:cs="Arial"/>
                <w:sz w:val="20"/>
                <w:szCs w:val="20"/>
              </w:rPr>
              <w:t xml:space="preserve">Ensure PEI programs reach all ethnic, cultural and isolated groups </w:t>
            </w:r>
          </w:p>
          <w:p w14:paraId="25386775" w14:textId="77777777" w:rsidR="005C58B8" w:rsidRPr="005C58B8" w:rsidRDefault="005C58B8" w:rsidP="005C58B8">
            <w:pPr>
              <w:numPr>
                <w:ilvl w:val="0"/>
                <w:numId w:val="45"/>
              </w:numPr>
              <w:spacing w:after="0" w:line="240" w:lineRule="auto"/>
              <w:rPr>
                <w:rFonts w:ascii="Arial" w:eastAsia="Times New Roman" w:hAnsi="Arial" w:cs="Arial"/>
                <w:sz w:val="20"/>
                <w:szCs w:val="20"/>
              </w:rPr>
            </w:pPr>
            <w:r w:rsidRPr="005C58B8">
              <w:rPr>
                <w:rFonts w:ascii="Arial" w:eastAsia="Times New Roman" w:hAnsi="Arial" w:cs="Arial"/>
                <w:sz w:val="20"/>
                <w:szCs w:val="20"/>
              </w:rPr>
              <w:t xml:space="preserve">MH court </w:t>
            </w:r>
          </w:p>
          <w:p w14:paraId="7FE5A793" w14:textId="77777777" w:rsidR="005C58B8" w:rsidRPr="005C58B8" w:rsidRDefault="005C58B8" w:rsidP="005C58B8">
            <w:pPr>
              <w:numPr>
                <w:ilvl w:val="0"/>
                <w:numId w:val="45"/>
              </w:numPr>
              <w:spacing w:after="0" w:line="240" w:lineRule="auto"/>
              <w:rPr>
                <w:rFonts w:ascii="Arial" w:eastAsia="Times New Roman" w:hAnsi="Arial" w:cs="Arial"/>
                <w:sz w:val="20"/>
                <w:szCs w:val="20"/>
              </w:rPr>
            </w:pPr>
            <w:r w:rsidRPr="005C58B8">
              <w:rPr>
                <w:rFonts w:ascii="Arial" w:eastAsia="Times New Roman" w:hAnsi="Arial" w:cs="Arial"/>
                <w:sz w:val="20"/>
                <w:szCs w:val="20"/>
              </w:rPr>
              <w:t>Parent and family advocate to guide to resources</w:t>
            </w:r>
          </w:p>
          <w:p w14:paraId="285ABBD3" w14:textId="77777777" w:rsidR="005C58B8" w:rsidRPr="005C58B8" w:rsidRDefault="005C58B8" w:rsidP="005C58B8">
            <w:pPr>
              <w:numPr>
                <w:ilvl w:val="0"/>
                <w:numId w:val="45"/>
              </w:numPr>
              <w:spacing w:after="0" w:line="240" w:lineRule="auto"/>
              <w:rPr>
                <w:rFonts w:ascii="Arial" w:eastAsia="Times New Roman" w:hAnsi="Arial" w:cs="Arial"/>
                <w:sz w:val="20"/>
                <w:szCs w:val="20"/>
              </w:rPr>
            </w:pPr>
            <w:r w:rsidRPr="005C58B8">
              <w:rPr>
                <w:rFonts w:ascii="Arial" w:eastAsia="Times New Roman" w:hAnsi="Arial" w:cs="Arial"/>
                <w:sz w:val="20"/>
                <w:szCs w:val="20"/>
              </w:rPr>
              <w:t>Referrals to NAMI for family-to-family program</w:t>
            </w:r>
          </w:p>
          <w:p w14:paraId="3BE44639" w14:textId="77777777" w:rsidR="005C58B8" w:rsidRPr="005C58B8" w:rsidRDefault="005C58B8" w:rsidP="005C58B8">
            <w:pPr>
              <w:numPr>
                <w:ilvl w:val="0"/>
                <w:numId w:val="45"/>
              </w:numPr>
              <w:spacing w:after="0" w:line="240" w:lineRule="auto"/>
              <w:rPr>
                <w:rFonts w:ascii="Arial" w:eastAsia="Times New Roman" w:hAnsi="Arial" w:cs="Arial"/>
                <w:sz w:val="20"/>
                <w:szCs w:val="20"/>
              </w:rPr>
            </w:pPr>
            <w:r w:rsidRPr="005C58B8">
              <w:rPr>
                <w:rFonts w:ascii="Arial" w:eastAsia="Times New Roman" w:hAnsi="Arial" w:cs="Arial"/>
                <w:sz w:val="20"/>
                <w:szCs w:val="20"/>
              </w:rPr>
              <w:t xml:space="preserve">Public service announcements, more publicity/outreach </w:t>
            </w:r>
          </w:p>
          <w:p w14:paraId="3F66D7DE" w14:textId="77777777" w:rsidR="005C58B8" w:rsidRPr="005C58B8" w:rsidRDefault="005C58B8" w:rsidP="00510222">
            <w:pPr>
              <w:numPr>
                <w:ilvl w:val="1"/>
                <w:numId w:val="63"/>
              </w:numPr>
              <w:spacing w:after="0" w:line="240" w:lineRule="auto"/>
              <w:rPr>
                <w:rFonts w:ascii="Arial" w:eastAsia="Times New Roman" w:hAnsi="Arial" w:cs="Arial"/>
                <w:sz w:val="20"/>
                <w:szCs w:val="20"/>
              </w:rPr>
            </w:pPr>
            <w:r w:rsidRPr="005C58B8">
              <w:rPr>
                <w:rFonts w:ascii="Arial" w:eastAsia="Times New Roman" w:hAnsi="Arial" w:cs="Arial"/>
                <w:sz w:val="20"/>
                <w:szCs w:val="20"/>
              </w:rPr>
              <w:t>Support groups and peer-to-peer help</w:t>
            </w:r>
          </w:p>
          <w:p w14:paraId="67742D59" w14:textId="77777777" w:rsidR="005C58B8" w:rsidRPr="005C58B8" w:rsidRDefault="005C58B8" w:rsidP="00510222">
            <w:pPr>
              <w:numPr>
                <w:ilvl w:val="1"/>
                <w:numId w:val="63"/>
              </w:numPr>
              <w:spacing w:after="0" w:line="240" w:lineRule="auto"/>
              <w:rPr>
                <w:rFonts w:ascii="Arial" w:eastAsia="Times New Roman" w:hAnsi="Arial" w:cs="Arial"/>
                <w:sz w:val="20"/>
                <w:szCs w:val="20"/>
              </w:rPr>
            </w:pPr>
            <w:r w:rsidRPr="005C58B8">
              <w:rPr>
                <w:rFonts w:ascii="Arial" w:eastAsia="Times New Roman" w:hAnsi="Arial" w:cs="Arial"/>
                <w:sz w:val="20"/>
                <w:szCs w:val="20"/>
              </w:rPr>
              <w:t>Entry-level identification at SC Mental Health clinic</w:t>
            </w:r>
          </w:p>
          <w:p w14:paraId="6EFC9708" w14:textId="77777777" w:rsidR="005C58B8" w:rsidRPr="005C58B8" w:rsidRDefault="005C58B8" w:rsidP="00510222">
            <w:pPr>
              <w:numPr>
                <w:ilvl w:val="1"/>
                <w:numId w:val="63"/>
              </w:numPr>
              <w:spacing w:after="0" w:line="240" w:lineRule="auto"/>
              <w:rPr>
                <w:rFonts w:ascii="Arial" w:eastAsia="Times New Roman" w:hAnsi="Arial" w:cs="Arial"/>
                <w:sz w:val="20"/>
                <w:szCs w:val="20"/>
              </w:rPr>
            </w:pPr>
            <w:r w:rsidRPr="005C58B8">
              <w:rPr>
                <w:rFonts w:ascii="Arial" w:eastAsia="Times New Roman" w:hAnsi="Arial" w:cs="Arial"/>
                <w:sz w:val="20"/>
                <w:szCs w:val="20"/>
              </w:rPr>
              <w:t>Programs for parents – parents of mentally ill children and youth are often also suffering with mental illness</w:t>
            </w:r>
          </w:p>
          <w:p w14:paraId="6B3AF6BB" w14:textId="77777777" w:rsidR="005C58B8" w:rsidRPr="005C58B8" w:rsidRDefault="005C58B8" w:rsidP="00510222">
            <w:pPr>
              <w:numPr>
                <w:ilvl w:val="1"/>
                <w:numId w:val="63"/>
              </w:numPr>
              <w:spacing w:after="0" w:line="240" w:lineRule="auto"/>
              <w:rPr>
                <w:rFonts w:ascii="Arial" w:eastAsia="Times New Roman" w:hAnsi="Arial" w:cs="Arial"/>
                <w:sz w:val="20"/>
                <w:szCs w:val="20"/>
              </w:rPr>
            </w:pPr>
            <w:r w:rsidRPr="005C58B8">
              <w:rPr>
                <w:rFonts w:ascii="Arial" w:eastAsia="Times New Roman" w:hAnsi="Arial" w:cs="Arial"/>
                <w:sz w:val="20"/>
                <w:szCs w:val="20"/>
              </w:rPr>
              <w:t>Better communication between jails and SCMH; inmates released without medications, linkage to services</w:t>
            </w:r>
          </w:p>
          <w:p w14:paraId="50184245" w14:textId="77777777" w:rsidR="005C58B8" w:rsidRDefault="005C58B8" w:rsidP="00510222">
            <w:pPr>
              <w:numPr>
                <w:ilvl w:val="2"/>
                <w:numId w:val="64"/>
              </w:numPr>
              <w:spacing w:after="0" w:line="240" w:lineRule="auto"/>
              <w:rPr>
                <w:rFonts w:ascii="Arial" w:eastAsia="Times New Roman" w:hAnsi="Arial" w:cs="Arial"/>
                <w:sz w:val="20"/>
                <w:szCs w:val="20"/>
              </w:rPr>
            </w:pPr>
            <w:r w:rsidRPr="005C58B8">
              <w:rPr>
                <w:rFonts w:ascii="Arial" w:eastAsia="Times New Roman" w:hAnsi="Arial" w:cs="Arial"/>
                <w:sz w:val="20"/>
                <w:szCs w:val="20"/>
              </w:rPr>
              <w:t>Caregiver education</w:t>
            </w:r>
          </w:p>
          <w:p w14:paraId="4DB31EEB" w14:textId="77777777" w:rsidR="005C58B8" w:rsidRPr="005C58B8" w:rsidRDefault="005C58B8" w:rsidP="00510222">
            <w:pPr>
              <w:numPr>
                <w:ilvl w:val="2"/>
                <w:numId w:val="64"/>
              </w:numPr>
              <w:spacing w:after="0" w:line="240" w:lineRule="auto"/>
              <w:rPr>
                <w:rFonts w:ascii="Arial" w:eastAsia="Times New Roman" w:hAnsi="Arial" w:cs="Arial"/>
                <w:sz w:val="20"/>
                <w:szCs w:val="20"/>
              </w:rPr>
            </w:pPr>
            <w:r w:rsidRPr="005C58B8">
              <w:rPr>
                <w:rFonts w:ascii="Arial" w:eastAsia="Times New Roman" w:hAnsi="Arial" w:cs="Arial"/>
                <w:sz w:val="20"/>
                <w:szCs w:val="20"/>
              </w:rPr>
              <w:t>Service integration between programs and age groups</w:t>
            </w:r>
          </w:p>
          <w:p w14:paraId="6BB5ECA5" w14:textId="77777777" w:rsidR="005C58B8" w:rsidRPr="005C58B8" w:rsidRDefault="005C58B8" w:rsidP="00510222">
            <w:pPr>
              <w:numPr>
                <w:ilvl w:val="0"/>
                <w:numId w:val="61"/>
              </w:numPr>
              <w:spacing w:after="0" w:line="240" w:lineRule="auto"/>
              <w:rPr>
                <w:rFonts w:ascii="Arial" w:eastAsia="Times New Roman" w:hAnsi="Arial" w:cs="Arial"/>
              </w:rPr>
            </w:pPr>
            <w:r w:rsidRPr="005C58B8">
              <w:rPr>
                <w:rFonts w:ascii="Arial" w:eastAsia="Times New Roman" w:hAnsi="Arial" w:cs="Arial"/>
                <w:sz w:val="20"/>
                <w:szCs w:val="20"/>
              </w:rPr>
              <w:t>Mentoring programs-all ages</w:t>
            </w:r>
            <w:r w:rsidRPr="005C58B8">
              <w:rPr>
                <w:rFonts w:ascii="Arial" w:eastAsia="Times New Roman" w:hAnsi="Arial" w:cs="Arial"/>
              </w:rPr>
              <w:t xml:space="preserve"> </w:t>
            </w:r>
          </w:p>
        </w:tc>
      </w:tr>
    </w:tbl>
    <w:p w14:paraId="01B831C5" w14:textId="77777777" w:rsidR="005C58B8" w:rsidRDefault="005C58B8" w:rsidP="005C58B8">
      <w:pPr>
        <w:rPr>
          <w:rFonts w:ascii="Arial" w:hAnsi="Arial" w:cs="Arial"/>
        </w:rPr>
      </w:pPr>
    </w:p>
    <w:p w14:paraId="1259F2F0" w14:textId="77777777" w:rsidR="006874B6" w:rsidRDefault="005C58B8" w:rsidP="005C58B8">
      <w:pPr>
        <w:pStyle w:val="NoSpacing"/>
        <w:rPr>
          <w:rFonts w:ascii="Arial" w:hAnsi="Arial" w:cs="Arial"/>
          <w:sz w:val="24"/>
          <w:szCs w:val="24"/>
        </w:rPr>
      </w:pPr>
      <w:r w:rsidRPr="005C58B8">
        <w:rPr>
          <w:rFonts w:ascii="Arial" w:hAnsi="Arial" w:cs="Arial"/>
          <w:b/>
          <w:sz w:val="24"/>
          <w:szCs w:val="24"/>
        </w:rPr>
        <w:t>Additional Stakeholder Input – CSS and Strategic Planning</w:t>
      </w:r>
      <w:r w:rsidRPr="005C58B8">
        <w:rPr>
          <w:rFonts w:ascii="Arial" w:hAnsi="Arial" w:cs="Arial"/>
          <w:b/>
          <w:sz w:val="24"/>
          <w:szCs w:val="24"/>
        </w:rPr>
        <w:br/>
      </w:r>
      <w:r w:rsidRPr="005C58B8">
        <w:rPr>
          <w:rFonts w:ascii="Arial" w:hAnsi="Arial" w:cs="Arial"/>
          <w:sz w:val="24"/>
          <w:szCs w:val="24"/>
        </w:rPr>
        <w:t xml:space="preserve">During the </w:t>
      </w:r>
      <w:r>
        <w:rPr>
          <w:rFonts w:ascii="Arial" w:hAnsi="Arial" w:cs="Arial"/>
          <w:sz w:val="24"/>
          <w:szCs w:val="24"/>
        </w:rPr>
        <w:t xml:space="preserve">past two CSS Planning Processes and the 2009 Mental Health Strategic Planning Process, wellness services were widely discussed and approved by the CSS and Strategic Planning Steering Committees. </w:t>
      </w:r>
    </w:p>
    <w:p w14:paraId="1FC9A6A7" w14:textId="77777777" w:rsidR="005C58B8" w:rsidRDefault="005C58B8" w:rsidP="005C58B8">
      <w:pPr>
        <w:pStyle w:val="NoSpacing"/>
        <w:rPr>
          <w:rFonts w:ascii="Arial" w:hAnsi="Arial" w:cs="Arial"/>
          <w:sz w:val="24"/>
          <w:szCs w:val="24"/>
        </w:rPr>
      </w:pPr>
    </w:p>
    <w:p w14:paraId="160B0766" w14:textId="77777777" w:rsidR="00D25BD2" w:rsidRPr="005C58B8" w:rsidRDefault="00D25BD2" w:rsidP="005C58B8">
      <w:pPr>
        <w:pStyle w:val="NoSpacing"/>
        <w:rPr>
          <w:rFonts w:ascii="Arial" w:hAnsi="Arial" w:cs="Arial"/>
          <w:sz w:val="24"/>
          <w:szCs w:val="24"/>
        </w:rPr>
      </w:pPr>
    </w:p>
    <w:p w14:paraId="40278668" w14:textId="77777777" w:rsidR="001443AA" w:rsidRDefault="002843FF" w:rsidP="001443AA">
      <w:pPr>
        <w:pStyle w:val="ListParagraph"/>
        <w:numPr>
          <w:ilvl w:val="0"/>
          <w:numId w:val="59"/>
        </w:numPr>
        <w:ind w:left="0"/>
        <w:rPr>
          <w:rFonts w:ascii="Arial" w:hAnsi="Arial" w:cs="Arial"/>
        </w:rPr>
      </w:pPr>
      <w:r>
        <w:rPr>
          <w:rFonts w:ascii="Arial" w:hAnsi="Arial" w:cs="Arial"/>
          <w:b/>
        </w:rPr>
        <w:t>PEI Project Description</w:t>
      </w:r>
      <w:r w:rsidR="00134BD2">
        <w:rPr>
          <w:rFonts w:ascii="Arial" w:hAnsi="Arial" w:cs="Arial"/>
          <w:b/>
        </w:rPr>
        <w:br/>
      </w:r>
      <w:r w:rsidR="00134BD2">
        <w:rPr>
          <w:rFonts w:ascii="Arial" w:hAnsi="Arial" w:cs="Arial"/>
          <w:b/>
        </w:rPr>
        <w:br/>
      </w:r>
      <w:r w:rsidR="00134BD2">
        <w:rPr>
          <w:rFonts w:ascii="Arial" w:hAnsi="Arial" w:cs="Arial"/>
        </w:rPr>
        <w:t xml:space="preserve">The Engaging Mental Health Consumers; Early Intervention Wellness Services program is designed to link those at risk of mental illness or in early illness with community resources and peer support, with the goal of preventing early mental illness from progressing. This includes learning about mental illness, acquiring skills for coping with the effects of mental illness, successful fulfillment of constructive roles in the community, and the development of supports, which in combination will permit maximum independence and quality of life. Particularly, this project will focus additional resources on the Latino and Filipino communities, identified consistently in stakeholder meetings and in external program audits, including the CAEQRO 2011-2012, as being under-served in Solano County. </w:t>
      </w:r>
      <w:r w:rsidR="00134BD2">
        <w:rPr>
          <w:rFonts w:ascii="Arial" w:hAnsi="Arial" w:cs="Arial"/>
        </w:rPr>
        <w:br/>
      </w:r>
      <w:r w:rsidR="00134BD2">
        <w:rPr>
          <w:rFonts w:ascii="Arial" w:hAnsi="Arial" w:cs="Arial"/>
        </w:rPr>
        <w:br/>
        <w:t>Structured, time-limited support groups will be led by paraprofessionals, mental health consumers, or other appropriate leaders, including pairing with trained clinicians when appropriate, for people at risk of mental illness, those in early stages of mental illness, and their families. Groups may be offered on such topics as anxiety, depression, bipol</w:t>
      </w:r>
      <w:r w:rsidR="00225AC9">
        <w:rPr>
          <w:rFonts w:ascii="Arial" w:hAnsi="Arial" w:cs="Arial"/>
        </w:rPr>
        <w:t>ar disorder, co-</w:t>
      </w:r>
      <w:r w:rsidR="00C2368D">
        <w:rPr>
          <w:rFonts w:ascii="Arial" w:hAnsi="Arial" w:cs="Arial"/>
        </w:rPr>
        <w:t>occurring</w:t>
      </w:r>
      <w:r w:rsidR="00225AC9">
        <w:rPr>
          <w:rFonts w:ascii="Arial" w:hAnsi="Arial" w:cs="Arial"/>
        </w:rPr>
        <w:t xml:space="preserve"> issues, etc… Some groups may be offered in partnership with community-based organizations including the California Hispanic Commission on Drug and Alcohol Abuse (CHCADA), Caminar Inc. Wellness Centers, National </w:t>
      </w:r>
      <w:r w:rsidR="00C2368D">
        <w:rPr>
          <w:rFonts w:ascii="Arial" w:hAnsi="Arial" w:cs="Arial"/>
        </w:rPr>
        <w:t>Alliance</w:t>
      </w:r>
      <w:r w:rsidR="00225AC9">
        <w:rPr>
          <w:rFonts w:ascii="Arial" w:hAnsi="Arial" w:cs="Arial"/>
        </w:rPr>
        <w:t xml:space="preserve"> for Mental Illness (NAMI), faith-based or healthcare organizations, or other public or private </w:t>
      </w:r>
      <w:r w:rsidR="00C2368D">
        <w:rPr>
          <w:rFonts w:ascii="Arial" w:hAnsi="Arial" w:cs="Arial"/>
        </w:rPr>
        <w:t>agencies</w:t>
      </w:r>
      <w:r w:rsidR="00225AC9">
        <w:rPr>
          <w:rFonts w:ascii="Arial" w:hAnsi="Arial" w:cs="Arial"/>
        </w:rPr>
        <w:t xml:space="preserve">. Consumers in leadership roles for </w:t>
      </w:r>
      <w:r w:rsidR="00C2368D">
        <w:rPr>
          <w:rFonts w:ascii="Arial" w:hAnsi="Arial" w:cs="Arial"/>
        </w:rPr>
        <w:t>these</w:t>
      </w:r>
      <w:r w:rsidR="00225AC9">
        <w:rPr>
          <w:rFonts w:ascii="Arial" w:hAnsi="Arial" w:cs="Arial"/>
        </w:rPr>
        <w:t xml:space="preserve"> groups will bring unique skills and expertise to the groups, as well as the perspective of “what works” based upon lived experience with mental illness. </w:t>
      </w:r>
      <w:r w:rsidR="00225AC9">
        <w:rPr>
          <w:rFonts w:ascii="Arial" w:hAnsi="Arial" w:cs="Arial"/>
        </w:rPr>
        <w:br/>
      </w:r>
      <w:r w:rsidR="00225AC9">
        <w:rPr>
          <w:rFonts w:ascii="Arial" w:hAnsi="Arial" w:cs="Arial"/>
        </w:rPr>
        <w:br/>
        <w:t>Structured, realistic, client-centered, and client/family-driven wellness skills development services will be integral to program design/service delivery and will include development of Wellness and Recovery Action Plans (WRAPs</w:t>
      </w:r>
      <w:r w:rsidR="001443AA">
        <w:rPr>
          <w:rFonts w:ascii="Arial" w:hAnsi="Arial" w:cs="Arial"/>
        </w:rPr>
        <w:t>, an evidence-based practice</w:t>
      </w:r>
      <w:r w:rsidR="00225AC9">
        <w:rPr>
          <w:rFonts w:ascii="Arial" w:hAnsi="Arial" w:cs="Arial"/>
        </w:rPr>
        <w:t>)</w:t>
      </w:r>
      <w:r w:rsidR="001443AA">
        <w:rPr>
          <w:rFonts w:ascii="Arial" w:hAnsi="Arial" w:cs="Arial"/>
        </w:rPr>
        <w:t>, daily living skills, and assistance in helping people develop their purpose and passion. Services will be offered in partnership with schools, colleges, worksites, and the Department of Rehabilitation, as appropriate. Paraprofessionals and people with lived behavioral health experience will work in tandem with clinically trained professionals to accomplish this goal.</w:t>
      </w:r>
    </w:p>
    <w:p w14:paraId="475C2005" w14:textId="77777777" w:rsidR="001443AA" w:rsidRPr="001443AA" w:rsidRDefault="001443AA" w:rsidP="001443AA">
      <w:pPr>
        <w:pStyle w:val="ListParagraph"/>
        <w:ind w:left="0"/>
        <w:rPr>
          <w:rFonts w:ascii="Arial" w:hAnsi="Arial" w:cs="Arial"/>
        </w:rPr>
      </w:pPr>
    </w:p>
    <w:p w14:paraId="34452A4C" w14:textId="77777777" w:rsidR="002843FF" w:rsidRDefault="001443AA" w:rsidP="001443AA">
      <w:pPr>
        <w:pStyle w:val="NoSpacing"/>
        <w:rPr>
          <w:rFonts w:ascii="Arial" w:hAnsi="Arial" w:cs="Arial"/>
          <w:sz w:val="24"/>
          <w:szCs w:val="24"/>
        </w:rPr>
      </w:pPr>
      <w:r w:rsidRPr="001443AA">
        <w:rPr>
          <w:rFonts w:ascii="Arial" w:hAnsi="Arial" w:cs="Arial"/>
          <w:sz w:val="24"/>
          <w:szCs w:val="24"/>
        </w:rPr>
        <w:t xml:space="preserve">Peer mentoring will form an important part of this effort. People at risk of, or in early mental illness, and family members will have the opportunity to participate as mentors or be mentored for one-to-one interactions with clients and families. </w:t>
      </w:r>
      <w:r>
        <w:rPr>
          <w:rFonts w:ascii="Arial" w:hAnsi="Arial" w:cs="Arial"/>
          <w:sz w:val="24"/>
          <w:szCs w:val="24"/>
        </w:rPr>
        <w:t>Examples of appropriate roles may include:</w:t>
      </w:r>
    </w:p>
    <w:p w14:paraId="5C746E37" w14:textId="77777777" w:rsidR="001443AA" w:rsidRDefault="001443AA" w:rsidP="001443AA">
      <w:pPr>
        <w:pStyle w:val="NoSpacing"/>
        <w:rPr>
          <w:rFonts w:ascii="Arial" w:hAnsi="Arial" w:cs="Arial"/>
          <w:sz w:val="24"/>
          <w:szCs w:val="24"/>
        </w:rPr>
      </w:pPr>
    </w:p>
    <w:p w14:paraId="79B50E31" w14:textId="77777777" w:rsidR="001443AA" w:rsidRDefault="001443AA" w:rsidP="00510222">
      <w:pPr>
        <w:pStyle w:val="NoSpacing"/>
        <w:numPr>
          <w:ilvl w:val="0"/>
          <w:numId w:val="61"/>
        </w:numPr>
        <w:ind w:left="630"/>
        <w:rPr>
          <w:rFonts w:ascii="Arial" w:hAnsi="Arial" w:cs="Arial"/>
          <w:sz w:val="24"/>
          <w:szCs w:val="24"/>
        </w:rPr>
      </w:pPr>
      <w:r>
        <w:rPr>
          <w:rFonts w:ascii="Arial" w:hAnsi="Arial" w:cs="Arial"/>
          <w:sz w:val="24"/>
          <w:szCs w:val="24"/>
        </w:rPr>
        <w:t>Peer/family greeters to offer support to clients and families at initial intake and assessment for mental health services</w:t>
      </w:r>
    </w:p>
    <w:p w14:paraId="31EE6251" w14:textId="77777777" w:rsidR="001443AA" w:rsidRDefault="001443AA" w:rsidP="00510222">
      <w:pPr>
        <w:pStyle w:val="NoSpacing"/>
        <w:numPr>
          <w:ilvl w:val="0"/>
          <w:numId w:val="61"/>
        </w:numPr>
        <w:ind w:left="630"/>
        <w:rPr>
          <w:rFonts w:ascii="Arial" w:hAnsi="Arial" w:cs="Arial"/>
          <w:sz w:val="24"/>
          <w:szCs w:val="24"/>
        </w:rPr>
      </w:pPr>
      <w:r>
        <w:rPr>
          <w:rFonts w:ascii="Arial" w:hAnsi="Arial" w:cs="Arial"/>
          <w:sz w:val="24"/>
          <w:szCs w:val="24"/>
        </w:rPr>
        <w:t xml:space="preserve">System guides to help clients and families understand and navigate the mental health system. </w:t>
      </w:r>
    </w:p>
    <w:p w14:paraId="213E8249" w14:textId="77777777" w:rsidR="001443AA" w:rsidRDefault="001443AA" w:rsidP="001443AA">
      <w:pPr>
        <w:pStyle w:val="NoSpacing"/>
        <w:rPr>
          <w:rFonts w:ascii="Arial" w:hAnsi="Arial" w:cs="Arial"/>
          <w:sz w:val="24"/>
          <w:szCs w:val="24"/>
        </w:rPr>
      </w:pPr>
      <w:r>
        <w:rPr>
          <w:rFonts w:ascii="Arial" w:hAnsi="Arial" w:cs="Arial"/>
          <w:sz w:val="24"/>
          <w:szCs w:val="24"/>
        </w:rPr>
        <w:t xml:space="preserve">To address disparities in access to mental health services, the Early Intervention Wellness Services Program will outreach to under-served communities in Solano, including Solano’s Latino and Filipino communities and distant geographic locations such as Dixon and Rio Vista, to increase access to services for those communities. Examples of outreach may include distributing flyers to culturally-geared businesses and organizations (e.g. Mexican markets, Filipino Cultural Center) and co-hosting informational sessions at sites where people may be accessing other services (e.g. Dixon Family Practice). All services provided will be culturally appropriate and offered in appropriate language(s) for the populations served. In addition, the program will provide outreach and education to community providers, including faith-based groups, family resource centers, health care professionals and others, about how to link to mental health services. In Solano County, partnering with community-based or grass-roots organizations have been effective strategies in reaching populations traditionally un-served and under-served by Solano County Mental Health. </w:t>
      </w:r>
    </w:p>
    <w:p w14:paraId="76190195" w14:textId="77777777" w:rsidR="001443AA" w:rsidRDefault="001443AA" w:rsidP="001443AA">
      <w:pPr>
        <w:pStyle w:val="NoSpacing"/>
        <w:rPr>
          <w:rFonts w:ascii="Arial" w:hAnsi="Arial" w:cs="Arial"/>
          <w:sz w:val="24"/>
          <w:szCs w:val="24"/>
        </w:rPr>
      </w:pPr>
    </w:p>
    <w:p w14:paraId="385EB3E1" w14:textId="77777777" w:rsidR="001443AA" w:rsidRPr="00D25BD2" w:rsidRDefault="001443AA" w:rsidP="001443AA">
      <w:pPr>
        <w:pStyle w:val="NoSpacing"/>
        <w:rPr>
          <w:rFonts w:ascii="Arial" w:hAnsi="Arial" w:cs="Arial"/>
          <w:b/>
          <w:sz w:val="24"/>
          <w:szCs w:val="24"/>
        </w:rPr>
      </w:pPr>
      <w:r>
        <w:rPr>
          <w:rFonts w:ascii="Arial" w:hAnsi="Arial" w:cs="Arial"/>
          <w:sz w:val="24"/>
          <w:szCs w:val="24"/>
        </w:rPr>
        <w:tab/>
      </w:r>
      <w:r w:rsidRPr="00D25BD2">
        <w:rPr>
          <w:rFonts w:ascii="Arial" w:hAnsi="Arial" w:cs="Arial"/>
          <w:b/>
          <w:sz w:val="24"/>
          <w:szCs w:val="24"/>
        </w:rPr>
        <w:t>Milestones and Timelines for Implementation</w:t>
      </w:r>
    </w:p>
    <w:p w14:paraId="2427973B" w14:textId="77777777" w:rsidR="00D25BD2" w:rsidRDefault="001443AA" w:rsidP="00510222">
      <w:pPr>
        <w:pStyle w:val="NoSpacing"/>
        <w:numPr>
          <w:ilvl w:val="0"/>
          <w:numId w:val="67"/>
        </w:numPr>
        <w:rPr>
          <w:rFonts w:ascii="Arial" w:hAnsi="Arial" w:cs="Arial"/>
          <w:sz w:val="24"/>
          <w:szCs w:val="24"/>
        </w:rPr>
      </w:pPr>
      <w:r>
        <w:rPr>
          <w:rFonts w:ascii="Arial" w:hAnsi="Arial" w:cs="Arial"/>
          <w:sz w:val="24"/>
          <w:szCs w:val="24"/>
        </w:rPr>
        <w:t xml:space="preserve">The first three months of the project will be used to hire staff, develop curricula for groups, </w:t>
      </w:r>
      <w:r w:rsidR="00D25BD2">
        <w:rPr>
          <w:rFonts w:ascii="Arial" w:hAnsi="Arial" w:cs="Arial"/>
          <w:sz w:val="24"/>
          <w:szCs w:val="24"/>
        </w:rPr>
        <w:t xml:space="preserve">and </w:t>
      </w:r>
      <w:r>
        <w:rPr>
          <w:rFonts w:ascii="Arial" w:hAnsi="Arial" w:cs="Arial"/>
          <w:sz w:val="24"/>
          <w:szCs w:val="24"/>
        </w:rPr>
        <w:t>establish</w:t>
      </w:r>
      <w:r w:rsidR="00D25BD2">
        <w:rPr>
          <w:rFonts w:ascii="Arial" w:hAnsi="Arial" w:cs="Arial"/>
          <w:sz w:val="24"/>
          <w:szCs w:val="24"/>
        </w:rPr>
        <w:t>ing</w:t>
      </w:r>
      <w:r>
        <w:rPr>
          <w:rFonts w:ascii="Arial" w:hAnsi="Arial" w:cs="Arial"/>
          <w:sz w:val="24"/>
          <w:szCs w:val="24"/>
        </w:rPr>
        <w:t xml:space="preserve"> billing and documentation policies</w:t>
      </w:r>
    </w:p>
    <w:p w14:paraId="1DE179C5" w14:textId="77777777" w:rsidR="001443AA" w:rsidRDefault="00D25BD2" w:rsidP="00510222">
      <w:pPr>
        <w:pStyle w:val="NoSpacing"/>
        <w:numPr>
          <w:ilvl w:val="0"/>
          <w:numId w:val="67"/>
        </w:numPr>
        <w:rPr>
          <w:rFonts w:ascii="Arial" w:hAnsi="Arial" w:cs="Arial"/>
          <w:sz w:val="24"/>
          <w:szCs w:val="24"/>
        </w:rPr>
      </w:pPr>
      <w:r>
        <w:rPr>
          <w:rFonts w:ascii="Arial" w:hAnsi="Arial" w:cs="Arial"/>
          <w:sz w:val="24"/>
          <w:szCs w:val="24"/>
        </w:rPr>
        <w:t>The final six months of the first year will be spent building caseloads using defined triage criteria, implementing groups, and building capacity</w:t>
      </w:r>
    </w:p>
    <w:p w14:paraId="6E092B0B" w14:textId="77777777" w:rsidR="00D25BD2" w:rsidRDefault="00D25BD2" w:rsidP="00510222">
      <w:pPr>
        <w:pStyle w:val="NoSpacing"/>
        <w:numPr>
          <w:ilvl w:val="0"/>
          <w:numId w:val="67"/>
        </w:numPr>
        <w:rPr>
          <w:rFonts w:ascii="Arial" w:hAnsi="Arial" w:cs="Arial"/>
          <w:sz w:val="24"/>
          <w:szCs w:val="24"/>
        </w:rPr>
      </w:pPr>
      <w:r>
        <w:rPr>
          <w:rFonts w:ascii="Arial" w:hAnsi="Arial" w:cs="Arial"/>
          <w:sz w:val="24"/>
          <w:szCs w:val="24"/>
        </w:rPr>
        <w:t>By the second year, the contractor/contractors will operate at full capacity</w:t>
      </w:r>
    </w:p>
    <w:p w14:paraId="70C532D7" w14:textId="77777777" w:rsidR="00D25BD2" w:rsidRPr="001443AA" w:rsidRDefault="00BC4A2C" w:rsidP="00BC4A2C">
      <w:pPr>
        <w:rPr>
          <w:rFonts w:ascii="Arial" w:hAnsi="Arial" w:cs="Arial"/>
          <w:sz w:val="24"/>
          <w:szCs w:val="24"/>
        </w:rPr>
      </w:pPr>
      <w:r>
        <w:rPr>
          <w:rFonts w:ascii="Arial" w:hAnsi="Arial" w:cs="Arial"/>
          <w:sz w:val="24"/>
          <w:szCs w:val="24"/>
        </w:rPr>
        <w:br w:type="page"/>
      </w:r>
    </w:p>
    <w:p w14:paraId="583C4708" w14:textId="77777777" w:rsidR="002E4B31" w:rsidRPr="002E4B31" w:rsidRDefault="002843FF" w:rsidP="002E4B31">
      <w:pPr>
        <w:pStyle w:val="ListParagraph"/>
        <w:numPr>
          <w:ilvl w:val="0"/>
          <w:numId w:val="59"/>
        </w:numPr>
        <w:ind w:left="0"/>
        <w:rPr>
          <w:rFonts w:ascii="Arial" w:hAnsi="Arial" w:cs="Arial"/>
        </w:rPr>
      </w:pPr>
      <w:r>
        <w:rPr>
          <w:rFonts w:ascii="Arial" w:hAnsi="Arial" w:cs="Arial"/>
          <w:b/>
        </w:rPr>
        <w:t>Programs</w:t>
      </w:r>
      <w:r w:rsidR="00D25BD2">
        <w:rPr>
          <w:rFonts w:ascii="Arial" w:hAnsi="Arial" w:cs="Arial"/>
          <w:b/>
        </w:rPr>
        <w:br/>
      </w:r>
    </w:p>
    <w:tbl>
      <w:tblPr>
        <w:tblpPr w:leftFromText="180" w:rightFromText="180" w:vertAnchor="text" w:horzAnchor="page" w:tblpX="997" w:tblpY="156"/>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328"/>
        <w:gridCol w:w="1343"/>
        <w:gridCol w:w="1173"/>
        <w:gridCol w:w="1262"/>
        <w:gridCol w:w="1173"/>
        <w:gridCol w:w="1328"/>
      </w:tblGrid>
      <w:tr w:rsidR="00D25BD2" w:rsidRPr="002E4B31" w14:paraId="58BB8418" w14:textId="77777777" w:rsidTr="00D25BD2">
        <w:trPr>
          <w:tblHeader/>
        </w:trPr>
        <w:tc>
          <w:tcPr>
            <w:tcW w:w="938" w:type="pct"/>
            <w:vMerge w:val="restart"/>
          </w:tcPr>
          <w:p w14:paraId="1B7DF186" w14:textId="77777777" w:rsidR="00D25BD2" w:rsidRPr="002E4B31" w:rsidRDefault="00D25BD2" w:rsidP="002E4B31">
            <w:pPr>
              <w:pStyle w:val="NoSpacing"/>
              <w:rPr>
                <w:rFonts w:ascii="Arial" w:hAnsi="Arial" w:cs="Arial"/>
              </w:rPr>
            </w:pPr>
            <w:r w:rsidRPr="002E4B31">
              <w:rPr>
                <w:rFonts w:ascii="Arial" w:hAnsi="Arial" w:cs="Arial"/>
              </w:rPr>
              <w:t>Program Title</w:t>
            </w:r>
          </w:p>
          <w:p w14:paraId="49A75F92" w14:textId="77777777" w:rsidR="00D25BD2" w:rsidRPr="002E4B31" w:rsidRDefault="00D25BD2" w:rsidP="002E4B31">
            <w:pPr>
              <w:pStyle w:val="NoSpacing"/>
              <w:rPr>
                <w:rFonts w:ascii="Arial" w:hAnsi="Arial" w:cs="Arial"/>
              </w:rPr>
            </w:pPr>
            <w:r w:rsidRPr="002E4B31">
              <w:rPr>
                <w:rFonts w:ascii="Arial" w:hAnsi="Arial" w:cs="Arial"/>
                <w:b/>
              </w:rPr>
              <w:t xml:space="preserve">Engaging Mental Health Consumers  </w:t>
            </w:r>
          </w:p>
        </w:tc>
        <w:tc>
          <w:tcPr>
            <w:tcW w:w="1497" w:type="pct"/>
            <w:gridSpan w:val="2"/>
          </w:tcPr>
          <w:p w14:paraId="350A3F3A"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Proposed number of</w:t>
            </w:r>
          </w:p>
          <w:p w14:paraId="65287015"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 xml:space="preserve"> individuals or families to be served</w:t>
            </w:r>
          </w:p>
          <w:p w14:paraId="5B60B191"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 xml:space="preserve"> July 2012 - June 2013 </w:t>
            </w:r>
          </w:p>
        </w:tc>
        <w:tc>
          <w:tcPr>
            <w:tcW w:w="1266" w:type="pct"/>
            <w:gridSpan w:val="2"/>
          </w:tcPr>
          <w:p w14:paraId="2788DCA5"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Proposed number of</w:t>
            </w:r>
          </w:p>
          <w:p w14:paraId="48857F08"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 xml:space="preserve"> individuals or families to be served</w:t>
            </w:r>
          </w:p>
          <w:p w14:paraId="44672E9F"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 xml:space="preserve"> July 2013 - June 2014</w:t>
            </w:r>
          </w:p>
        </w:tc>
        <w:tc>
          <w:tcPr>
            <w:tcW w:w="1300" w:type="pct"/>
            <w:gridSpan w:val="2"/>
          </w:tcPr>
          <w:p w14:paraId="45746600"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Proposed number of</w:t>
            </w:r>
          </w:p>
          <w:p w14:paraId="1D79D87B"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 xml:space="preserve"> individuals or families to be served</w:t>
            </w:r>
          </w:p>
          <w:p w14:paraId="6672AF49"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 xml:space="preserve"> July 2014 - June 2015</w:t>
            </w:r>
          </w:p>
        </w:tc>
      </w:tr>
      <w:tr w:rsidR="00D25BD2" w:rsidRPr="002E4B31" w14:paraId="25DF0822" w14:textId="77777777" w:rsidTr="00D25BD2">
        <w:tc>
          <w:tcPr>
            <w:tcW w:w="938" w:type="pct"/>
            <w:vMerge/>
          </w:tcPr>
          <w:p w14:paraId="2CC7813C" w14:textId="77777777" w:rsidR="00D25BD2" w:rsidRPr="002E4B31" w:rsidRDefault="00D25BD2" w:rsidP="002E4B31">
            <w:pPr>
              <w:pStyle w:val="NoSpacing"/>
              <w:rPr>
                <w:rFonts w:ascii="Arial" w:hAnsi="Arial" w:cs="Arial"/>
              </w:rPr>
            </w:pPr>
          </w:p>
        </w:tc>
        <w:tc>
          <w:tcPr>
            <w:tcW w:w="691" w:type="pct"/>
          </w:tcPr>
          <w:p w14:paraId="7CB59F94"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Prevention</w:t>
            </w:r>
          </w:p>
        </w:tc>
        <w:tc>
          <w:tcPr>
            <w:tcW w:w="806" w:type="pct"/>
          </w:tcPr>
          <w:p w14:paraId="5EB7E73A"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Early Intervention</w:t>
            </w:r>
          </w:p>
        </w:tc>
        <w:tc>
          <w:tcPr>
            <w:tcW w:w="609" w:type="pct"/>
          </w:tcPr>
          <w:p w14:paraId="502E7CA7"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Prevention</w:t>
            </w:r>
          </w:p>
        </w:tc>
        <w:tc>
          <w:tcPr>
            <w:tcW w:w="657" w:type="pct"/>
          </w:tcPr>
          <w:p w14:paraId="2270F1AE"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Early Intervention</w:t>
            </w:r>
          </w:p>
        </w:tc>
        <w:tc>
          <w:tcPr>
            <w:tcW w:w="609" w:type="pct"/>
          </w:tcPr>
          <w:p w14:paraId="61F45FF9"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Prevention</w:t>
            </w:r>
          </w:p>
        </w:tc>
        <w:tc>
          <w:tcPr>
            <w:tcW w:w="691" w:type="pct"/>
          </w:tcPr>
          <w:p w14:paraId="7712C366"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Early Intervention</w:t>
            </w:r>
          </w:p>
        </w:tc>
      </w:tr>
      <w:tr w:rsidR="00D25BD2" w:rsidRPr="002E4B31" w14:paraId="7867E08D" w14:textId="77777777" w:rsidTr="00D25BD2">
        <w:tc>
          <w:tcPr>
            <w:tcW w:w="938" w:type="pct"/>
          </w:tcPr>
          <w:p w14:paraId="7847BF5D" w14:textId="77777777" w:rsidR="00D25BD2" w:rsidRPr="002E4B31" w:rsidRDefault="00D25BD2" w:rsidP="002E4B31">
            <w:pPr>
              <w:pStyle w:val="NoSpacing"/>
              <w:rPr>
                <w:rFonts w:ascii="Arial" w:hAnsi="Arial" w:cs="Arial"/>
              </w:rPr>
            </w:pPr>
          </w:p>
          <w:p w14:paraId="738549C5" w14:textId="77777777" w:rsidR="00D25BD2" w:rsidRPr="002E4B31" w:rsidRDefault="00D25BD2" w:rsidP="002E4B31">
            <w:pPr>
              <w:pStyle w:val="NoSpacing"/>
              <w:rPr>
                <w:rFonts w:ascii="Arial" w:hAnsi="Arial" w:cs="Arial"/>
              </w:rPr>
            </w:pPr>
            <w:r w:rsidRPr="002E4B31">
              <w:rPr>
                <w:rFonts w:ascii="Arial" w:hAnsi="Arial" w:cs="Arial"/>
              </w:rPr>
              <w:t>Support Groups</w:t>
            </w:r>
          </w:p>
          <w:p w14:paraId="5B6BF57D" w14:textId="77777777" w:rsidR="00D25BD2" w:rsidRPr="002E4B31" w:rsidRDefault="00D25BD2" w:rsidP="002E4B31">
            <w:pPr>
              <w:pStyle w:val="NoSpacing"/>
              <w:rPr>
                <w:rFonts w:ascii="Arial" w:hAnsi="Arial" w:cs="Arial"/>
              </w:rPr>
            </w:pPr>
          </w:p>
        </w:tc>
        <w:tc>
          <w:tcPr>
            <w:tcW w:w="691" w:type="pct"/>
          </w:tcPr>
          <w:p w14:paraId="57B59E0A"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Individuals:</w:t>
            </w:r>
          </w:p>
          <w:p w14:paraId="6D7CD978"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Families:</w:t>
            </w:r>
          </w:p>
        </w:tc>
        <w:tc>
          <w:tcPr>
            <w:tcW w:w="806" w:type="pct"/>
          </w:tcPr>
          <w:p w14:paraId="69AFC9C0"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Individuals:  60</w:t>
            </w:r>
          </w:p>
          <w:p w14:paraId="17DBC004"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Families:</w:t>
            </w:r>
          </w:p>
        </w:tc>
        <w:tc>
          <w:tcPr>
            <w:tcW w:w="609" w:type="pct"/>
          </w:tcPr>
          <w:p w14:paraId="64621731" w14:textId="77777777" w:rsidR="00D25BD2" w:rsidRPr="002E4B31" w:rsidRDefault="00D25BD2" w:rsidP="002E4B31">
            <w:pPr>
              <w:pStyle w:val="NoSpacing"/>
              <w:rPr>
                <w:rFonts w:ascii="Arial" w:hAnsi="Arial" w:cs="Arial"/>
                <w:sz w:val="20"/>
                <w:szCs w:val="20"/>
              </w:rPr>
            </w:pPr>
          </w:p>
        </w:tc>
        <w:tc>
          <w:tcPr>
            <w:tcW w:w="657" w:type="pct"/>
          </w:tcPr>
          <w:p w14:paraId="2220A66B"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Individuals: 60</w:t>
            </w:r>
          </w:p>
        </w:tc>
        <w:tc>
          <w:tcPr>
            <w:tcW w:w="609" w:type="pct"/>
          </w:tcPr>
          <w:p w14:paraId="599D14C3" w14:textId="77777777" w:rsidR="00D25BD2" w:rsidRPr="002E4B31" w:rsidRDefault="00D25BD2" w:rsidP="002E4B31">
            <w:pPr>
              <w:pStyle w:val="NoSpacing"/>
              <w:rPr>
                <w:rFonts w:ascii="Arial" w:hAnsi="Arial" w:cs="Arial"/>
                <w:sz w:val="20"/>
                <w:szCs w:val="20"/>
              </w:rPr>
            </w:pPr>
          </w:p>
        </w:tc>
        <w:tc>
          <w:tcPr>
            <w:tcW w:w="691" w:type="pct"/>
          </w:tcPr>
          <w:p w14:paraId="7A325806"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Individuals: 60</w:t>
            </w:r>
          </w:p>
        </w:tc>
      </w:tr>
      <w:tr w:rsidR="00D25BD2" w:rsidRPr="002E4B31" w14:paraId="554235A9" w14:textId="77777777" w:rsidTr="00D25BD2">
        <w:tc>
          <w:tcPr>
            <w:tcW w:w="938" w:type="pct"/>
          </w:tcPr>
          <w:p w14:paraId="441E8386" w14:textId="77777777" w:rsidR="00D25BD2" w:rsidRPr="002E4B31" w:rsidRDefault="00D25BD2" w:rsidP="002E4B31">
            <w:pPr>
              <w:pStyle w:val="NoSpacing"/>
              <w:rPr>
                <w:rFonts w:ascii="Arial" w:hAnsi="Arial" w:cs="Arial"/>
              </w:rPr>
            </w:pPr>
            <w:r w:rsidRPr="002E4B31">
              <w:rPr>
                <w:rFonts w:ascii="Arial" w:hAnsi="Arial" w:cs="Arial"/>
              </w:rPr>
              <w:t>Wellness and Recovery Skills Development</w:t>
            </w:r>
          </w:p>
        </w:tc>
        <w:tc>
          <w:tcPr>
            <w:tcW w:w="691" w:type="pct"/>
          </w:tcPr>
          <w:p w14:paraId="61A880B9"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Individuals:</w:t>
            </w:r>
          </w:p>
          <w:p w14:paraId="185F1945"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Families:</w:t>
            </w:r>
          </w:p>
        </w:tc>
        <w:tc>
          <w:tcPr>
            <w:tcW w:w="806" w:type="pct"/>
          </w:tcPr>
          <w:p w14:paraId="13591A4D"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Individuals:  50</w:t>
            </w:r>
          </w:p>
          <w:p w14:paraId="5C52B238"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Families:</w:t>
            </w:r>
          </w:p>
        </w:tc>
        <w:tc>
          <w:tcPr>
            <w:tcW w:w="609" w:type="pct"/>
          </w:tcPr>
          <w:p w14:paraId="6B8BFBA9" w14:textId="77777777" w:rsidR="00D25BD2" w:rsidRPr="002E4B31" w:rsidRDefault="00D25BD2" w:rsidP="002E4B31">
            <w:pPr>
              <w:pStyle w:val="NoSpacing"/>
              <w:rPr>
                <w:rFonts w:ascii="Arial" w:hAnsi="Arial" w:cs="Arial"/>
                <w:sz w:val="20"/>
                <w:szCs w:val="20"/>
              </w:rPr>
            </w:pPr>
          </w:p>
        </w:tc>
        <w:tc>
          <w:tcPr>
            <w:tcW w:w="657" w:type="pct"/>
          </w:tcPr>
          <w:p w14:paraId="7442831E"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Individuals: 50</w:t>
            </w:r>
          </w:p>
        </w:tc>
        <w:tc>
          <w:tcPr>
            <w:tcW w:w="609" w:type="pct"/>
          </w:tcPr>
          <w:p w14:paraId="36AD1880" w14:textId="77777777" w:rsidR="00D25BD2" w:rsidRPr="002E4B31" w:rsidRDefault="00D25BD2" w:rsidP="002E4B31">
            <w:pPr>
              <w:pStyle w:val="NoSpacing"/>
              <w:rPr>
                <w:rFonts w:ascii="Arial" w:hAnsi="Arial" w:cs="Arial"/>
                <w:sz w:val="20"/>
                <w:szCs w:val="20"/>
              </w:rPr>
            </w:pPr>
          </w:p>
        </w:tc>
        <w:tc>
          <w:tcPr>
            <w:tcW w:w="691" w:type="pct"/>
          </w:tcPr>
          <w:p w14:paraId="2991B10E"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Individuals: 50</w:t>
            </w:r>
          </w:p>
        </w:tc>
      </w:tr>
      <w:tr w:rsidR="00D25BD2" w:rsidRPr="002E4B31" w14:paraId="1A5EED8D" w14:textId="77777777" w:rsidTr="00D25BD2">
        <w:tc>
          <w:tcPr>
            <w:tcW w:w="938" w:type="pct"/>
          </w:tcPr>
          <w:p w14:paraId="68116A7C" w14:textId="77777777" w:rsidR="00D25BD2" w:rsidRPr="002E4B31" w:rsidRDefault="00D25BD2" w:rsidP="002E4B31">
            <w:pPr>
              <w:pStyle w:val="NoSpacing"/>
              <w:rPr>
                <w:rFonts w:ascii="Arial" w:hAnsi="Arial" w:cs="Arial"/>
              </w:rPr>
            </w:pPr>
            <w:r w:rsidRPr="002E4B31">
              <w:rPr>
                <w:rFonts w:ascii="Arial" w:hAnsi="Arial" w:cs="Arial"/>
              </w:rPr>
              <w:tab/>
            </w:r>
          </w:p>
          <w:p w14:paraId="7F2F0BEE" w14:textId="77777777" w:rsidR="00D25BD2" w:rsidRPr="002E4B31" w:rsidRDefault="00D25BD2" w:rsidP="002E4B31">
            <w:pPr>
              <w:pStyle w:val="NoSpacing"/>
              <w:rPr>
                <w:rFonts w:ascii="Arial" w:hAnsi="Arial" w:cs="Arial"/>
              </w:rPr>
            </w:pPr>
            <w:r w:rsidRPr="002E4B31">
              <w:rPr>
                <w:rFonts w:ascii="Arial" w:hAnsi="Arial" w:cs="Arial"/>
              </w:rPr>
              <w:t>Peer Mentoring</w:t>
            </w:r>
          </w:p>
          <w:p w14:paraId="4AE9B773" w14:textId="77777777" w:rsidR="00D25BD2" w:rsidRPr="002E4B31" w:rsidRDefault="00D25BD2" w:rsidP="002E4B31">
            <w:pPr>
              <w:pStyle w:val="NoSpacing"/>
              <w:rPr>
                <w:rFonts w:ascii="Arial" w:hAnsi="Arial" w:cs="Arial"/>
              </w:rPr>
            </w:pPr>
          </w:p>
        </w:tc>
        <w:tc>
          <w:tcPr>
            <w:tcW w:w="691" w:type="pct"/>
          </w:tcPr>
          <w:p w14:paraId="032F98B6"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Individuals:</w:t>
            </w:r>
          </w:p>
          <w:p w14:paraId="5402411A"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Families:</w:t>
            </w:r>
          </w:p>
        </w:tc>
        <w:tc>
          <w:tcPr>
            <w:tcW w:w="806" w:type="pct"/>
          </w:tcPr>
          <w:p w14:paraId="75886B1F"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Individuals:  30</w:t>
            </w:r>
          </w:p>
          <w:p w14:paraId="0D826B97"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Families:</w:t>
            </w:r>
          </w:p>
        </w:tc>
        <w:tc>
          <w:tcPr>
            <w:tcW w:w="609" w:type="pct"/>
          </w:tcPr>
          <w:p w14:paraId="5F6645E9" w14:textId="77777777" w:rsidR="00D25BD2" w:rsidRPr="002E4B31" w:rsidRDefault="00D25BD2" w:rsidP="002E4B31">
            <w:pPr>
              <w:pStyle w:val="NoSpacing"/>
              <w:rPr>
                <w:rFonts w:ascii="Arial" w:hAnsi="Arial" w:cs="Arial"/>
                <w:sz w:val="20"/>
                <w:szCs w:val="20"/>
              </w:rPr>
            </w:pPr>
          </w:p>
        </w:tc>
        <w:tc>
          <w:tcPr>
            <w:tcW w:w="657" w:type="pct"/>
          </w:tcPr>
          <w:p w14:paraId="7194F57A"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Individuals: 30</w:t>
            </w:r>
          </w:p>
        </w:tc>
        <w:tc>
          <w:tcPr>
            <w:tcW w:w="609" w:type="pct"/>
          </w:tcPr>
          <w:p w14:paraId="7A9A307E" w14:textId="77777777" w:rsidR="00D25BD2" w:rsidRPr="002E4B31" w:rsidRDefault="00D25BD2" w:rsidP="002E4B31">
            <w:pPr>
              <w:pStyle w:val="NoSpacing"/>
              <w:rPr>
                <w:rFonts w:ascii="Arial" w:hAnsi="Arial" w:cs="Arial"/>
                <w:sz w:val="20"/>
                <w:szCs w:val="20"/>
              </w:rPr>
            </w:pPr>
          </w:p>
        </w:tc>
        <w:tc>
          <w:tcPr>
            <w:tcW w:w="691" w:type="pct"/>
          </w:tcPr>
          <w:p w14:paraId="084356A0" w14:textId="77777777" w:rsidR="00D25BD2" w:rsidRPr="002E4B31" w:rsidRDefault="00D25BD2" w:rsidP="002E4B31">
            <w:pPr>
              <w:pStyle w:val="NoSpacing"/>
              <w:rPr>
                <w:rFonts w:ascii="Arial" w:hAnsi="Arial" w:cs="Arial"/>
                <w:sz w:val="20"/>
                <w:szCs w:val="20"/>
              </w:rPr>
            </w:pPr>
            <w:r w:rsidRPr="002E4B31">
              <w:rPr>
                <w:rFonts w:ascii="Arial" w:hAnsi="Arial" w:cs="Arial"/>
                <w:sz w:val="20"/>
                <w:szCs w:val="20"/>
              </w:rPr>
              <w:t>Individuals: 30</w:t>
            </w:r>
          </w:p>
        </w:tc>
      </w:tr>
      <w:tr w:rsidR="00D25BD2" w:rsidRPr="002E4B31" w14:paraId="725A1DC4" w14:textId="77777777" w:rsidTr="00D25BD2">
        <w:tc>
          <w:tcPr>
            <w:tcW w:w="938" w:type="pct"/>
          </w:tcPr>
          <w:p w14:paraId="46CC0141" w14:textId="77777777" w:rsidR="00D25BD2" w:rsidRPr="002E4B31" w:rsidRDefault="00D25BD2" w:rsidP="002E4B31">
            <w:pPr>
              <w:pStyle w:val="NoSpacing"/>
              <w:rPr>
                <w:rFonts w:ascii="Arial" w:hAnsi="Arial" w:cs="Arial"/>
                <w:b/>
                <w:szCs w:val="28"/>
              </w:rPr>
            </w:pPr>
            <w:r w:rsidRPr="002E4B31">
              <w:rPr>
                <w:rFonts w:ascii="Arial" w:hAnsi="Arial" w:cs="Arial"/>
                <w:b/>
                <w:szCs w:val="28"/>
              </w:rPr>
              <w:t xml:space="preserve">TOTAL PEI PROJECT ESTIMATED </w:t>
            </w:r>
            <w:r w:rsidRPr="002E4B31">
              <w:rPr>
                <w:rFonts w:ascii="Arial" w:hAnsi="Arial" w:cs="Arial"/>
                <w:b/>
                <w:i/>
                <w:szCs w:val="28"/>
              </w:rPr>
              <w:t>UNDUPLICATED</w:t>
            </w:r>
            <w:r w:rsidRPr="002E4B31">
              <w:rPr>
                <w:rFonts w:ascii="Arial" w:hAnsi="Arial" w:cs="Arial"/>
                <w:b/>
                <w:szCs w:val="28"/>
              </w:rPr>
              <w:t xml:space="preserve"> COUNT OF INDIVIDUALS TO BE SERVED</w:t>
            </w:r>
          </w:p>
        </w:tc>
        <w:tc>
          <w:tcPr>
            <w:tcW w:w="691" w:type="pct"/>
          </w:tcPr>
          <w:p w14:paraId="1B58FBF3" w14:textId="77777777" w:rsidR="00D25BD2" w:rsidRPr="002E4B31" w:rsidRDefault="00D25BD2" w:rsidP="002E4B31">
            <w:pPr>
              <w:pStyle w:val="NoSpacing"/>
              <w:rPr>
                <w:rFonts w:ascii="Arial" w:hAnsi="Arial" w:cs="Arial"/>
                <w:b/>
                <w:sz w:val="20"/>
                <w:szCs w:val="20"/>
              </w:rPr>
            </w:pPr>
            <w:r w:rsidRPr="002E4B31">
              <w:rPr>
                <w:rFonts w:ascii="Arial" w:hAnsi="Arial" w:cs="Arial"/>
                <w:b/>
                <w:sz w:val="20"/>
                <w:szCs w:val="20"/>
              </w:rPr>
              <w:t>Individuals:</w:t>
            </w:r>
          </w:p>
          <w:p w14:paraId="3FC64AE1" w14:textId="77777777" w:rsidR="00D25BD2" w:rsidRPr="002E4B31" w:rsidRDefault="00D25BD2" w:rsidP="002E4B31">
            <w:pPr>
              <w:pStyle w:val="NoSpacing"/>
              <w:rPr>
                <w:rFonts w:ascii="Arial" w:hAnsi="Arial" w:cs="Arial"/>
                <w:sz w:val="20"/>
                <w:szCs w:val="20"/>
              </w:rPr>
            </w:pPr>
            <w:r w:rsidRPr="002E4B31">
              <w:rPr>
                <w:rFonts w:ascii="Arial" w:hAnsi="Arial" w:cs="Arial"/>
                <w:b/>
                <w:sz w:val="20"/>
                <w:szCs w:val="20"/>
              </w:rPr>
              <w:t>Families</w:t>
            </w:r>
            <w:r w:rsidRPr="002E4B31">
              <w:rPr>
                <w:rFonts w:ascii="Arial" w:hAnsi="Arial" w:cs="Arial"/>
                <w:sz w:val="20"/>
                <w:szCs w:val="20"/>
              </w:rPr>
              <w:t>:</w:t>
            </w:r>
          </w:p>
        </w:tc>
        <w:tc>
          <w:tcPr>
            <w:tcW w:w="806" w:type="pct"/>
          </w:tcPr>
          <w:p w14:paraId="35337D05" w14:textId="77777777" w:rsidR="00D25BD2" w:rsidRPr="002E4B31" w:rsidRDefault="00D25BD2" w:rsidP="002E4B31">
            <w:pPr>
              <w:pStyle w:val="NoSpacing"/>
              <w:rPr>
                <w:rFonts w:ascii="Arial" w:hAnsi="Arial" w:cs="Arial"/>
                <w:b/>
                <w:sz w:val="20"/>
                <w:szCs w:val="20"/>
              </w:rPr>
            </w:pPr>
            <w:r w:rsidRPr="002E4B31">
              <w:rPr>
                <w:rFonts w:ascii="Arial" w:hAnsi="Arial" w:cs="Arial"/>
                <w:b/>
                <w:sz w:val="20"/>
                <w:szCs w:val="20"/>
              </w:rPr>
              <w:t xml:space="preserve">Individuals: 140 </w:t>
            </w:r>
          </w:p>
          <w:p w14:paraId="134FF625" w14:textId="77777777" w:rsidR="00D25BD2" w:rsidRPr="002E4B31" w:rsidRDefault="00D25BD2" w:rsidP="002E4B31">
            <w:pPr>
              <w:pStyle w:val="NoSpacing"/>
              <w:rPr>
                <w:rFonts w:ascii="Arial" w:hAnsi="Arial" w:cs="Arial"/>
                <w:sz w:val="20"/>
                <w:szCs w:val="20"/>
              </w:rPr>
            </w:pPr>
            <w:r w:rsidRPr="002E4B31">
              <w:rPr>
                <w:rFonts w:ascii="Arial" w:hAnsi="Arial" w:cs="Arial"/>
                <w:b/>
                <w:sz w:val="20"/>
                <w:szCs w:val="20"/>
              </w:rPr>
              <w:t>Families</w:t>
            </w:r>
            <w:r w:rsidRPr="002E4B31">
              <w:rPr>
                <w:rFonts w:ascii="Arial" w:hAnsi="Arial" w:cs="Arial"/>
                <w:sz w:val="20"/>
                <w:szCs w:val="20"/>
              </w:rPr>
              <w:t xml:space="preserve">: </w:t>
            </w:r>
          </w:p>
        </w:tc>
        <w:tc>
          <w:tcPr>
            <w:tcW w:w="609" w:type="pct"/>
          </w:tcPr>
          <w:p w14:paraId="7DA2AE4C" w14:textId="77777777" w:rsidR="00D25BD2" w:rsidRPr="002E4B31" w:rsidRDefault="00D25BD2" w:rsidP="002E4B31">
            <w:pPr>
              <w:pStyle w:val="NoSpacing"/>
              <w:rPr>
                <w:rFonts w:ascii="Arial" w:hAnsi="Arial" w:cs="Arial"/>
                <w:sz w:val="20"/>
                <w:szCs w:val="20"/>
              </w:rPr>
            </w:pPr>
          </w:p>
        </w:tc>
        <w:tc>
          <w:tcPr>
            <w:tcW w:w="657" w:type="pct"/>
          </w:tcPr>
          <w:p w14:paraId="6505970A" w14:textId="77777777" w:rsidR="00D25BD2" w:rsidRPr="002E4B31" w:rsidRDefault="00D25BD2" w:rsidP="002E4B31">
            <w:pPr>
              <w:pStyle w:val="NoSpacing"/>
              <w:rPr>
                <w:rFonts w:ascii="Arial" w:hAnsi="Arial" w:cs="Arial"/>
                <w:b/>
                <w:sz w:val="20"/>
                <w:szCs w:val="20"/>
              </w:rPr>
            </w:pPr>
            <w:r w:rsidRPr="002E4B31">
              <w:rPr>
                <w:rFonts w:ascii="Arial" w:hAnsi="Arial" w:cs="Arial"/>
                <w:b/>
                <w:sz w:val="20"/>
                <w:szCs w:val="20"/>
              </w:rPr>
              <w:t>Individuals 140</w:t>
            </w:r>
          </w:p>
          <w:p w14:paraId="2280372C" w14:textId="77777777" w:rsidR="00D25BD2" w:rsidRPr="002E4B31" w:rsidRDefault="00D25BD2" w:rsidP="002E4B31">
            <w:pPr>
              <w:pStyle w:val="NoSpacing"/>
              <w:rPr>
                <w:rFonts w:ascii="Arial" w:hAnsi="Arial" w:cs="Arial"/>
                <w:b/>
                <w:sz w:val="20"/>
                <w:szCs w:val="20"/>
              </w:rPr>
            </w:pPr>
            <w:r w:rsidRPr="002E4B31">
              <w:rPr>
                <w:rFonts w:ascii="Arial" w:hAnsi="Arial" w:cs="Arial"/>
                <w:b/>
                <w:sz w:val="20"/>
                <w:szCs w:val="20"/>
              </w:rPr>
              <w:t xml:space="preserve">Families: </w:t>
            </w:r>
          </w:p>
        </w:tc>
        <w:tc>
          <w:tcPr>
            <w:tcW w:w="609" w:type="pct"/>
          </w:tcPr>
          <w:p w14:paraId="2BD152FA" w14:textId="77777777" w:rsidR="00D25BD2" w:rsidRPr="002E4B31" w:rsidRDefault="00D25BD2" w:rsidP="002E4B31">
            <w:pPr>
              <w:pStyle w:val="NoSpacing"/>
              <w:rPr>
                <w:rFonts w:ascii="Arial" w:hAnsi="Arial" w:cs="Arial"/>
                <w:sz w:val="20"/>
                <w:szCs w:val="20"/>
              </w:rPr>
            </w:pPr>
          </w:p>
        </w:tc>
        <w:tc>
          <w:tcPr>
            <w:tcW w:w="691" w:type="pct"/>
          </w:tcPr>
          <w:p w14:paraId="1868F8F2" w14:textId="77777777" w:rsidR="00D25BD2" w:rsidRPr="002E4B31" w:rsidRDefault="00D25BD2" w:rsidP="002E4B31">
            <w:pPr>
              <w:pStyle w:val="NoSpacing"/>
              <w:rPr>
                <w:rFonts w:ascii="Arial" w:hAnsi="Arial" w:cs="Arial"/>
                <w:b/>
                <w:sz w:val="20"/>
                <w:szCs w:val="20"/>
              </w:rPr>
            </w:pPr>
            <w:r w:rsidRPr="002E4B31">
              <w:rPr>
                <w:rFonts w:ascii="Arial" w:hAnsi="Arial" w:cs="Arial"/>
                <w:b/>
                <w:sz w:val="20"/>
                <w:szCs w:val="20"/>
              </w:rPr>
              <w:t>Individuals: 140</w:t>
            </w:r>
          </w:p>
          <w:p w14:paraId="0E231144" w14:textId="77777777" w:rsidR="00D25BD2" w:rsidRPr="002E4B31" w:rsidRDefault="00D25BD2" w:rsidP="002E4B31">
            <w:pPr>
              <w:pStyle w:val="NoSpacing"/>
              <w:rPr>
                <w:rFonts w:ascii="Arial" w:hAnsi="Arial" w:cs="Arial"/>
                <w:sz w:val="20"/>
                <w:szCs w:val="20"/>
              </w:rPr>
            </w:pPr>
            <w:r w:rsidRPr="002E4B31">
              <w:rPr>
                <w:rFonts w:ascii="Arial" w:hAnsi="Arial" w:cs="Arial"/>
                <w:b/>
                <w:sz w:val="20"/>
                <w:szCs w:val="20"/>
              </w:rPr>
              <w:t xml:space="preserve">Families: </w:t>
            </w:r>
          </w:p>
        </w:tc>
      </w:tr>
    </w:tbl>
    <w:p w14:paraId="0634CDA9" w14:textId="77777777" w:rsidR="002E4B31" w:rsidRDefault="002E4B31" w:rsidP="002E4B31">
      <w:pPr>
        <w:pStyle w:val="ListParagraph"/>
        <w:ind w:left="0"/>
        <w:rPr>
          <w:rFonts w:ascii="Arial" w:hAnsi="Arial" w:cs="Arial"/>
        </w:rPr>
      </w:pPr>
    </w:p>
    <w:p w14:paraId="32C27DC6" w14:textId="77777777" w:rsidR="00BC4A2C" w:rsidRPr="002E4B31" w:rsidRDefault="00BC4A2C" w:rsidP="002E4B31">
      <w:pPr>
        <w:pStyle w:val="ListParagraph"/>
        <w:ind w:left="0"/>
        <w:rPr>
          <w:rFonts w:ascii="Arial" w:hAnsi="Arial" w:cs="Arial"/>
        </w:rPr>
      </w:pPr>
    </w:p>
    <w:p w14:paraId="6A5FE34D" w14:textId="77777777" w:rsidR="00BC4A2C" w:rsidRPr="00BC4A2C" w:rsidRDefault="002843FF" w:rsidP="00BC4A2C">
      <w:pPr>
        <w:pStyle w:val="ListParagraph"/>
        <w:numPr>
          <w:ilvl w:val="0"/>
          <w:numId w:val="59"/>
        </w:numPr>
        <w:ind w:left="0"/>
        <w:rPr>
          <w:rFonts w:ascii="Arial" w:hAnsi="Arial" w:cs="Arial"/>
        </w:rPr>
      </w:pPr>
      <w:r>
        <w:rPr>
          <w:rFonts w:ascii="Arial" w:hAnsi="Arial" w:cs="Arial"/>
          <w:b/>
        </w:rPr>
        <w:t>Linkages to County Mental Health and Providers of Other Needed Services</w:t>
      </w:r>
      <w:r w:rsidR="002E4B31">
        <w:rPr>
          <w:rFonts w:ascii="Arial" w:hAnsi="Arial" w:cs="Arial"/>
          <w:b/>
        </w:rPr>
        <w:br/>
      </w:r>
      <w:r w:rsidR="002E4B31">
        <w:rPr>
          <w:rFonts w:ascii="Arial" w:hAnsi="Arial" w:cs="Arial"/>
          <w:b/>
        </w:rPr>
        <w:br/>
      </w:r>
      <w:r w:rsidR="002E4B31">
        <w:rPr>
          <w:rFonts w:ascii="Arial" w:hAnsi="Arial" w:cs="Arial"/>
        </w:rPr>
        <w:t xml:space="preserve">Consumers receiving wellness and peer mentoring services who display the need for additional, more intensive mental health services than are offered through the Engaging Mental Health Consumers Program will be linked to appropriate resources through Solano County Mental Health and/or other community-based providers. Additional services may include medication support, outpatient mental health treatment, full service partnerships, etc… Participants will receive information on how to access Psychiatric Emergency Services (PES/Mobile Crisis). Additional needed services may be provided by Solano County Mental Health or its community partners. </w:t>
      </w:r>
      <w:r w:rsidR="002E4B31">
        <w:rPr>
          <w:rFonts w:ascii="Arial" w:hAnsi="Arial" w:cs="Arial"/>
        </w:rPr>
        <w:br/>
      </w:r>
      <w:r w:rsidR="00BC4A2C">
        <w:rPr>
          <w:rFonts w:ascii="Arial" w:hAnsi="Arial" w:cs="Arial"/>
        </w:rPr>
        <w:br/>
      </w:r>
    </w:p>
    <w:p w14:paraId="7BA00106" w14:textId="77777777" w:rsidR="002843FF" w:rsidRDefault="002843FF" w:rsidP="002843FF">
      <w:pPr>
        <w:pStyle w:val="ListParagraph"/>
        <w:numPr>
          <w:ilvl w:val="0"/>
          <w:numId w:val="59"/>
        </w:numPr>
        <w:ind w:left="0"/>
        <w:rPr>
          <w:rFonts w:ascii="Arial" w:hAnsi="Arial" w:cs="Arial"/>
        </w:rPr>
      </w:pPr>
      <w:r>
        <w:rPr>
          <w:rFonts w:ascii="Arial" w:hAnsi="Arial" w:cs="Arial"/>
          <w:b/>
        </w:rPr>
        <w:t>Collaboration and System Enhancements</w:t>
      </w:r>
      <w:r w:rsidR="002E4B31">
        <w:rPr>
          <w:rFonts w:ascii="Arial" w:hAnsi="Arial" w:cs="Arial"/>
          <w:b/>
        </w:rPr>
        <w:br/>
      </w:r>
      <w:r w:rsidR="002E4B31">
        <w:rPr>
          <w:rFonts w:ascii="Arial" w:hAnsi="Arial" w:cs="Arial"/>
          <w:b/>
        </w:rPr>
        <w:br/>
      </w:r>
      <w:r w:rsidR="002E4B31">
        <w:rPr>
          <w:rFonts w:ascii="Arial" w:hAnsi="Arial" w:cs="Arial"/>
        </w:rPr>
        <w:t xml:space="preserve">As discussed in the Program Description, many of the services will be offered in partnership with community programs and providers to increase collaboration, introduce participants to new resources, and ensure smooth linkages between service providers. All participants will be linked to a primary care provider for health services. Community partners may be asked to dedicate in-kind resources, such as space for groups to ensure services are offered at culturally and geographically appropriate locations throughout the county. </w:t>
      </w:r>
    </w:p>
    <w:p w14:paraId="44542D47" w14:textId="77777777" w:rsidR="002E4B31" w:rsidRDefault="00BC4A2C" w:rsidP="002E4B31">
      <w:pPr>
        <w:pStyle w:val="NoSpacing"/>
      </w:pPr>
      <w:r>
        <w:br/>
      </w:r>
    </w:p>
    <w:p w14:paraId="6C59DE6C" w14:textId="77777777" w:rsidR="00BC4A2C" w:rsidRDefault="002E4B31" w:rsidP="002E4B31">
      <w:pPr>
        <w:pStyle w:val="NoSpacing"/>
        <w:rPr>
          <w:rFonts w:ascii="Arial" w:hAnsi="Arial" w:cs="Arial"/>
          <w:sz w:val="24"/>
          <w:szCs w:val="24"/>
        </w:rPr>
      </w:pPr>
      <w:r>
        <w:rPr>
          <w:rFonts w:ascii="Arial" w:hAnsi="Arial" w:cs="Arial"/>
          <w:sz w:val="24"/>
          <w:szCs w:val="24"/>
        </w:rPr>
        <w:t>Collaborative Partners include:</w:t>
      </w:r>
    </w:p>
    <w:p w14:paraId="4EB6C913" w14:textId="77777777" w:rsidR="002E4B31" w:rsidRDefault="002E4B31" w:rsidP="00510222">
      <w:pPr>
        <w:pStyle w:val="NoSpacing"/>
        <w:numPr>
          <w:ilvl w:val="0"/>
          <w:numId w:val="68"/>
        </w:numPr>
        <w:rPr>
          <w:rFonts w:ascii="Arial" w:hAnsi="Arial" w:cs="Arial"/>
          <w:sz w:val="24"/>
          <w:szCs w:val="24"/>
        </w:rPr>
      </w:pPr>
      <w:r>
        <w:rPr>
          <w:rFonts w:ascii="Arial" w:hAnsi="Arial" w:cs="Arial"/>
          <w:sz w:val="24"/>
          <w:szCs w:val="24"/>
        </w:rPr>
        <w:t>Aldea (In-kind Mental Health First Aid training)</w:t>
      </w:r>
    </w:p>
    <w:p w14:paraId="554CB0D9" w14:textId="77777777" w:rsidR="002E4B31" w:rsidRDefault="002E4B31" w:rsidP="00510222">
      <w:pPr>
        <w:pStyle w:val="NoSpacing"/>
        <w:numPr>
          <w:ilvl w:val="0"/>
          <w:numId w:val="68"/>
        </w:numPr>
        <w:rPr>
          <w:rFonts w:ascii="Arial" w:hAnsi="Arial" w:cs="Arial"/>
          <w:sz w:val="24"/>
          <w:szCs w:val="24"/>
        </w:rPr>
      </w:pPr>
      <w:r>
        <w:rPr>
          <w:rFonts w:ascii="Arial" w:hAnsi="Arial" w:cs="Arial"/>
          <w:sz w:val="24"/>
          <w:szCs w:val="24"/>
        </w:rPr>
        <w:t>Integrated Family Supportive Initiative First 5 Solano</w:t>
      </w:r>
    </w:p>
    <w:p w14:paraId="7A295197" w14:textId="77777777" w:rsidR="00BC4A2C" w:rsidRDefault="00BC4A2C" w:rsidP="00510222">
      <w:pPr>
        <w:pStyle w:val="NoSpacing"/>
        <w:numPr>
          <w:ilvl w:val="0"/>
          <w:numId w:val="68"/>
        </w:numPr>
        <w:rPr>
          <w:rFonts w:ascii="Arial" w:hAnsi="Arial" w:cs="Arial"/>
          <w:sz w:val="24"/>
          <w:szCs w:val="24"/>
        </w:rPr>
      </w:pPr>
      <w:r>
        <w:rPr>
          <w:rFonts w:ascii="Arial" w:hAnsi="Arial" w:cs="Arial"/>
          <w:sz w:val="24"/>
          <w:szCs w:val="24"/>
        </w:rPr>
        <w:t>Family Resource Centers in Dixon, Vacaville, Rio Vista, Fairfield/Suisun, and Vallejo</w:t>
      </w:r>
    </w:p>
    <w:p w14:paraId="1E2C091D" w14:textId="77777777" w:rsidR="00BC4A2C" w:rsidRDefault="00BC4A2C" w:rsidP="00510222">
      <w:pPr>
        <w:pStyle w:val="NoSpacing"/>
        <w:numPr>
          <w:ilvl w:val="0"/>
          <w:numId w:val="68"/>
        </w:numPr>
        <w:rPr>
          <w:rFonts w:ascii="Arial" w:hAnsi="Arial" w:cs="Arial"/>
          <w:sz w:val="24"/>
          <w:szCs w:val="24"/>
        </w:rPr>
      </w:pPr>
      <w:r>
        <w:rPr>
          <w:rFonts w:ascii="Arial" w:hAnsi="Arial" w:cs="Arial"/>
          <w:sz w:val="24"/>
          <w:szCs w:val="24"/>
        </w:rPr>
        <w:t>Food Bank of Contra Costa and Solano (in-kind)</w:t>
      </w:r>
    </w:p>
    <w:p w14:paraId="1A666FBC" w14:textId="77777777" w:rsidR="00BC4A2C" w:rsidRDefault="00BC4A2C" w:rsidP="00510222">
      <w:pPr>
        <w:pStyle w:val="NoSpacing"/>
        <w:numPr>
          <w:ilvl w:val="0"/>
          <w:numId w:val="68"/>
        </w:numPr>
        <w:rPr>
          <w:rFonts w:ascii="Arial" w:hAnsi="Arial" w:cs="Arial"/>
          <w:sz w:val="24"/>
          <w:szCs w:val="24"/>
        </w:rPr>
      </w:pPr>
      <w:r>
        <w:rPr>
          <w:rFonts w:ascii="Arial" w:hAnsi="Arial" w:cs="Arial"/>
          <w:sz w:val="24"/>
          <w:szCs w:val="24"/>
        </w:rPr>
        <w:t>Yolo Wayfarer Center Christian Mission (in-kind services provided include food, copier, furniture, tile, office supplies)</w:t>
      </w:r>
    </w:p>
    <w:p w14:paraId="66D93CBC" w14:textId="77777777" w:rsidR="00BC4A2C" w:rsidRDefault="00BC4A2C" w:rsidP="00510222">
      <w:pPr>
        <w:pStyle w:val="NoSpacing"/>
        <w:numPr>
          <w:ilvl w:val="0"/>
          <w:numId w:val="68"/>
        </w:numPr>
        <w:rPr>
          <w:rFonts w:ascii="Arial" w:hAnsi="Arial" w:cs="Arial"/>
          <w:sz w:val="24"/>
          <w:szCs w:val="24"/>
        </w:rPr>
      </w:pPr>
      <w:r>
        <w:rPr>
          <w:rFonts w:ascii="Arial" w:hAnsi="Arial" w:cs="Arial"/>
          <w:sz w:val="24"/>
          <w:szCs w:val="24"/>
        </w:rPr>
        <w:t>Solano County Children and Family Services</w:t>
      </w:r>
    </w:p>
    <w:p w14:paraId="36FBF667" w14:textId="77777777" w:rsidR="00BC4A2C" w:rsidRDefault="00BC4A2C" w:rsidP="00510222">
      <w:pPr>
        <w:pStyle w:val="NoSpacing"/>
        <w:numPr>
          <w:ilvl w:val="0"/>
          <w:numId w:val="68"/>
        </w:numPr>
        <w:rPr>
          <w:rFonts w:ascii="Arial" w:hAnsi="Arial" w:cs="Arial"/>
          <w:sz w:val="24"/>
          <w:szCs w:val="24"/>
        </w:rPr>
      </w:pPr>
      <w:r>
        <w:rPr>
          <w:rFonts w:ascii="Arial" w:hAnsi="Arial" w:cs="Arial"/>
          <w:sz w:val="24"/>
          <w:szCs w:val="24"/>
        </w:rPr>
        <w:t>Caminar (in-kind, no-cost training)</w:t>
      </w:r>
    </w:p>
    <w:p w14:paraId="7B289BCA" w14:textId="77777777" w:rsidR="00BC4A2C" w:rsidRDefault="00BC4A2C" w:rsidP="00510222">
      <w:pPr>
        <w:pStyle w:val="NoSpacing"/>
        <w:numPr>
          <w:ilvl w:val="0"/>
          <w:numId w:val="68"/>
        </w:numPr>
        <w:rPr>
          <w:rFonts w:ascii="Arial" w:hAnsi="Arial" w:cs="Arial"/>
          <w:sz w:val="24"/>
          <w:szCs w:val="24"/>
        </w:rPr>
      </w:pPr>
      <w:r>
        <w:rPr>
          <w:rFonts w:ascii="Arial" w:hAnsi="Arial" w:cs="Arial"/>
          <w:sz w:val="24"/>
          <w:szCs w:val="24"/>
        </w:rPr>
        <w:t>Solano County Mental Health (in-kind with Patient Rights, Housing, Snacks, lunch, mental health information)</w:t>
      </w:r>
    </w:p>
    <w:p w14:paraId="5FED946F" w14:textId="77777777" w:rsidR="00BC4A2C" w:rsidRDefault="00BC4A2C" w:rsidP="00510222">
      <w:pPr>
        <w:pStyle w:val="NoSpacing"/>
        <w:numPr>
          <w:ilvl w:val="0"/>
          <w:numId w:val="68"/>
        </w:numPr>
        <w:rPr>
          <w:rFonts w:ascii="Arial" w:hAnsi="Arial" w:cs="Arial"/>
          <w:sz w:val="24"/>
          <w:szCs w:val="24"/>
        </w:rPr>
      </w:pPr>
      <w:r>
        <w:rPr>
          <w:rFonts w:ascii="Arial" w:hAnsi="Arial" w:cs="Arial"/>
          <w:sz w:val="24"/>
          <w:szCs w:val="24"/>
        </w:rPr>
        <w:t>NAMI (in-kind Christmas gifts, lunches, snacks and water for NAMI walk)</w:t>
      </w:r>
    </w:p>
    <w:p w14:paraId="38645080" w14:textId="77777777" w:rsidR="00BC4A2C" w:rsidRDefault="00BC4A2C" w:rsidP="00510222">
      <w:pPr>
        <w:pStyle w:val="NoSpacing"/>
        <w:numPr>
          <w:ilvl w:val="0"/>
          <w:numId w:val="68"/>
        </w:numPr>
        <w:rPr>
          <w:rFonts w:ascii="Arial" w:hAnsi="Arial" w:cs="Arial"/>
          <w:sz w:val="24"/>
          <w:szCs w:val="24"/>
        </w:rPr>
      </w:pPr>
      <w:r>
        <w:rPr>
          <w:rFonts w:ascii="Arial" w:hAnsi="Arial" w:cs="Arial"/>
          <w:sz w:val="24"/>
          <w:szCs w:val="24"/>
        </w:rPr>
        <w:t>Laurel Creek</w:t>
      </w:r>
    </w:p>
    <w:p w14:paraId="7B7100BC" w14:textId="77777777" w:rsidR="00BC4A2C" w:rsidRDefault="00BC4A2C" w:rsidP="00510222">
      <w:pPr>
        <w:pStyle w:val="NoSpacing"/>
        <w:numPr>
          <w:ilvl w:val="0"/>
          <w:numId w:val="68"/>
        </w:numPr>
        <w:rPr>
          <w:rFonts w:ascii="Arial" w:hAnsi="Arial" w:cs="Arial"/>
          <w:sz w:val="24"/>
          <w:szCs w:val="24"/>
        </w:rPr>
      </w:pPr>
      <w:r>
        <w:rPr>
          <w:rFonts w:ascii="Arial" w:hAnsi="Arial" w:cs="Arial"/>
          <w:sz w:val="24"/>
          <w:szCs w:val="24"/>
        </w:rPr>
        <w:t>Laurel Gardens (in-kind space for education groups)</w:t>
      </w:r>
    </w:p>
    <w:p w14:paraId="39361C04" w14:textId="77777777" w:rsidR="00BC4A2C" w:rsidRDefault="00BC4A2C" w:rsidP="00510222">
      <w:pPr>
        <w:pStyle w:val="NoSpacing"/>
        <w:numPr>
          <w:ilvl w:val="0"/>
          <w:numId w:val="68"/>
        </w:numPr>
        <w:rPr>
          <w:rFonts w:ascii="Arial" w:hAnsi="Arial" w:cs="Arial"/>
          <w:sz w:val="24"/>
          <w:szCs w:val="24"/>
        </w:rPr>
      </w:pPr>
      <w:r>
        <w:rPr>
          <w:rFonts w:ascii="Arial" w:hAnsi="Arial" w:cs="Arial"/>
          <w:sz w:val="24"/>
          <w:szCs w:val="24"/>
        </w:rPr>
        <w:t>Hand in Hand Substance Abuse Specialist</w:t>
      </w:r>
    </w:p>
    <w:p w14:paraId="6BDD98B2" w14:textId="77777777" w:rsidR="00BC4A2C" w:rsidRDefault="00BC4A2C" w:rsidP="00510222">
      <w:pPr>
        <w:pStyle w:val="NoSpacing"/>
        <w:numPr>
          <w:ilvl w:val="0"/>
          <w:numId w:val="68"/>
        </w:numPr>
        <w:rPr>
          <w:rFonts w:ascii="Arial" w:hAnsi="Arial" w:cs="Arial"/>
          <w:sz w:val="24"/>
          <w:szCs w:val="24"/>
        </w:rPr>
      </w:pPr>
      <w:r>
        <w:rPr>
          <w:rFonts w:ascii="Arial" w:hAnsi="Arial" w:cs="Arial"/>
          <w:sz w:val="24"/>
          <w:szCs w:val="24"/>
        </w:rPr>
        <w:t>Vacaville Police Department</w:t>
      </w:r>
    </w:p>
    <w:p w14:paraId="2F37DD4D" w14:textId="77777777" w:rsidR="00BC4A2C" w:rsidRDefault="00BC4A2C" w:rsidP="00510222">
      <w:pPr>
        <w:pStyle w:val="NoSpacing"/>
        <w:numPr>
          <w:ilvl w:val="0"/>
          <w:numId w:val="68"/>
        </w:numPr>
        <w:rPr>
          <w:rFonts w:ascii="Arial" w:hAnsi="Arial" w:cs="Arial"/>
          <w:sz w:val="24"/>
          <w:szCs w:val="24"/>
        </w:rPr>
      </w:pPr>
      <w:r>
        <w:rPr>
          <w:rFonts w:ascii="Arial" w:hAnsi="Arial" w:cs="Arial"/>
          <w:sz w:val="24"/>
          <w:szCs w:val="24"/>
        </w:rPr>
        <w:t>Vaca Valley Hospital</w:t>
      </w:r>
    </w:p>
    <w:p w14:paraId="0D319789" w14:textId="77777777" w:rsidR="00BC4A2C" w:rsidRDefault="00BC4A2C" w:rsidP="00510222">
      <w:pPr>
        <w:pStyle w:val="NoSpacing"/>
        <w:numPr>
          <w:ilvl w:val="0"/>
          <w:numId w:val="68"/>
        </w:numPr>
        <w:rPr>
          <w:rFonts w:ascii="Arial" w:hAnsi="Arial" w:cs="Arial"/>
          <w:sz w:val="24"/>
          <w:szCs w:val="24"/>
        </w:rPr>
      </w:pPr>
      <w:r>
        <w:rPr>
          <w:rFonts w:ascii="Arial" w:hAnsi="Arial" w:cs="Arial"/>
          <w:sz w:val="24"/>
          <w:szCs w:val="24"/>
        </w:rPr>
        <w:t>Vaca Valley Storehouse (faith-based, The Father’s House)</w:t>
      </w:r>
    </w:p>
    <w:p w14:paraId="428F1DF7" w14:textId="77777777" w:rsidR="00BC4A2C" w:rsidRDefault="00BC4A2C" w:rsidP="00510222">
      <w:pPr>
        <w:pStyle w:val="NoSpacing"/>
        <w:numPr>
          <w:ilvl w:val="0"/>
          <w:numId w:val="68"/>
        </w:numPr>
        <w:rPr>
          <w:rFonts w:ascii="Arial" w:hAnsi="Arial" w:cs="Arial"/>
          <w:sz w:val="24"/>
          <w:szCs w:val="24"/>
        </w:rPr>
      </w:pPr>
      <w:r>
        <w:rPr>
          <w:rFonts w:ascii="Arial" w:hAnsi="Arial" w:cs="Arial"/>
          <w:sz w:val="24"/>
          <w:szCs w:val="24"/>
        </w:rPr>
        <w:t>Child Abuse Prevention Coordinator</w:t>
      </w:r>
    </w:p>
    <w:p w14:paraId="077D533E" w14:textId="77777777" w:rsidR="00BC4A2C" w:rsidRDefault="00BC4A2C" w:rsidP="00510222">
      <w:pPr>
        <w:pStyle w:val="NoSpacing"/>
        <w:numPr>
          <w:ilvl w:val="0"/>
          <w:numId w:val="68"/>
        </w:numPr>
        <w:rPr>
          <w:rFonts w:ascii="Arial" w:hAnsi="Arial" w:cs="Arial"/>
          <w:sz w:val="24"/>
          <w:szCs w:val="24"/>
        </w:rPr>
      </w:pPr>
      <w:r>
        <w:rPr>
          <w:rFonts w:ascii="Arial" w:hAnsi="Arial" w:cs="Arial"/>
          <w:sz w:val="24"/>
          <w:szCs w:val="24"/>
        </w:rPr>
        <w:t>Stella Steven, Anger Management Trainer (in-kind services as a volunteer)</w:t>
      </w:r>
    </w:p>
    <w:p w14:paraId="6DEF2213" w14:textId="77777777" w:rsidR="00BC4A2C" w:rsidRDefault="00BC4A2C" w:rsidP="00510222">
      <w:pPr>
        <w:pStyle w:val="NoSpacing"/>
        <w:numPr>
          <w:ilvl w:val="0"/>
          <w:numId w:val="68"/>
        </w:numPr>
        <w:rPr>
          <w:rFonts w:ascii="Arial" w:hAnsi="Arial" w:cs="Arial"/>
          <w:sz w:val="24"/>
          <w:szCs w:val="24"/>
        </w:rPr>
      </w:pPr>
      <w:r>
        <w:rPr>
          <w:rFonts w:ascii="Arial" w:hAnsi="Arial" w:cs="Arial"/>
          <w:sz w:val="24"/>
          <w:szCs w:val="24"/>
        </w:rPr>
        <w:t>Kaiser Permanente Behavioral Health</w:t>
      </w:r>
    </w:p>
    <w:p w14:paraId="09FB27B8" w14:textId="77777777" w:rsidR="00BC4A2C" w:rsidRDefault="00BC4A2C" w:rsidP="00510222">
      <w:pPr>
        <w:pStyle w:val="NoSpacing"/>
        <w:numPr>
          <w:ilvl w:val="0"/>
          <w:numId w:val="68"/>
        </w:numPr>
        <w:rPr>
          <w:rFonts w:ascii="Arial" w:hAnsi="Arial" w:cs="Arial"/>
          <w:sz w:val="24"/>
          <w:szCs w:val="24"/>
        </w:rPr>
      </w:pPr>
      <w:r>
        <w:rPr>
          <w:rFonts w:ascii="Arial" w:hAnsi="Arial" w:cs="Arial"/>
          <w:sz w:val="24"/>
          <w:szCs w:val="24"/>
        </w:rPr>
        <w:t>Janet Flores, owner and operator of Independent Living Homes</w:t>
      </w:r>
    </w:p>
    <w:p w14:paraId="032F7838" w14:textId="77777777" w:rsidR="00BC4A2C" w:rsidRDefault="00BC4A2C" w:rsidP="00510222">
      <w:pPr>
        <w:pStyle w:val="NoSpacing"/>
        <w:numPr>
          <w:ilvl w:val="0"/>
          <w:numId w:val="68"/>
        </w:numPr>
        <w:rPr>
          <w:rFonts w:ascii="Arial" w:hAnsi="Arial" w:cs="Arial"/>
          <w:sz w:val="24"/>
          <w:szCs w:val="24"/>
        </w:rPr>
      </w:pPr>
      <w:r>
        <w:rPr>
          <w:rFonts w:ascii="Arial" w:hAnsi="Arial" w:cs="Arial"/>
          <w:sz w:val="24"/>
          <w:szCs w:val="24"/>
        </w:rPr>
        <w:t>Board and Care facilities</w:t>
      </w:r>
    </w:p>
    <w:p w14:paraId="4F239C90" w14:textId="77777777" w:rsidR="00BC4A2C" w:rsidRDefault="00BC4A2C" w:rsidP="00510222">
      <w:pPr>
        <w:pStyle w:val="NoSpacing"/>
        <w:numPr>
          <w:ilvl w:val="0"/>
          <w:numId w:val="68"/>
        </w:numPr>
        <w:rPr>
          <w:rFonts w:ascii="Arial" w:hAnsi="Arial" w:cs="Arial"/>
          <w:sz w:val="24"/>
          <w:szCs w:val="24"/>
        </w:rPr>
      </w:pPr>
      <w:r>
        <w:rPr>
          <w:rFonts w:ascii="Arial" w:hAnsi="Arial" w:cs="Arial"/>
          <w:sz w:val="24"/>
          <w:szCs w:val="24"/>
        </w:rPr>
        <w:t>First Aid training (in-kind diabetes training)</w:t>
      </w:r>
    </w:p>
    <w:p w14:paraId="243A1E34" w14:textId="77777777" w:rsidR="00BC4A2C" w:rsidRPr="002E4B31" w:rsidRDefault="00BC4A2C" w:rsidP="00510222">
      <w:pPr>
        <w:pStyle w:val="NoSpacing"/>
        <w:numPr>
          <w:ilvl w:val="0"/>
          <w:numId w:val="68"/>
        </w:numPr>
        <w:rPr>
          <w:rFonts w:ascii="Arial" w:hAnsi="Arial" w:cs="Arial"/>
          <w:sz w:val="24"/>
          <w:szCs w:val="24"/>
        </w:rPr>
      </w:pPr>
      <w:r>
        <w:rPr>
          <w:rFonts w:ascii="Arial" w:hAnsi="Arial" w:cs="Arial"/>
          <w:sz w:val="24"/>
          <w:szCs w:val="24"/>
        </w:rPr>
        <w:t>Woodland Costco (in-kind food donated)</w:t>
      </w:r>
      <w:r>
        <w:rPr>
          <w:rFonts w:ascii="Arial" w:hAnsi="Arial" w:cs="Arial"/>
          <w:sz w:val="24"/>
          <w:szCs w:val="24"/>
        </w:rPr>
        <w:br/>
      </w:r>
      <w:r>
        <w:rPr>
          <w:rFonts w:ascii="Arial" w:hAnsi="Arial" w:cs="Arial"/>
          <w:sz w:val="24"/>
          <w:szCs w:val="24"/>
        </w:rPr>
        <w:br/>
      </w:r>
    </w:p>
    <w:p w14:paraId="64A56BDB" w14:textId="77777777" w:rsidR="00BC4A2C" w:rsidRDefault="002843FF" w:rsidP="002843FF">
      <w:pPr>
        <w:pStyle w:val="ListParagraph"/>
        <w:numPr>
          <w:ilvl w:val="0"/>
          <w:numId w:val="59"/>
        </w:numPr>
        <w:ind w:left="0"/>
        <w:rPr>
          <w:rFonts w:ascii="Arial" w:hAnsi="Arial" w:cs="Arial"/>
        </w:rPr>
      </w:pPr>
      <w:r>
        <w:rPr>
          <w:rFonts w:ascii="Arial" w:hAnsi="Arial" w:cs="Arial"/>
          <w:b/>
        </w:rPr>
        <w:t>Intended Outcomes</w:t>
      </w:r>
      <w:r w:rsidR="00BC4A2C">
        <w:rPr>
          <w:rFonts w:ascii="Arial" w:hAnsi="Arial" w:cs="Arial"/>
          <w:b/>
        </w:rPr>
        <w:br/>
      </w:r>
      <w:r w:rsidR="00BC4A2C">
        <w:rPr>
          <w:rFonts w:ascii="Arial" w:hAnsi="Arial" w:cs="Arial"/>
          <w:b/>
        </w:rPr>
        <w:br/>
      </w:r>
      <w:r w:rsidR="00BC4A2C">
        <w:rPr>
          <w:rFonts w:ascii="Arial" w:hAnsi="Arial" w:cs="Arial"/>
        </w:rPr>
        <w:t xml:space="preserve">Intended outcomes include both outcomes for participants and outcomes for the system. </w:t>
      </w:r>
      <w:r w:rsidR="00BC4A2C">
        <w:rPr>
          <w:rFonts w:ascii="Arial" w:hAnsi="Arial" w:cs="Arial"/>
        </w:rPr>
        <w:br/>
      </w:r>
      <w:r w:rsidR="00BC4A2C">
        <w:rPr>
          <w:rFonts w:ascii="Arial" w:hAnsi="Arial" w:cs="Arial"/>
        </w:rPr>
        <w:br/>
        <w:t>At the individual level, consumers will:</w:t>
      </w:r>
    </w:p>
    <w:p w14:paraId="3927AEE3" w14:textId="77777777" w:rsidR="00BC4A2C" w:rsidRPr="00BC4A2C" w:rsidRDefault="00BC4A2C" w:rsidP="00510222">
      <w:pPr>
        <w:pStyle w:val="NoSpacing"/>
        <w:numPr>
          <w:ilvl w:val="0"/>
          <w:numId w:val="69"/>
        </w:numPr>
        <w:tabs>
          <w:tab w:val="left" w:pos="810"/>
        </w:tabs>
      </w:pPr>
      <w:r>
        <w:rPr>
          <w:rFonts w:ascii="Arial" w:hAnsi="Arial" w:cs="Arial"/>
          <w:sz w:val="24"/>
          <w:szCs w:val="24"/>
        </w:rPr>
        <w:t>Feel more positive about their behavioral health services as compared with their peers served in less culturally sensitive programs within the Local Mental Health Plan</w:t>
      </w:r>
    </w:p>
    <w:p w14:paraId="426D1DBF" w14:textId="77777777" w:rsidR="00BC4A2C" w:rsidRPr="00BC4A2C" w:rsidRDefault="00BC4A2C" w:rsidP="00510222">
      <w:pPr>
        <w:pStyle w:val="NoSpacing"/>
        <w:numPr>
          <w:ilvl w:val="0"/>
          <w:numId w:val="69"/>
        </w:numPr>
        <w:tabs>
          <w:tab w:val="left" w:pos="810"/>
        </w:tabs>
      </w:pPr>
      <w:r>
        <w:rPr>
          <w:rFonts w:ascii="Arial" w:hAnsi="Arial" w:cs="Arial"/>
          <w:sz w:val="24"/>
          <w:szCs w:val="24"/>
        </w:rPr>
        <w:t>Accept referrals to other Local Mental Health Programs as necessary with a completing rate comparable to the overall completion rate for the Plan</w:t>
      </w:r>
    </w:p>
    <w:p w14:paraId="6F1AF5B6" w14:textId="77777777" w:rsidR="00BC4A2C" w:rsidRPr="00BC4A2C" w:rsidRDefault="00BC4A2C" w:rsidP="00510222">
      <w:pPr>
        <w:pStyle w:val="NoSpacing"/>
        <w:numPr>
          <w:ilvl w:val="0"/>
          <w:numId w:val="69"/>
        </w:numPr>
        <w:tabs>
          <w:tab w:val="left" w:pos="810"/>
        </w:tabs>
      </w:pPr>
      <w:r>
        <w:rPr>
          <w:rFonts w:ascii="Arial" w:hAnsi="Arial" w:cs="Arial"/>
          <w:sz w:val="24"/>
          <w:szCs w:val="24"/>
        </w:rPr>
        <w:t>Increased knowledge about mental illness, coping and wellness skills, and community resources</w:t>
      </w:r>
    </w:p>
    <w:p w14:paraId="78513256" w14:textId="77777777" w:rsidR="00BC4A2C" w:rsidRPr="00BC4A2C" w:rsidRDefault="00BC4A2C" w:rsidP="00510222">
      <w:pPr>
        <w:pStyle w:val="NoSpacing"/>
        <w:numPr>
          <w:ilvl w:val="0"/>
          <w:numId w:val="69"/>
        </w:numPr>
        <w:tabs>
          <w:tab w:val="left" w:pos="810"/>
        </w:tabs>
      </w:pPr>
      <w:r>
        <w:rPr>
          <w:rFonts w:ascii="Arial" w:hAnsi="Arial" w:cs="Arial"/>
          <w:sz w:val="24"/>
          <w:szCs w:val="24"/>
        </w:rPr>
        <w:t>Improvement in symptoms/life skills, as reported by the participant</w:t>
      </w:r>
    </w:p>
    <w:p w14:paraId="5E050ABF" w14:textId="77777777" w:rsidR="00BC4A2C" w:rsidRPr="00BC4A2C" w:rsidRDefault="00BC4A2C" w:rsidP="00510222">
      <w:pPr>
        <w:pStyle w:val="NoSpacing"/>
        <w:numPr>
          <w:ilvl w:val="0"/>
          <w:numId w:val="69"/>
        </w:numPr>
        <w:tabs>
          <w:tab w:val="left" w:pos="810"/>
        </w:tabs>
      </w:pPr>
      <w:r>
        <w:rPr>
          <w:rFonts w:ascii="Arial" w:hAnsi="Arial" w:cs="Arial"/>
          <w:sz w:val="24"/>
          <w:szCs w:val="24"/>
        </w:rPr>
        <w:t>Increase in strong connections to family (as defined by participant) and community</w:t>
      </w:r>
    </w:p>
    <w:p w14:paraId="027A24D2" w14:textId="77777777" w:rsidR="00BC4A2C" w:rsidRPr="00BC4A2C" w:rsidRDefault="00BC4A2C" w:rsidP="00510222">
      <w:pPr>
        <w:pStyle w:val="NoSpacing"/>
        <w:numPr>
          <w:ilvl w:val="0"/>
          <w:numId w:val="69"/>
        </w:numPr>
        <w:tabs>
          <w:tab w:val="left" w:pos="810"/>
        </w:tabs>
      </w:pPr>
      <w:r>
        <w:rPr>
          <w:rFonts w:ascii="Arial" w:hAnsi="Arial" w:cs="Arial"/>
          <w:sz w:val="24"/>
          <w:szCs w:val="24"/>
        </w:rPr>
        <w:t>Increase in feeling of having a constructive role in the community</w:t>
      </w:r>
    </w:p>
    <w:p w14:paraId="22E34131" w14:textId="77777777" w:rsidR="00BC4A2C" w:rsidRDefault="00BC4A2C" w:rsidP="00BC4A2C">
      <w:pPr>
        <w:pStyle w:val="NoSpacing"/>
        <w:tabs>
          <w:tab w:val="left" w:pos="810"/>
        </w:tabs>
        <w:rPr>
          <w:rFonts w:ascii="Arial" w:hAnsi="Arial" w:cs="Arial"/>
          <w:sz w:val="24"/>
          <w:szCs w:val="24"/>
        </w:rPr>
      </w:pPr>
    </w:p>
    <w:p w14:paraId="0348B16D" w14:textId="77777777" w:rsidR="00BC4A2C" w:rsidRDefault="00BC4A2C" w:rsidP="00BC4A2C">
      <w:pPr>
        <w:pStyle w:val="NoSpacing"/>
        <w:tabs>
          <w:tab w:val="left" w:pos="810"/>
        </w:tabs>
        <w:rPr>
          <w:rFonts w:ascii="Arial" w:hAnsi="Arial" w:cs="Arial"/>
          <w:sz w:val="24"/>
          <w:szCs w:val="24"/>
        </w:rPr>
      </w:pPr>
      <w:r>
        <w:rPr>
          <w:rFonts w:ascii="Arial" w:hAnsi="Arial" w:cs="Arial"/>
          <w:sz w:val="24"/>
          <w:szCs w:val="24"/>
        </w:rPr>
        <w:t>At the systems level, outcomes include:</w:t>
      </w:r>
    </w:p>
    <w:p w14:paraId="16CB44B1" w14:textId="77777777" w:rsidR="00BC4A2C" w:rsidRPr="00BC4A2C" w:rsidRDefault="00BC4A2C" w:rsidP="00510222">
      <w:pPr>
        <w:pStyle w:val="NoSpacing"/>
        <w:numPr>
          <w:ilvl w:val="0"/>
          <w:numId w:val="70"/>
        </w:numPr>
        <w:tabs>
          <w:tab w:val="left" w:pos="810"/>
        </w:tabs>
      </w:pPr>
      <w:r>
        <w:rPr>
          <w:rFonts w:ascii="Arial" w:hAnsi="Arial" w:cs="Arial"/>
          <w:sz w:val="24"/>
          <w:szCs w:val="24"/>
        </w:rPr>
        <w:t>Increased coordination/seamless services and referrals with other mental health, physical health, and community services</w:t>
      </w:r>
    </w:p>
    <w:p w14:paraId="0F170695" w14:textId="77777777" w:rsidR="002843FF" w:rsidRDefault="00BC4A2C" w:rsidP="00510222">
      <w:pPr>
        <w:pStyle w:val="NoSpacing"/>
        <w:numPr>
          <w:ilvl w:val="0"/>
          <w:numId w:val="70"/>
        </w:numPr>
        <w:tabs>
          <w:tab w:val="left" w:pos="810"/>
        </w:tabs>
      </w:pPr>
      <w:r>
        <w:rPr>
          <w:rFonts w:ascii="Arial" w:hAnsi="Arial" w:cs="Arial"/>
          <w:sz w:val="24"/>
          <w:szCs w:val="24"/>
        </w:rPr>
        <w:t>Increased staff cultural competence, customer services, and sensitivity</w:t>
      </w:r>
      <w:r w:rsidRPr="00BC4A2C">
        <w:br/>
      </w:r>
    </w:p>
    <w:p w14:paraId="0164492A" w14:textId="77777777" w:rsidR="00BC4A2C" w:rsidRPr="00BC4A2C" w:rsidRDefault="00BC4A2C" w:rsidP="00BC4A2C">
      <w:pPr>
        <w:pStyle w:val="NoSpacing"/>
        <w:tabs>
          <w:tab w:val="left" w:pos="810"/>
        </w:tabs>
        <w:ind w:left="720"/>
      </w:pPr>
    </w:p>
    <w:p w14:paraId="7F578B39" w14:textId="77777777" w:rsidR="002843FF" w:rsidRDefault="002843FF" w:rsidP="002843FF">
      <w:pPr>
        <w:pStyle w:val="ListParagraph"/>
        <w:numPr>
          <w:ilvl w:val="0"/>
          <w:numId w:val="59"/>
        </w:numPr>
        <w:ind w:left="0"/>
        <w:rPr>
          <w:rFonts w:ascii="Arial" w:hAnsi="Arial" w:cs="Arial"/>
        </w:rPr>
      </w:pPr>
      <w:r>
        <w:rPr>
          <w:rFonts w:ascii="Arial" w:hAnsi="Arial" w:cs="Arial"/>
          <w:b/>
        </w:rPr>
        <w:t>Coord</w:t>
      </w:r>
      <w:r w:rsidR="005C58B8">
        <w:rPr>
          <w:rFonts w:ascii="Arial" w:hAnsi="Arial" w:cs="Arial"/>
          <w:b/>
        </w:rPr>
        <w:t>ination with Other MHSA Compon</w:t>
      </w:r>
      <w:r>
        <w:rPr>
          <w:rFonts w:ascii="Arial" w:hAnsi="Arial" w:cs="Arial"/>
          <w:b/>
        </w:rPr>
        <w:t>e</w:t>
      </w:r>
      <w:r w:rsidR="005C58B8">
        <w:rPr>
          <w:rFonts w:ascii="Arial" w:hAnsi="Arial" w:cs="Arial"/>
          <w:b/>
        </w:rPr>
        <w:t>n</w:t>
      </w:r>
      <w:r>
        <w:rPr>
          <w:rFonts w:ascii="Arial" w:hAnsi="Arial" w:cs="Arial"/>
          <w:b/>
        </w:rPr>
        <w:t>ts</w:t>
      </w:r>
      <w:r w:rsidR="00BC4A2C">
        <w:rPr>
          <w:rFonts w:ascii="Arial" w:hAnsi="Arial" w:cs="Arial"/>
          <w:b/>
        </w:rPr>
        <w:br/>
      </w:r>
      <w:r w:rsidR="00BC4A2C">
        <w:rPr>
          <w:rFonts w:ascii="Arial" w:hAnsi="Arial" w:cs="Arial"/>
          <w:b/>
        </w:rPr>
        <w:br/>
      </w:r>
      <w:r w:rsidR="00BC4A2C">
        <w:rPr>
          <w:rFonts w:ascii="Arial" w:hAnsi="Arial" w:cs="Arial"/>
        </w:rPr>
        <w:t xml:space="preserve">The Engaging Mental Health Consumers Program will coordinate services with the other PEI Programs including the TAY Supported Education and Employment and the Older Adult Project, as appropriate. </w:t>
      </w:r>
      <w:r w:rsidR="00D74F8A">
        <w:rPr>
          <w:rFonts w:ascii="Arial" w:hAnsi="Arial" w:cs="Arial"/>
        </w:rPr>
        <w:t>For example, an older adult participant may need additional case management services to provide home visits, which may be provided by the Older Adult Project.</w:t>
      </w:r>
      <w:r w:rsidR="00D74F8A">
        <w:rPr>
          <w:rFonts w:ascii="Arial" w:hAnsi="Arial" w:cs="Arial"/>
        </w:rPr>
        <w:br/>
      </w:r>
      <w:r w:rsidR="00D74F8A">
        <w:rPr>
          <w:rFonts w:ascii="Arial" w:hAnsi="Arial" w:cs="Arial"/>
        </w:rPr>
        <w:br/>
        <w:t>The Engaging Mental Health Consumers Program will also co</w:t>
      </w:r>
      <w:r w:rsidR="009229FD">
        <w:rPr>
          <w:rFonts w:ascii="Arial" w:hAnsi="Arial" w:cs="Arial"/>
        </w:rPr>
        <w:t>o</w:t>
      </w:r>
      <w:r w:rsidR="00D74F8A">
        <w:rPr>
          <w:rFonts w:ascii="Arial" w:hAnsi="Arial" w:cs="Arial"/>
        </w:rPr>
        <w:t>rdi</w:t>
      </w:r>
      <w:r w:rsidR="009229FD">
        <w:rPr>
          <w:rFonts w:ascii="Arial" w:hAnsi="Arial" w:cs="Arial"/>
        </w:rPr>
        <w:t>na</w:t>
      </w:r>
      <w:r w:rsidR="00D74F8A">
        <w:rPr>
          <w:rFonts w:ascii="Arial" w:hAnsi="Arial" w:cs="Arial"/>
        </w:rPr>
        <w:t xml:space="preserve">te with the Wellness and Recovery Services offered through MHSA Community Services and Supports (CSS), and vocational services offered through MHSA Workforce, Education and Training (WET). Wellness services for those who are in early mental illness may be offered at the same time as services for those who are in recovery to increase peer support and peer-to-peer learning. Participants who show elevated need for services may be referred to additional services through MHSA CSS. </w:t>
      </w:r>
      <w:r w:rsidR="00D74F8A">
        <w:rPr>
          <w:rFonts w:ascii="Arial" w:hAnsi="Arial" w:cs="Arial"/>
        </w:rPr>
        <w:br/>
      </w:r>
      <w:r w:rsidR="00D74F8A">
        <w:rPr>
          <w:rFonts w:ascii="Arial" w:hAnsi="Arial" w:cs="Arial"/>
        </w:rPr>
        <w:br/>
        <w:t xml:space="preserve">In addition, staff providing services may access training provided through the MHSA WET component. </w:t>
      </w:r>
      <w:r w:rsidR="00D74F8A">
        <w:rPr>
          <w:rFonts w:ascii="Arial" w:hAnsi="Arial" w:cs="Arial"/>
        </w:rPr>
        <w:br/>
      </w:r>
      <w:r w:rsidR="00D74F8A">
        <w:rPr>
          <w:rFonts w:ascii="Arial" w:hAnsi="Arial" w:cs="Arial"/>
        </w:rPr>
        <w:br/>
        <w:t xml:space="preserve">The MHSA Stakeholder group and Steering Committee will be actively involved in reviewing the program and making recommendations for program improvement. </w:t>
      </w:r>
      <w:r w:rsidR="00D74F8A">
        <w:rPr>
          <w:rFonts w:ascii="Arial" w:hAnsi="Arial" w:cs="Arial"/>
        </w:rPr>
        <w:br/>
      </w:r>
      <w:r w:rsidR="00D74F8A">
        <w:rPr>
          <w:rFonts w:ascii="Arial" w:hAnsi="Arial" w:cs="Arial"/>
        </w:rPr>
        <w:br/>
        <w:t xml:space="preserve">The Mental Health Collaborative was established in order to develop a coordinated, seamless continuum of care and referral system among providers and to build a positive working relationship among public and private MHSA providers in Solano County. </w:t>
      </w:r>
    </w:p>
    <w:p w14:paraId="5C850809" w14:textId="77777777" w:rsidR="00D74F8A" w:rsidRDefault="00D74F8A" w:rsidP="00D74F8A">
      <w:pPr>
        <w:rPr>
          <w:rFonts w:ascii="Arial" w:hAnsi="Arial" w:cs="Arial"/>
        </w:rPr>
      </w:pPr>
    </w:p>
    <w:p w14:paraId="76923016" w14:textId="77777777" w:rsidR="00D74F8A" w:rsidRDefault="00D74F8A">
      <w:pPr>
        <w:rPr>
          <w:rFonts w:ascii="Arial" w:hAnsi="Arial" w:cs="Arial"/>
          <w:sz w:val="24"/>
          <w:szCs w:val="24"/>
        </w:rPr>
      </w:pPr>
      <w:r>
        <w:rPr>
          <w:rFonts w:ascii="Arial" w:hAnsi="Arial" w:cs="Arial"/>
          <w:sz w:val="24"/>
          <w:szCs w:val="24"/>
        </w:rPr>
        <w:br w:type="page"/>
      </w:r>
    </w:p>
    <w:tbl>
      <w:tblPr>
        <w:tblW w:w="11900" w:type="dxa"/>
        <w:jc w:val="center"/>
        <w:tblInd w:w="-900" w:type="dxa"/>
        <w:tblLook w:val="0000" w:firstRow="0" w:lastRow="0" w:firstColumn="0" w:lastColumn="0" w:noHBand="0" w:noVBand="0"/>
      </w:tblPr>
      <w:tblGrid>
        <w:gridCol w:w="1223"/>
        <w:gridCol w:w="1342"/>
        <w:gridCol w:w="1019"/>
        <w:gridCol w:w="1268"/>
        <w:gridCol w:w="1021"/>
        <w:gridCol w:w="1215"/>
        <w:gridCol w:w="1217"/>
        <w:gridCol w:w="1215"/>
        <w:gridCol w:w="1318"/>
        <w:gridCol w:w="1062"/>
      </w:tblGrid>
      <w:tr w:rsidR="00D74F8A" w:rsidRPr="006874B6" w14:paraId="2F775365" w14:textId="77777777" w:rsidTr="00D74F8A">
        <w:trPr>
          <w:trHeight w:val="540"/>
          <w:jc w:val="center"/>
        </w:trPr>
        <w:tc>
          <w:tcPr>
            <w:tcW w:w="11900" w:type="dxa"/>
            <w:gridSpan w:val="10"/>
            <w:tcBorders>
              <w:top w:val="nil"/>
              <w:left w:val="nil"/>
              <w:bottom w:val="nil"/>
              <w:right w:val="nil"/>
            </w:tcBorders>
            <w:shd w:val="clear" w:color="auto" w:fill="auto"/>
            <w:vAlign w:val="bottom"/>
          </w:tcPr>
          <w:p w14:paraId="614BAEA1" w14:textId="77777777" w:rsidR="00D74F8A" w:rsidRPr="006874B6" w:rsidRDefault="00D74F8A" w:rsidP="00D74F8A">
            <w:pPr>
              <w:pStyle w:val="NoSpacing"/>
              <w:rPr>
                <w:rFonts w:ascii="Arial" w:hAnsi="Arial" w:cs="Arial"/>
              </w:rPr>
            </w:pPr>
            <w:r w:rsidRPr="006874B6">
              <w:rPr>
                <w:rFonts w:ascii="Arial" w:hAnsi="Arial" w:cs="Arial"/>
              </w:rPr>
              <w:br/>
              <w:t>Budget Worksheet and Budget Narrative (Form No. 4)</w:t>
            </w:r>
          </w:p>
        </w:tc>
      </w:tr>
      <w:tr w:rsidR="00D74F8A" w:rsidRPr="006874B6" w14:paraId="5F24902A" w14:textId="77777777" w:rsidTr="00D74F8A">
        <w:trPr>
          <w:trHeight w:val="280"/>
          <w:jc w:val="center"/>
        </w:trPr>
        <w:tc>
          <w:tcPr>
            <w:tcW w:w="1223" w:type="dxa"/>
            <w:vMerge w:val="restart"/>
            <w:tcBorders>
              <w:top w:val="nil"/>
              <w:left w:val="nil"/>
              <w:bottom w:val="nil"/>
              <w:right w:val="nil"/>
            </w:tcBorders>
            <w:shd w:val="clear" w:color="auto" w:fill="auto"/>
            <w:vAlign w:val="center"/>
          </w:tcPr>
          <w:p w14:paraId="0FC71BAB" w14:textId="77777777" w:rsidR="00D74F8A" w:rsidRPr="006874B6" w:rsidRDefault="00D74F8A" w:rsidP="00D74F8A">
            <w:pPr>
              <w:pStyle w:val="NoSpacing"/>
              <w:rPr>
                <w:rFonts w:ascii="Arial" w:hAnsi="Arial" w:cs="Arial"/>
              </w:rPr>
            </w:pPr>
          </w:p>
        </w:tc>
        <w:tc>
          <w:tcPr>
            <w:tcW w:w="1342" w:type="dxa"/>
            <w:vMerge w:val="restart"/>
            <w:tcBorders>
              <w:top w:val="nil"/>
              <w:left w:val="nil"/>
              <w:bottom w:val="nil"/>
              <w:right w:val="nil"/>
            </w:tcBorders>
            <w:shd w:val="clear" w:color="auto" w:fill="auto"/>
            <w:vAlign w:val="center"/>
          </w:tcPr>
          <w:p w14:paraId="647D17A8" w14:textId="77777777" w:rsidR="00D74F8A" w:rsidRPr="006874B6" w:rsidRDefault="00D74F8A" w:rsidP="00D74F8A">
            <w:pPr>
              <w:pStyle w:val="NoSpacing"/>
              <w:rPr>
                <w:rFonts w:ascii="Arial" w:hAnsi="Arial" w:cs="Arial"/>
              </w:rPr>
            </w:pPr>
          </w:p>
        </w:tc>
        <w:tc>
          <w:tcPr>
            <w:tcW w:w="1019" w:type="dxa"/>
            <w:vMerge w:val="restart"/>
            <w:tcBorders>
              <w:top w:val="nil"/>
              <w:left w:val="nil"/>
              <w:bottom w:val="nil"/>
              <w:right w:val="nil"/>
            </w:tcBorders>
            <w:shd w:val="clear" w:color="auto" w:fill="auto"/>
            <w:vAlign w:val="center"/>
          </w:tcPr>
          <w:p w14:paraId="2E016C23" w14:textId="77777777" w:rsidR="00D74F8A" w:rsidRPr="006874B6" w:rsidRDefault="00D74F8A" w:rsidP="00D74F8A">
            <w:pPr>
              <w:pStyle w:val="NoSpacing"/>
              <w:rPr>
                <w:rFonts w:ascii="Arial" w:hAnsi="Arial" w:cs="Arial"/>
              </w:rPr>
            </w:pPr>
          </w:p>
        </w:tc>
        <w:tc>
          <w:tcPr>
            <w:tcW w:w="1268" w:type="dxa"/>
            <w:vMerge w:val="restart"/>
            <w:tcBorders>
              <w:top w:val="nil"/>
              <w:left w:val="nil"/>
              <w:bottom w:val="nil"/>
              <w:right w:val="nil"/>
            </w:tcBorders>
            <w:shd w:val="clear" w:color="auto" w:fill="auto"/>
            <w:vAlign w:val="center"/>
          </w:tcPr>
          <w:p w14:paraId="079E47F8" w14:textId="77777777" w:rsidR="00D74F8A" w:rsidRPr="006874B6" w:rsidRDefault="00D74F8A" w:rsidP="00D74F8A">
            <w:pPr>
              <w:pStyle w:val="NoSpacing"/>
              <w:rPr>
                <w:rFonts w:ascii="Arial" w:hAnsi="Arial" w:cs="Arial"/>
              </w:rPr>
            </w:pPr>
          </w:p>
        </w:tc>
        <w:tc>
          <w:tcPr>
            <w:tcW w:w="1021" w:type="dxa"/>
            <w:vMerge w:val="restart"/>
            <w:tcBorders>
              <w:top w:val="nil"/>
              <w:left w:val="nil"/>
              <w:bottom w:val="nil"/>
              <w:right w:val="nil"/>
            </w:tcBorders>
            <w:shd w:val="clear" w:color="auto" w:fill="auto"/>
            <w:vAlign w:val="center"/>
          </w:tcPr>
          <w:p w14:paraId="5E3BB2FC" w14:textId="77777777" w:rsidR="00D74F8A" w:rsidRPr="006874B6" w:rsidRDefault="00D74F8A" w:rsidP="00D74F8A">
            <w:pPr>
              <w:pStyle w:val="NoSpacing"/>
              <w:rPr>
                <w:rFonts w:ascii="Arial" w:hAnsi="Arial" w:cs="Arial"/>
              </w:rPr>
            </w:pPr>
          </w:p>
        </w:tc>
        <w:tc>
          <w:tcPr>
            <w:tcW w:w="1215" w:type="dxa"/>
            <w:vMerge w:val="restart"/>
            <w:tcBorders>
              <w:top w:val="nil"/>
              <w:left w:val="nil"/>
              <w:bottom w:val="nil"/>
              <w:right w:val="nil"/>
            </w:tcBorders>
            <w:shd w:val="clear" w:color="auto" w:fill="auto"/>
            <w:vAlign w:val="center"/>
          </w:tcPr>
          <w:p w14:paraId="334E48BC" w14:textId="77777777" w:rsidR="00D74F8A" w:rsidRPr="006874B6" w:rsidRDefault="00D74F8A" w:rsidP="00D74F8A">
            <w:pPr>
              <w:pStyle w:val="NoSpacing"/>
              <w:rPr>
                <w:rFonts w:ascii="Arial" w:hAnsi="Arial" w:cs="Arial"/>
              </w:rPr>
            </w:pPr>
          </w:p>
        </w:tc>
        <w:tc>
          <w:tcPr>
            <w:tcW w:w="1217" w:type="dxa"/>
            <w:tcBorders>
              <w:top w:val="nil"/>
              <w:left w:val="nil"/>
              <w:bottom w:val="nil"/>
              <w:right w:val="nil"/>
            </w:tcBorders>
            <w:shd w:val="clear" w:color="auto" w:fill="auto"/>
            <w:vAlign w:val="center"/>
          </w:tcPr>
          <w:p w14:paraId="5D49304F" w14:textId="77777777" w:rsidR="00D74F8A" w:rsidRPr="006874B6" w:rsidRDefault="00D74F8A" w:rsidP="00D74F8A">
            <w:pPr>
              <w:pStyle w:val="NoSpacing"/>
              <w:rPr>
                <w:rFonts w:ascii="Arial" w:hAnsi="Arial" w:cs="Arial"/>
              </w:rPr>
            </w:pPr>
          </w:p>
        </w:tc>
        <w:tc>
          <w:tcPr>
            <w:tcW w:w="1215" w:type="dxa"/>
            <w:vMerge w:val="restart"/>
            <w:tcBorders>
              <w:top w:val="nil"/>
              <w:left w:val="nil"/>
              <w:bottom w:val="nil"/>
              <w:right w:val="nil"/>
            </w:tcBorders>
            <w:shd w:val="clear" w:color="auto" w:fill="auto"/>
            <w:vAlign w:val="center"/>
          </w:tcPr>
          <w:p w14:paraId="5BCF22A3" w14:textId="77777777" w:rsidR="00D74F8A" w:rsidRPr="006874B6" w:rsidRDefault="00D74F8A" w:rsidP="00D74F8A">
            <w:pPr>
              <w:pStyle w:val="NoSpacing"/>
              <w:rPr>
                <w:rFonts w:ascii="Arial" w:hAnsi="Arial" w:cs="Arial"/>
              </w:rPr>
            </w:pPr>
          </w:p>
        </w:tc>
        <w:tc>
          <w:tcPr>
            <w:tcW w:w="2380" w:type="dxa"/>
            <w:gridSpan w:val="2"/>
            <w:tcBorders>
              <w:top w:val="nil"/>
              <w:left w:val="nil"/>
              <w:bottom w:val="nil"/>
              <w:right w:val="nil"/>
            </w:tcBorders>
            <w:shd w:val="clear" w:color="auto" w:fill="auto"/>
            <w:noWrap/>
            <w:vAlign w:val="bottom"/>
          </w:tcPr>
          <w:p w14:paraId="34709C2F" w14:textId="77777777" w:rsidR="00D74F8A" w:rsidRPr="006874B6" w:rsidRDefault="00D74F8A" w:rsidP="00D74F8A">
            <w:pPr>
              <w:pStyle w:val="NoSpacing"/>
              <w:rPr>
                <w:rFonts w:ascii="Arial" w:hAnsi="Arial" w:cs="Arial"/>
                <w:szCs w:val="18"/>
              </w:rPr>
            </w:pPr>
            <w:r w:rsidRPr="006874B6">
              <w:rPr>
                <w:rFonts w:ascii="Arial" w:hAnsi="Arial" w:cs="Arial"/>
                <w:szCs w:val="18"/>
              </w:rPr>
              <w:t>Form No. 4</w:t>
            </w:r>
          </w:p>
        </w:tc>
      </w:tr>
      <w:tr w:rsidR="00D74F8A" w:rsidRPr="006874B6" w14:paraId="79C93FE3" w14:textId="77777777" w:rsidTr="00D74F8A">
        <w:trPr>
          <w:trHeight w:val="280"/>
          <w:jc w:val="center"/>
        </w:trPr>
        <w:tc>
          <w:tcPr>
            <w:tcW w:w="1223" w:type="dxa"/>
            <w:vMerge/>
            <w:tcBorders>
              <w:top w:val="nil"/>
              <w:left w:val="nil"/>
              <w:bottom w:val="nil"/>
              <w:right w:val="nil"/>
            </w:tcBorders>
            <w:shd w:val="clear" w:color="auto" w:fill="auto"/>
            <w:vAlign w:val="center"/>
          </w:tcPr>
          <w:p w14:paraId="18BB73FA" w14:textId="77777777" w:rsidR="00D74F8A" w:rsidRPr="006874B6" w:rsidRDefault="00D74F8A" w:rsidP="00D74F8A">
            <w:pPr>
              <w:pStyle w:val="NoSpacing"/>
              <w:rPr>
                <w:rFonts w:ascii="Arial" w:hAnsi="Arial" w:cs="Arial"/>
              </w:rPr>
            </w:pPr>
          </w:p>
        </w:tc>
        <w:tc>
          <w:tcPr>
            <w:tcW w:w="1342" w:type="dxa"/>
            <w:vMerge/>
            <w:tcBorders>
              <w:top w:val="nil"/>
              <w:left w:val="nil"/>
              <w:bottom w:val="nil"/>
              <w:right w:val="nil"/>
            </w:tcBorders>
            <w:shd w:val="clear" w:color="auto" w:fill="auto"/>
            <w:vAlign w:val="center"/>
          </w:tcPr>
          <w:p w14:paraId="6A5CF3B1" w14:textId="77777777" w:rsidR="00D74F8A" w:rsidRPr="006874B6" w:rsidRDefault="00D74F8A" w:rsidP="00D74F8A">
            <w:pPr>
              <w:pStyle w:val="NoSpacing"/>
              <w:rPr>
                <w:rFonts w:ascii="Arial" w:hAnsi="Arial" w:cs="Arial"/>
              </w:rPr>
            </w:pPr>
          </w:p>
        </w:tc>
        <w:tc>
          <w:tcPr>
            <w:tcW w:w="1019" w:type="dxa"/>
            <w:vMerge/>
            <w:tcBorders>
              <w:top w:val="nil"/>
              <w:left w:val="nil"/>
              <w:bottom w:val="nil"/>
              <w:right w:val="nil"/>
            </w:tcBorders>
            <w:shd w:val="clear" w:color="auto" w:fill="auto"/>
            <w:vAlign w:val="center"/>
          </w:tcPr>
          <w:p w14:paraId="0AFDBE25" w14:textId="77777777" w:rsidR="00D74F8A" w:rsidRPr="006874B6" w:rsidRDefault="00D74F8A" w:rsidP="00D74F8A">
            <w:pPr>
              <w:pStyle w:val="NoSpacing"/>
              <w:rPr>
                <w:rFonts w:ascii="Arial" w:hAnsi="Arial" w:cs="Arial"/>
              </w:rPr>
            </w:pPr>
          </w:p>
        </w:tc>
        <w:tc>
          <w:tcPr>
            <w:tcW w:w="1268" w:type="dxa"/>
            <w:vMerge/>
            <w:tcBorders>
              <w:top w:val="nil"/>
              <w:left w:val="nil"/>
              <w:bottom w:val="nil"/>
              <w:right w:val="nil"/>
            </w:tcBorders>
            <w:shd w:val="clear" w:color="auto" w:fill="auto"/>
            <w:vAlign w:val="center"/>
          </w:tcPr>
          <w:p w14:paraId="43745A0C" w14:textId="77777777" w:rsidR="00D74F8A" w:rsidRPr="006874B6" w:rsidRDefault="00D74F8A" w:rsidP="00D74F8A">
            <w:pPr>
              <w:pStyle w:val="NoSpacing"/>
              <w:rPr>
                <w:rFonts w:ascii="Arial" w:hAnsi="Arial" w:cs="Arial"/>
              </w:rPr>
            </w:pPr>
          </w:p>
        </w:tc>
        <w:tc>
          <w:tcPr>
            <w:tcW w:w="1021" w:type="dxa"/>
            <w:vMerge/>
            <w:tcBorders>
              <w:top w:val="nil"/>
              <w:left w:val="nil"/>
              <w:bottom w:val="nil"/>
              <w:right w:val="nil"/>
            </w:tcBorders>
            <w:shd w:val="clear" w:color="auto" w:fill="auto"/>
            <w:vAlign w:val="center"/>
          </w:tcPr>
          <w:p w14:paraId="61AF5892" w14:textId="77777777" w:rsidR="00D74F8A" w:rsidRPr="006874B6" w:rsidRDefault="00D74F8A" w:rsidP="00D74F8A">
            <w:pPr>
              <w:pStyle w:val="NoSpacing"/>
              <w:rPr>
                <w:rFonts w:ascii="Arial" w:hAnsi="Arial" w:cs="Arial"/>
              </w:rPr>
            </w:pPr>
          </w:p>
        </w:tc>
        <w:tc>
          <w:tcPr>
            <w:tcW w:w="1215" w:type="dxa"/>
            <w:vMerge/>
            <w:tcBorders>
              <w:top w:val="nil"/>
              <w:left w:val="nil"/>
              <w:bottom w:val="nil"/>
              <w:right w:val="nil"/>
            </w:tcBorders>
            <w:shd w:val="clear" w:color="auto" w:fill="auto"/>
            <w:vAlign w:val="center"/>
          </w:tcPr>
          <w:p w14:paraId="1EE5CD8E" w14:textId="77777777" w:rsidR="00D74F8A" w:rsidRPr="006874B6" w:rsidRDefault="00D74F8A" w:rsidP="00D74F8A">
            <w:pPr>
              <w:pStyle w:val="NoSpacing"/>
              <w:rPr>
                <w:rFonts w:ascii="Arial" w:hAnsi="Arial" w:cs="Arial"/>
              </w:rPr>
            </w:pPr>
          </w:p>
        </w:tc>
        <w:tc>
          <w:tcPr>
            <w:tcW w:w="1217" w:type="dxa"/>
            <w:tcBorders>
              <w:top w:val="nil"/>
              <w:left w:val="nil"/>
              <w:bottom w:val="nil"/>
              <w:right w:val="nil"/>
            </w:tcBorders>
            <w:shd w:val="clear" w:color="auto" w:fill="auto"/>
            <w:vAlign w:val="center"/>
          </w:tcPr>
          <w:p w14:paraId="710B855E" w14:textId="77777777" w:rsidR="00D74F8A" w:rsidRPr="006874B6" w:rsidRDefault="00D74F8A" w:rsidP="00D74F8A">
            <w:pPr>
              <w:pStyle w:val="NoSpacing"/>
              <w:rPr>
                <w:rFonts w:ascii="Arial" w:hAnsi="Arial" w:cs="Arial"/>
              </w:rPr>
            </w:pPr>
          </w:p>
        </w:tc>
        <w:tc>
          <w:tcPr>
            <w:tcW w:w="1215" w:type="dxa"/>
            <w:vMerge/>
            <w:tcBorders>
              <w:top w:val="nil"/>
              <w:left w:val="nil"/>
              <w:bottom w:val="nil"/>
              <w:right w:val="nil"/>
            </w:tcBorders>
            <w:shd w:val="clear" w:color="auto" w:fill="auto"/>
            <w:vAlign w:val="center"/>
          </w:tcPr>
          <w:p w14:paraId="62085D9C" w14:textId="77777777" w:rsidR="00D74F8A" w:rsidRPr="006874B6" w:rsidRDefault="00D74F8A" w:rsidP="00D74F8A">
            <w:pPr>
              <w:pStyle w:val="NoSpacing"/>
              <w:rPr>
                <w:rFonts w:ascii="Arial" w:hAnsi="Arial" w:cs="Arial"/>
              </w:rPr>
            </w:pPr>
          </w:p>
        </w:tc>
        <w:tc>
          <w:tcPr>
            <w:tcW w:w="1318" w:type="dxa"/>
            <w:tcBorders>
              <w:top w:val="nil"/>
              <w:left w:val="nil"/>
              <w:bottom w:val="nil"/>
              <w:right w:val="nil"/>
            </w:tcBorders>
            <w:shd w:val="clear" w:color="auto" w:fill="auto"/>
            <w:noWrap/>
            <w:vAlign w:val="bottom"/>
          </w:tcPr>
          <w:p w14:paraId="75FC0A40" w14:textId="77777777" w:rsidR="00D74F8A" w:rsidRPr="006874B6" w:rsidRDefault="00D74F8A" w:rsidP="00D74F8A">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61223E9F" w14:textId="77777777" w:rsidR="00D74F8A" w:rsidRPr="006874B6" w:rsidRDefault="00D74F8A" w:rsidP="00D74F8A">
            <w:pPr>
              <w:pStyle w:val="NoSpacing"/>
              <w:rPr>
                <w:rFonts w:ascii="Arial" w:hAnsi="Arial" w:cs="Arial"/>
              </w:rPr>
            </w:pPr>
          </w:p>
        </w:tc>
      </w:tr>
      <w:tr w:rsidR="00D74F8A" w:rsidRPr="006874B6" w14:paraId="44C62DD9" w14:textId="77777777" w:rsidTr="00D74F8A">
        <w:trPr>
          <w:trHeight w:val="300"/>
          <w:jc w:val="center"/>
        </w:trPr>
        <w:tc>
          <w:tcPr>
            <w:tcW w:w="2565" w:type="dxa"/>
            <w:gridSpan w:val="2"/>
            <w:tcBorders>
              <w:top w:val="nil"/>
              <w:left w:val="nil"/>
              <w:bottom w:val="nil"/>
              <w:right w:val="nil"/>
            </w:tcBorders>
            <w:shd w:val="clear" w:color="auto" w:fill="auto"/>
            <w:noWrap/>
            <w:vAlign w:val="center"/>
          </w:tcPr>
          <w:p w14:paraId="38A4D769" w14:textId="77777777" w:rsidR="00D74F8A" w:rsidRPr="006874B6" w:rsidRDefault="00D74F8A" w:rsidP="00D74F8A">
            <w:pPr>
              <w:pStyle w:val="NoSpacing"/>
              <w:rPr>
                <w:rFonts w:ascii="Arial" w:hAnsi="Arial" w:cs="Arial"/>
              </w:rPr>
            </w:pPr>
            <w:r w:rsidRPr="006874B6">
              <w:rPr>
                <w:rFonts w:ascii="Arial" w:hAnsi="Arial" w:cs="Arial"/>
              </w:rPr>
              <w:t>County Name:</w:t>
            </w:r>
          </w:p>
        </w:tc>
        <w:tc>
          <w:tcPr>
            <w:tcW w:w="1019" w:type="dxa"/>
            <w:tcBorders>
              <w:top w:val="nil"/>
              <w:left w:val="nil"/>
              <w:bottom w:val="nil"/>
              <w:right w:val="nil"/>
            </w:tcBorders>
            <w:shd w:val="clear" w:color="auto" w:fill="auto"/>
            <w:vAlign w:val="center"/>
          </w:tcPr>
          <w:p w14:paraId="26E89902" w14:textId="77777777" w:rsidR="00D74F8A" w:rsidRPr="006874B6" w:rsidRDefault="00D74F8A" w:rsidP="00D74F8A">
            <w:pPr>
              <w:pStyle w:val="NoSpacing"/>
              <w:rPr>
                <w:rFonts w:ascii="Arial" w:hAnsi="Arial" w:cs="Arial"/>
              </w:rPr>
            </w:pPr>
            <w:r>
              <w:rPr>
                <w:rFonts w:ascii="Arial" w:hAnsi="Arial" w:cs="Arial"/>
              </w:rPr>
              <w:t>Solano</w:t>
            </w:r>
          </w:p>
        </w:tc>
        <w:tc>
          <w:tcPr>
            <w:tcW w:w="1268" w:type="dxa"/>
            <w:tcBorders>
              <w:top w:val="nil"/>
              <w:left w:val="nil"/>
              <w:bottom w:val="nil"/>
              <w:right w:val="nil"/>
            </w:tcBorders>
            <w:shd w:val="clear" w:color="auto" w:fill="auto"/>
            <w:vAlign w:val="center"/>
          </w:tcPr>
          <w:p w14:paraId="4442AE9A" w14:textId="77777777" w:rsidR="00D74F8A" w:rsidRPr="006874B6" w:rsidRDefault="00D74F8A" w:rsidP="00D74F8A">
            <w:pPr>
              <w:pStyle w:val="NoSpacing"/>
              <w:rPr>
                <w:rFonts w:ascii="Arial" w:hAnsi="Arial" w:cs="Arial"/>
              </w:rPr>
            </w:pPr>
          </w:p>
        </w:tc>
        <w:tc>
          <w:tcPr>
            <w:tcW w:w="1021" w:type="dxa"/>
            <w:tcBorders>
              <w:top w:val="nil"/>
              <w:left w:val="nil"/>
              <w:bottom w:val="nil"/>
              <w:right w:val="nil"/>
            </w:tcBorders>
            <w:shd w:val="clear" w:color="auto" w:fill="auto"/>
            <w:vAlign w:val="center"/>
          </w:tcPr>
          <w:p w14:paraId="4D3131B8" w14:textId="77777777" w:rsidR="00D74F8A" w:rsidRPr="006874B6" w:rsidRDefault="00D74F8A" w:rsidP="00D74F8A">
            <w:pPr>
              <w:pStyle w:val="NoSpacing"/>
              <w:rPr>
                <w:rFonts w:ascii="Arial" w:hAnsi="Arial" w:cs="Arial"/>
              </w:rPr>
            </w:pPr>
          </w:p>
        </w:tc>
        <w:tc>
          <w:tcPr>
            <w:tcW w:w="1215" w:type="dxa"/>
            <w:tcBorders>
              <w:top w:val="nil"/>
              <w:left w:val="nil"/>
              <w:bottom w:val="nil"/>
              <w:right w:val="nil"/>
            </w:tcBorders>
            <w:shd w:val="clear" w:color="auto" w:fill="auto"/>
            <w:vAlign w:val="center"/>
          </w:tcPr>
          <w:p w14:paraId="734D4FA2" w14:textId="77777777" w:rsidR="00D74F8A" w:rsidRPr="006874B6" w:rsidRDefault="00D74F8A" w:rsidP="00D74F8A">
            <w:pPr>
              <w:pStyle w:val="NoSpacing"/>
              <w:rPr>
                <w:rFonts w:ascii="Arial" w:hAnsi="Arial" w:cs="Arial"/>
              </w:rPr>
            </w:pPr>
          </w:p>
        </w:tc>
        <w:tc>
          <w:tcPr>
            <w:tcW w:w="1217" w:type="dxa"/>
            <w:tcBorders>
              <w:top w:val="nil"/>
              <w:left w:val="nil"/>
              <w:bottom w:val="nil"/>
              <w:right w:val="nil"/>
            </w:tcBorders>
            <w:shd w:val="clear" w:color="auto" w:fill="auto"/>
            <w:vAlign w:val="center"/>
          </w:tcPr>
          <w:p w14:paraId="77F4FA5A" w14:textId="77777777" w:rsidR="00D74F8A" w:rsidRPr="006874B6" w:rsidRDefault="00D74F8A" w:rsidP="00D74F8A">
            <w:pPr>
              <w:pStyle w:val="NoSpacing"/>
              <w:rPr>
                <w:rFonts w:ascii="Arial" w:hAnsi="Arial" w:cs="Arial"/>
              </w:rPr>
            </w:pPr>
          </w:p>
        </w:tc>
        <w:tc>
          <w:tcPr>
            <w:tcW w:w="1215" w:type="dxa"/>
            <w:tcBorders>
              <w:top w:val="nil"/>
              <w:left w:val="nil"/>
              <w:bottom w:val="nil"/>
              <w:right w:val="nil"/>
            </w:tcBorders>
            <w:shd w:val="clear" w:color="auto" w:fill="auto"/>
            <w:noWrap/>
            <w:vAlign w:val="bottom"/>
          </w:tcPr>
          <w:p w14:paraId="0C353C52" w14:textId="77777777" w:rsidR="00D74F8A" w:rsidRPr="006874B6" w:rsidRDefault="00D74F8A" w:rsidP="00D74F8A">
            <w:pPr>
              <w:pStyle w:val="NoSpacing"/>
              <w:rPr>
                <w:rFonts w:ascii="Arial" w:hAnsi="Arial" w:cs="Arial"/>
              </w:rPr>
            </w:pPr>
          </w:p>
        </w:tc>
        <w:tc>
          <w:tcPr>
            <w:tcW w:w="2380" w:type="dxa"/>
            <w:gridSpan w:val="2"/>
            <w:tcBorders>
              <w:top w:val="nil"/>
              <w:left w:val="nil"/>
              <w:bottom w:val="nil"/>
              <w:right w:val="nil"/>
            </w:tcBorders>
            <w:shd w:val="clear" w:color="auto" w:fill="auto"/>
            <w:vAlign w:val="center"/>
          </w:tcPr>
          <w:p w14:paraId="7157BF5F" w14:textId="77777777" w:rsidR="00D74F8A" w:rsidRPr="006874B6" w:rsidRDefault="00D74F8A" w:rsidP="00D74F8A">
            <w:pPr>
              <w:pStyle w:val="NoSpacing"/>
              <w:rPr>
                <w:rFonts w:ascii="Arial" w:hAnsi="Arial" w:cs="Arial"/>
              </w:rPr>
            </w:pPr>
            <w:r w:rsidRPr="006874B6">
              <w:rPr>
                <w:rFonts w:ascii="Arial" w:hAnsi="Arial" w:cs="Arial"/>
              </w:rPr>
              <w:t>Date:</w:t>
            </w:r>
          </w:p>
          <w:p w14:paraId="4E559872" w14:textId="77777777" w:rsidR="00D74F8A" w:rsidRPr="006874B6" w:rsidRDefault="00D74F8A" w:rsidP="00D74F8A">
            <w:pPr>
              <w:pStyle w:val="NoSpacing"/>
              <w:rPr>
                <w:rFonts w:ascii="Arial" w:hAnsi="Arial" w:cs="Arial"/>
              </w:rPr>
            </w:pPr>
            <w:r>
              <w:rPr>
                <w:rFonts w:ascii="Arial" w:hAnsi="Arial" w:cs="Arial"/>
              </w:rPr>
              <w:t>12/5/11</w:t>
            </w:r>
          </w:p>
        </w:tc>
      </w:tr>
      <w:tr w:rsidR="00D74F8A" w:rsidRPr="006874B6" w14:paraId="6FB61438" w14:textId="77777777" w:rsidTr="00D74F8A">
        <w:trPr>
          <w:trHeight w:val="280"/>
          <w:jc w:val="center"/>
        </w:trPr>
        <w:tc>
          <w:tcPr>
            <w:tcW w:w="2565" w:type="dxa"/>
            <w:gridSpan w:val="2"/>
            <w:tcBorders>
              <w:top w:val="nil"/>
              <w:left w:val="nil"/>
              <w:bottom w:val="nil"/>
              <w:right w:val="nil"/>
            </w:tcBorders>
            <w:shd w:val="clear" w:color="auto" w:fill="auto"/>
            <w:noWrap/>
            <w:vAlign w:val="center"/>
          </w:tcPr>
          <w:p w14:paraId="01D9AEE9" w14:textId="77777777" w:rsidR="00D74F8A" w:rsidRPr="006874B6" w:rsidRDefault="00D74F8A" w:rsidP="00D74F8A">
            <w:pPr>
              <w:pStyle w:val="NoSpacing"/>
              <w:rPr>
                <w:rFonts w:ascii="Arial" w:hAnsi="Arial" w:cs="Arial"/>
              </w:rPr>
            </w:pPr>
            <w:r w:rsidRPr="006874B6">
              <w:rPr>
                <w:rFonts w:ascii="Arial" w:hAnsi="Arial" w:cs="Arial"/>
              </w:rPr>
              <w:t>PEI Project Name:</w:t>
            </w:r>
          </w:p>
        </w:tc>
        <w:tc>
          <w:tcPr>
            <w:tcW w:w="4523" w:type="dxa"/>
            <w:gridSpan w:val="4"/>
            <w:tcBorders>
              <w:top w:val="nil"/>
              <w:left w:val="nil"/>
              <w:bottom w:val="nil"/>
              <w:right w:val="nil"/>
            </w:tcBorders>
            <w:shd w:val="clear" w:color="auto" w:fill="auto"/>
            <w:noWrap/>
            <w:vAlign w:val="center"/>
          </w:tcPr>
          <w:p w14:paraId="1717C24A" w14:textId="77777777" w:rsidR="00D74F8A" w:rsidRPr="006874B6" w:rsidRDefault="00D74F8A" w:rsidP="00D74F8A">
            <w:pPr>
              <w:pStyle w:val="NoSpacing"/>
              <w:rPr>
                <w:rFonts w:ascii="Arial" w:hAnsi="Arial" w:cs="Arial"/>
              </w:rPr>
            </w:pPr>
          </w:p>
        </w:tc>
        <w:tc>
          <w:tcPr>
            <w:tcW w:w="1217" w:type="dxa"/>
            <w:tcBorders>
              <w:top w:val="nil"/>
              <w:left w:val="nil"/>
              <w:bottom w:val="nil"/>
              <w:right w:val="nil"/>
            </w:tcBorders>
            <w:shd w:val="clear" w:color="auto" w:fill="auto"/>
            <w:noWrap/>
            <w:vAlign w:val="center"/>
          </w:tcPr>
          <w:p w14:paraId="058559B8" w14:textId="77777777" w:rsidR="00D74F8A" w:rsidRPr="006874B6" w:rsidRDefault="00D74F8A" w:rsidP="00D74F8A">
            <w:pPr>
              <w:pStyle w:val="NoSpacing"/>
              <w:rPr>
                <w:rFonts w:ascii="Arial" w:hAnsi="Arial" w:cs="Arial"/>
              </w:rPr>
            </w:pPr>
          </w:p>
        </w:tc>
        <w:tc>
          <w:tcPr>
            <w:tcW w:w="1215" w:type="dxa"/>
            <w:tcBorders>
              <w:top w:val="nil"/>
              <w:left w:val="nil"/>
              <w:bottom w:val="nil"/>
              <w:right w:val="nil"/>
            </w:tcBorders>
            <w:shd w:val="clear" w:color="auto" w:fill="auto"/>
            <w:noWrap/>
            <w:vAlign w:val="center"/>
          </w:tcPr>
          <w:p w14:paraId="67CFA13D" w14:textId="77777777" w:rsidR="00D74F8A" w:rsidRPr="006874B6" w:rsidRDefault="00D74F8A" w:rsidP="00D74F8A">
            <w:pPr>
              <w:pStyle w:val="NoSpacing"/>
              <w:rPr>
                <w:rFonts w:ascii="Arial" w:hAnsi="Arial" w:cs="Arial"/>
              </w:rPr>
            </w:pPr>
          </w:p>
        </w:tc>
        <w:tc>
          <w:tcPr>
            <w:tcW w:w="1318" w:type="dxa"/>
            <w:tcBorders>
              <w:top w:val="nil"/>
              <w:left w:val="nil"/>
              <w:bottom w:val="nil"/>
              <w:right w:val="nil"/>
            </w:tcBorders>
            <w:shd w:val="clear" w:color="auto" w:fill="auto"/>
            <w:noWrap/>
            <w:vAlign w:val="center"/>
          </w:tcPr>
          <w:p w14:paraId="2369803F" w14:textId="77777777" w:rsidR="00D74F8A" w:rsidRPr="006874B6" w:rsidRDefault="00D74F8A" w:rsidP="00D74F8A">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2169B79F" w14:textId="77777777" w:rsidR="00D74F8A" w:rsidRPr="006874B6" w:rsidRDefault="00D74F8A" w:rsidP="00D74F8A">
            <w:pPr>
              <w:pStyle w:val="NoSpacing"/>
              <w:rPr>
                <w:rFonts w:ascii="Arial" w:hAnsi="Arial" w:cs="Arial"/>
              </w:rPr>
            </w:pPr>
          </w:p>
        </w:tc>
      </w:tr>
      <w:tr w:rsidR="00D74F8A" w:rsidRPr="006874B6" w14:paraId="774C9102" w14:textId="77777777" w:rsidTr="00D74F8A">
        <w:trPr>
          <w:trHeight w:val="300"/>
          <w:jc w:val="center"/>
        </w:trPr>
        <w:tc>
          <w:tcPr>
            <w:tcW w:w="4852" w:type="dxa"/>
            <w:gridSpan w:val="4"/>
            <w:tcBorders>
              <w:top w:val="nil"/>
              <w:left w:val="nil"/>
              <w:bottom w:val="nil"/>
              <w:right w:val="nil"/>
            </w:tcBorders>
            <w:shd w:val="clear" w:color="auto" w:fill="auto"/>
            <w:vAlign w:val="center"/>
          </w:tcPr>
          <w:p w14:paraId="373290CB" w14:textId="77777777" w:rsidR="00D74F8A" w:rsidRPr="006874B6" w:rsidRDefault="00D74F8A" w:rsidP="00D74F8A">
            <w:pPr>
              <w:pStyle w:val="NoSpacing"/>
              <w:rPr>
                <w:rFonts w:ascii="Arial" w:hAnsi="Arial" w:cs="Arial"/>
              </w:rPr>
            </w:pPr>
            <w:r w:rsidRPr="006874B6">
              <w:rPr>
                <w:rFonts w:ascii="Arial" w:hAnsi="Arial" w:cs="Arial"/>
              </w:rPr>
              <w:t>Proposed Total Number of Individuals to be served:</w:t>
            </w:r>
          </w:p>
        </w:tc>
        <w:tc>
          <w:tcPr>
            <w:tcW w:w="1021" w:type="dxa"/>
            <w:tcBorders>
              <w:top w:val="nil"/>
              <w:left w:val="nil"/>
              <w:bottom w:val="nil"/>
              <w:right w:val="nil"/>
            </w:tcBorders>
            <w:shd w:val="clear" w:color="auto" w:fill="auto"/>
            <w:noWrap/>
            <w:vAlign w:val="center"/>
          </w:tcPr>
          <w:p w14:paraId="29E99DAE" w14:textId="77777777" w:rsidR="00D74F8A" w:rsidRPr="006874B6" w:rsidRDefault="00D74F8A" w:rsidP="00D74F8A">
            <w:pPr>
              <w:pStyle w:val="NoSpacing"/>
              <w:rPr>
                <w:rFonts w:ascii="Arial" w:hAnsi="Arial" w:cs="Arial"/>
              </w:rPr>
            </w:pPr>
            <w:r w:rsidRPr="006874B6">
              <w:rPr>
                <w:rFonts w:ascii="Arial" w:hAnsi="Arial" w:cs="Arial"/>
              </w:rPr>
              <w:t>FY 12-13</w:t>
            </w:r>
          </w:p>
        </w:tc>
        <w:tc>
          <w:tcPr>
            <w:tcW w:w="1215" w:type="dxa"/>
            <w:tcBorders>
              <w:top w:val="nil"/>
              <w:left w:val="nil"/>
              <w:bottom w:val="single" w:sz="8" w:space="0" w:color="auto"/>
              <w:right w:val="nil"/>
            </w:tcBorders>
            <w:shd w:val="clear" w:color="auto" w:fill="auto"/>
            <w:noWrap/>
            <w:vAlign w:val="center"/>
          </w:tcPr>
          <w:p w14:paraId="0252DF33" w14:textId="77777777" w:rsidR="00D74F8A" w:rsidRPr="006874B6" w:rsidRDefault="00D74F8A" w:rsidP="00D74F8A">
            <w:pPr>
              <w:pStyle w:val="NoSpacing"/>
              <w:rPr>
                <w:rFonts w:ascii="Arial" w:hAnsi="Arial" w:cs="Arial"/>
              </w:rPr>
            </w:pPr>
            <w:r>
              <w:rPr>
                <w:rFonts w:ascii="Arial" w:hAnsi="Arial" w:cs="Arial"/>
              </w:rPr>
              <w:t>140</w:t>
            </w:r>
          </w:p>
        </w:tc>
        <w:tc>
          <w:tcPr>
            <w:tcW w:w="1217" w:type="dxa"/>
            <w:tcBorders>
              <w:top w:val="nil"/>
              <w:left w:val="nil"/>
              <w:bottom w:val="nil"/>
              <w:right w:val="nil"/>
            </w:tcBorders>
            <w:shd w:val="clear" w:color="auto" w:fill="auto"/>
            <w:noWrap/>
            <w:vAlign w:val="center"/>
          </w:tcPr>
          <w:p w14:paraId="404969D7" w14:textId="77777777" w:rsidR="00D74F8A" w:rsidRPr="006874B6" w:rsidRDefault="00D74F8A" w:rsidP="00D74F8A">
            <w:pPr>
              <w:pStyle w:val="NoSpacing"/>
              <w:rPr>
                <w:rFonts w:ascii="Arial" w:hAnsi="Arial" w:cs="Arial"/>
              </w:rPr>
            </w:pPr>
            <w:r w:rsidRPr="006874B6">
              <w:rPr>
                <w:rFonts w:ascii="Arial" w:hAnsi="Arial" w:cs="Arial"/>
              </w:rPr>
              <w:t>FY 13-14</w:t>
            </w:r>
          </w:p>
        </w:tc>
        <w:tc>
          <w:tcPr>
            <w:tcW w:w="1215" w:type="dxa"/>
            <w:tcBorders>
              <w:top w:val="nil"/>
              <w:left w:val="nil"/>
              <w:bottom w:val="single" w:sz="8" w:space="0" w:color="auto"/>
              <w:right w:val="nil"/>
            </w:tcBorders>
            <w:shd w:val="clear" w:color="auto" w:fill="auto"/>
            <w:vAlign w:val="center"/>
          </w:tcPr>
          <w:p w14:paraId="5B6E2D6E" w14:textId="77777777" w:rsidR="00D74F8A" w:rsidRPr="006874B6" w:rsidRDefault="00D74F8A" w:rsidP="00D74F8A">
            <w:pPr>
              <w:pStyle w:val="NoSpacing"/>
              <w:rPr>
                <w:rFonts w:ascii="Arial" w:hAnsi="Arial" w:cs="Arial"/>
              </w:rPr>
            </w:pPr>
            <w:r>
              <w:rPr>
                <w:rFonts w:ascii="Arial" w:hAnsi="Arial" w:cs="Arial"/>
              </w:rPr>
              <w:t>140</w:t>
            </w:r>
          </w:p>
        </w:tc>
        <w:tc>
          <w:tcPr>
            <w:tcW w:w="1318" w:type="dxa"/>
            <w:tcBorders>
              <w:top w:val="nil"/>
              <w:left w:val="nil"/>
              <w:bottom w:val="nil"/>
              <w:right w:val="nil"/>
            </w:tcBorders>
            <w:shd w:val="clear" w:color="auto" w:fill="auto"/>
            <w:noWrap/>
            <w:vAlign w:val="center"/>
          </w:tcPr>
          <w:p w14:paraId="2CD1BB04" w14:textId="77777777" w:rsidR="00D74F8A" w:rsidRPr="006874B6" w:rsidRDefault="00D74F8A" w:rsidP="00D74F8A">
            <w:pPr>
              <w:pStyle w:val="NoSpacing"/>
              <w:rPr>
                <w:rFonts w:ascii="Arial" w:hAnsi="Arial" w:cs="Arial"/>
              </w:rPr>
            </w:pPr>
            <w:r w:rsidRPr="006874B6">
              <w:rPr>
                <w:rFonts w:ascii="Arial" w:hAnsi="Arial" w:cs="Arial"/>
              </w:rPr>
              <w:t>FY 14-15</w:t>
            </w:r>
          </w:p>
        </w:tc>
        <w:tc>
          <w:tcPr>
            <w:tcW w:w="1062" w:type="dxa"/>
            <w:tcBorders>
              <w:top w:val="nil"/>
              <w:left w:val="nil"/>
              <w:bottom w:val="single" w:sz="8" w:space="0" w:color="auto"/>
              <w:right w:val="nil"/>
            </w:tcBorders>
            <w:shd w:val="clear" w:color="auto" w:fill="auto"/>
            <w:vAlign w:val="center"/>
          </w:tcPr>
          <w:p w14:paraId="05004B11" w14:textId="77777777" w:rsidR="00D74F8A" w:rsidRPr="006874B6" w:rsidRDefault="00D74F8A" w:rsidP="00D74F8A">
            <w:pPr>
              <w:pStyle w:val="NoSpacing"/>
              <w:rPr>
                <w:rFonts w:ascii="Arial" w:hAnsi="Arial" w:cs="Arial"/>
              </w:rPr>
            </w:pPr>
            <w:r>
              <w:rPr>
                <w:rFonts w:ascii="Arial" w:hAnsi="Arial" w:cs="Arial"/>
              </w:rPr>
              <w:t>140</w:t>
            </w:r>
          </w:p>
        </w:tc>
      </w:tr>
      <w:tr w:rsidR="00D74F8A" w:rsidRPr="006874B6" w14:paraId="2F515F96" w14:textId="77777777" w:rsidTr="00D74F8A">
        <w:trPr>
          <w:trHeight w:val="300"/>
          <w:jc w:val="center"/>
        </w:trPr>
        <w:tc>
          <w:tcPr>
            <w:tcW w:w="1223" w:type="dxa"/>
            <w:tcBorders>
              <w:top w:val="nil"/>
              <w:left w:val="nil"/>
              <w:bottom w:val="nil"/>
              <w:right w:val="nil"/>
            </w:tcBorders>
            <w:shd w:val="clear" w:color="auto" w:fill="auto"/>
            <w:noWrap/>
            <w:vAlign w:val="center"/>
          </w:tcPr>
          <w:p w14:paraId="4F63DEA8" w14:textId="77777777" w:rsidR="00D74F8A" w:rsidRPr="006874B6" w:rsidRDefault="00D74F8A" w:rsidP="00D74F8A">
            <w:pPr>
              <w:pStyle w:val="NoSpacing"/>
              <w:rPr>
                <w:rFonts w:ascii="Arial" w:hAnsi="Arial" w:cs="Arial"/>
              </w:rPr>
            </w:pPr>
          </w:p>
        </w:tc>
        <w:tc>
          <w:tcPr>
            <w:tcW w:w="1342" w:type="dxa"/>
            <w:tcBorders>
              <w:top w:val="nil"/>
              <w:left w:val="nil"/>
              <w:bottom w:val="nil"/>
              <w:right w:val="nil"/>
            </w:tcBorders>
            <w:shd w:val="clear" w:color="auto" w:fill="auto"/>
            <w:noWrap/>
            <w:vAlign w:val="center"/>
          </w:tcPr>
          <w:p w14:paraId="4561A048" w14:textId="77777777" w:rsidR="00D74F8A" w:rsidRPr="006874B6" w:rsidRDefault="00D74F8A" w:rsidP="00D74F8A">
            <w:pPr>
              <w:pStyle w:val="NoSpacing"/>
              <w:rPr>
                <w:rFonts w:ascii="Arial" w:hAnsi="Arial" w:cs="Arial"/>
              </w:rPr>
            </w:pPr>
          </w:p>
        </w:tc>
        <w:tc>
          <w:tcPr>
            <w:tcW w:w="1019" w:type="dxa"/>
            <w:tcBorders>
              <w:top w:val="nil"/>
              <w:left w:val="nil"/>
              <w:bottom w:val="nil"/>
              <w:right w:val="nil"/>
            </w:tcBorders>
            <w:shd w:val="clear" w:color="auto" w:fill="auto"/>
            <w:noWrap/>
            <w:vAlign w:val="center"/>
          </w:tcPr>
          <w:p w14:paraId="4D4ECE69" w14:textId="77777777" w:rsidR="00D74F8A" w:rsidRPr="006874B6" w:rsidRDefault="00D74F8A" w:rsidP="00D74F8A">
            <w:pPr>
              <w:pStyle w:val="NoSpacing"/>
              <w:rPr>
                <w:rFonts w:ascii="Arial" w:hAnsi="Arial" w:cs="Arial"/>
              </w:rPr>
            </w:pPr>
          </w:p>
        </w:tc>
        <w:tc>
          <w:tcPr>
            <w:tcW w:w="1268" w:type="dxa"/>
            <w:tcBorders>
              <w:top w:val="nil"/>
              <w:left w:val="nil"/>
              <w:bottom w:val="nil"/>
              <w:right w:val="nil"/>
            </w:tcBorders>
            <w:shd w:val="clear" w:color="auto" w:fill="auto"/>
            <w:noWrap/>
            <w:vAlign w:val="center"/>
          </w:tcPr>
          <w:p w14:paraId="63516D55" w14:textId="77777777" w:rsidR="00D74F8A" w:rsidRPr="006874B6" w:rsidRDefault="00D74F8A" w:rsidP="00D74F8A">
            <w:pPr>
              <w:pStyle w:val="NoSpacing"/>
              <w:rPr>
                <w:rFonts w:ascii="Arial" w:hAnsi="Arial" w:cs="Arial"/>
              </w:rPr>
            </w:pPr>
          </w:p>
        </w:tc>
        <w:tc>
          <w:tcPr>
            <w:tcW w:w="1021" w:type="dxa"/>
            <w:tcBorders>
              <w:top w:val="nil"/>
              <w:left w:val="nil"/>
              <w:bottom w:val="nil"/>
              <w:right w:val="nil"/>
            </w:tcBorders>
            <w:shd w:val="clear" w:color="auto" w:fill="auto"/>
            <w:noWrap/>
            <w:vAlign w:val="center"/>
          </w:tcPr>
          <w:p w14:paraId="45DC31E4" w14:textId="77777777" w:rsidR="00D74F8A" w:rsidRPr="006874B6" w:rsidRDefault="00D74F8A" w:rsidP="00D74F8A">
            <w:pPr>
              <w:pStyle w:val="NoSpacing"/>
              <w:rPr>
                <w:rFonts w:ascii="Arial" w:hAnsi="Arial" w:cs="Arial"/>
              </w:rPr>
            </w:pPr>
          </w:p>
        </w:tc>
        <w:tc>
          <w:tcPr>
            <w:tcW w:w="1215" w:type="dxa"/>
            <w:tcBorders>
              <w:top w:val="nil"/>
              <w:left w:val="nil"/>
              <w:bottom w:val="nil"/>
              <w:right w:val="nil"/>
            </w:tcBorders>
            <w:shd w:val="clear" w:color="auto" w:fill="auto"/>
            <w:noWrap/>
            <w:vAlign w:val="center"/>
          </w:tcPr>
          <w:p w14:paraId="2B72D3C4" w14:textId="77777777" w:rsidR="00D74F8A" w:rsidRPr="006874B6" w:rsidRDefault="00D74F8A" w:rsidP="00D74F8A">
            <w:pPr>
              <w:pStyle w:val="NoSpacing"/>
              <w:rPr>
                <w:rFonts w:ascii="Arial" w:hAnsi="Arial" w:cs="Arial"/>
              </w:rPr>
            </w:pPr>
          </w:p>
        </w:tc>
        <w:tc>
          <w:tcPr>
            <w:tcW w:w="1217" w:type="dxa"/>
            <w:tcBorders>
              <w:top w:val="nil"/>
              <w:left w:val="nil"/>
              <w:bottom w:val="nil"/>
              <w:right w:val="nil"/>
            </w:tcBorders>
            <w:shd w:val="clear" w:color="auto" w:fill="auto"/>
            <w:noWrap/>
            <w:vAlign w:val="center"/>
          </w:tcPr>
          <w:p w14:paraId="6F32DB2B" w14:textId="77777777" w:rsidR="00D74F8A" w:rsidRPr="006874B6" w:rsidRDefault="00D74F8A" w:rsidP="00D74F8A">
            <w:pPr>
              <w:pStyle w:val="NoSpacing"/>
              <w:rPr>
                <w:rFonts w:ascii="Arial" w:hAnsi="Arial" w:cs="Arial"/>
              </w:rPr>
            </w:pPr>
          </w:p>
        </w:tc>
        <w:tc>
          <w:tcPr>
            <w:tcW w:w="1215" w:type="dxa"/>
            <w:tcBorders>
              <w:top w:val="nil"/>
              <w:left w:val="nil"/>
              <w:bottom w:val="nil"/>
              <w:right w:val="nil"/>
            </w:tcBorders>
            <w:shd w:val="clear" w:color="auto" w:fill="auto"/>
            <w:noWrap/>
            <w:vAlign w:val="center"/>
          </w:tcPr>
          <w:p w14:paraId="0D0F0014" w14:textId="77777777" w:rsidR="00D74F8A" w:rsidRPr="006874B6" w:rsidRDefault="00D74F8A" w:rsidP="00D74F8A">
            <w:pPr>
              <w:pStyle w:val="NoSpacing"/>
              <w:rPr>
                <w:rFonts w:ascii="Arial" w:hAnsi="Arial" w:cs="Arial"/>
              </w:rPr>
            </w:pPr>
          </w:p>
        </w:tc>
        <w:tc>
          <w:tcPr>
            <w:tcW w:w="1318" w:type="dxa"/>
            <w:tcBorders>
              <w:top w:val="nil"/>
              <w:left w:val="nil"/>
              <w:bottom w:val="nil"/>
              <w:right w:val="nil"/>
            </w:tcBorders>
            <w:shd w:val="clear" w:color="auto" w:fill="auto"/>
            <w:noWrap/>
            <w:vAlign w:val="center"/>
          </w:tcPr>
          <w:p w14:paraId="1382B1B2" w14:textId="77777777" w:rsidR="00D74F8A" w:rsidRPr="006874B6" w:rsidRDefault="00D74F8A" w:rsidP="00D74F8A">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17E7B682" w14:textId="77777777" w:rsidR="00D74F8A" w:rsidRPr="006874B6" w:rsidRDefault="00D74F8A" w:rsidP="00D74F8A">
            <w:pPr>
              <w:pStyle w:val="NoSpacing"/>
              <w:rPr>
                <w:rFonts w:ascii="Arial" w:hAnsi="Arial" w:cs="Arial"/>
              </w:rPr>
            </w:pPr>
          </w:p>
        </w:tc>
      </w:tr>
      <w:tr w:rsidR="00D74F8A" w:rsidRPr="006874B6" w14:paraId="3AECF68D" w14:textId="77777777" w:rsidTr="00D74F8A">
        <w:trPr>
          <w:trHeight w:val="300"/>
          <w:jc w:val="center"/>
        </w:trPr>
        <w:tc>
          <w:tcPr>
            <w:tcW w:w="1223" w:type="dxa"/>
            <w:tcBorders>
              <w:top w:val="nil"/>
              <w:left w:val="nil"/>
              <w:bottom w:val="nil"/>
              <w:right w:val="nil"/>
            </w:tcBorders>
            <w:shd w:val="clear" w:color="auto" w:fill="auto"/>
            <w:noWrap/>
            <w:vAlign w:val="center"/>
          </w:tcPr>
          <w:p w14:paraId="5FCCC679" w14:textId="77777777" w:rsidR="00D74F8A" w:rsidRPr="006874B6" w:rsidRDefault="00D74F8A" w:rsidP="00D74F8A">
            <w:pPr>
              <w:pStyle w:val="NoSpacing"/>
              <w:rPr>
                <w:rFonts w:ascii="Arial" w:hAnsi="Arial" w:cs="Arial"/>
              </w:rPr>
            </w:pPr>
          </w:p>
        </w:tc>
        <w:tc>
          <w:tcPr>
            <w:tcW w:w="1342" w:type="dxa"/>
            <w:tcBorders>
              <w:top w:val="nil"/>
              <w:left w:val="nil"/>
              <w:bottom w:val="nil"/>
              <w:right w:val="nil"/>
            </w:tcBorders>
            <w:shd w:val="clear" w:color="auto" w:fill="auto"/>
            <w:noWrap/>
            <w:vAlign w:val="center"/>
          </w:tcPr>
          <w:p w14:paraId="4DE6E6A6" w14:textId="77777777" w:rsidR="00D74F8A" w:rsidRPr="006874B6" w:rsidRDefault="00D74F8A" w:rsidP="00D74F8A">
            <w:pPr>
              <w:pStyle w:val="NoSpacing"/>
              <w:rPr>
                <w:rFonts w:ascii="Arial" w:hAnsi="Arial" w:cs="Arial"/>
              </w:rPr>
            </w:pPr>
          </w:p>
        </w:tc>
        <w:tc>
          <w:tcPr>
            <w:tcW w:w="1019" w:type="dxa"/>
            <w:tcBorders>
              <w:top w:val="nil"/>
              <w:left w:val="nil"/>
              <w:bottom w:val="nil"/>
              <w:right w:val="nil"/>
            </w:tcBorders>
            <w:shd w:val="clear" w:color="auto" w:fill="auto"/>
            <w:noWrap/>
            <w:vAlign w:val="center"/>
          </w:tcPr>
          <w:p w14:paraId="2E2B4E37" w14:textId="77777777" w:rsidR="00D74F8A" w:rsidRPr="006874B6" w:rsidRDefault="00D74F8A" w:rsidP="00D74F8A">
            <w:pPr>
              <w:pStyle w:val="NoSpacing"/>
              <w:rPr>
                <w:rFonts w:ascii="Arial" w:hAnsi="Arial" w:cs="Arial"/>
              </w:rPr>
            </w:pPr>
          </w:p>
        </w:tc>
        <w:tc>
          <w:tcPr>
            <w:tcW w:w="1268" w:type="dxa"/>
            <w:tcBorders>
              <w:top w:val="nil"/>
              <w:left w:val="nil"/>
              <w:bottom w:val="nil"/>
              <w:right w:val="nil"/>
            </w:tcBorders>
            <w:shd w:val="clear" w:color="auto" w:fill="auto"/>
            <w:noWrap/>
            <w:vAlign w:val="center"/>
          </w:tcPr>
          <w:p w14:paraId="4E645AA3" w14:textId="77777777" w:rsidR="00D74F8A" w:rsidRPr="006874B6" w:rsidRDefault="00D74F8A" w:rsidP="00D74F8A">
            <w:pPr>
              <w:pStyle w:val="NoSpacing"/>
              <w:rPr>
                <w:rFonts w:ascii="Arial" w:hAnsi="Arial" w:cs="Arial"/>
              </w:rPr>
            </w:pPr>
          </w:p>
        </w:tc>
        <w:tc>
          <w:tcPr>
            <w:tcW w:w="1021" w:type="dxa"/>
            <w:tcBorders>
              <w:top w:val="nil"/>
              <w:left w:val="nil"/>
              <w:bottom w:val="nil"/>
              <w:right w:val="nil"/>
            </w:tcBorders>
            <w:shd w:val="clear" w:color="auto" w:fill="auto"/>
            <w:noWrap/>
            <w:vAlign w:val="center"/>
          </w:tcPr>
          <w:p w14:paraId="7AF60411" w14:textId="77777777" w:rsidR="00D74F8A" w:rsidRPr="006874B6" w:rsidRDefault="00D74F8A" w:rsidP="00D74F8A">
            <w:pPr>
              <w:pStyle w:val="NoSpacing"/>
              <w:rPr>
                <w:rFonts w:ascii="Arial" w:hAnsi="Arial" w:cs="Arial"/>
              </w:rPr>
            </w:pPr>
          </w:p>
        </w:tc>
        <w:tc>
          <w:tcPr>
            <w:tcW w:w="496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4B06ECBF" w14:textId="77777777" w:rsidR="00D74F8A" w:rsidRPr="006874B6" w:rsidRDefault="00D74F8A" w:rsidP="00D74F8A">
            <w:pPr>
              <w:pStyle w:val="NoSpacing"/>
              <w:rPr>
                <w:rFonts w:ascii="Arial" w:hAnsi="Arial" w:cs="Arial"/>
              </w:rPr>
            </w:pPr>
            <w:r w:rsidRPr="006874B6">
              <w:rPr>
                <w:rFonts w:ascii="Arial" w:hAnsi="Arial" w:cs="Arial"/>
              </w:rPr>
              <w:t>Total Program/PEI Project Budget</w:t>
            </w:r>
          </w:p>
        </w:tc>
        <w:tc>
          <w:tcPr>
            <w:tcW w:w="1062" w:type="dxa"/>
            <w:tcBorders>
              <w:top w:val="nil"/>
              <w:left w:val="nil"/>
              <w:bottom w:val="nil"/>
              <w:right w:val="nil"/>
            </w:tcBorders>
            <w:shd w:val="clear" w:color="auto" w:fill="auto"/>
            <w:noWrap/>
            <w:vAlign w:val="bottom"/>
          </w:tcPr>
          <w:p w14:paraId="63B53CDE" w14:textId="77777777" w:rsidR="00D74F8A" w:rsidRPr="006874B6" w:rsidRDefault="00D74F8A" w:rsidP="00D74F8A">
            <w:pPr>
              <w:pStyle w:val="NoSpacing"/>
              <w:rPr>
                <w:rFonts w:ascii="Arial" w:hAnsi="Arial" w:cs="Arial"/>
              </w:rPr>
            </w:pPr>
          </w:p>
        </w:tc>
      </w:tr>
      <w:tr w:rsidR="00D74F8A" w:rsidRPr="006874B6" w14:paraId="4C0BA461" w14:textId="77777777" w:rsidTr="00D74F8A">
        <w:trPr>
          <w:trHeight w:val="300"/>
          <w:jc w:val="center"/>
        </w:trPr>
        <w:tc>
          <w:tcPr>
            <w:tcW w:w="1223" w:type="dxa"/>
            <w:tcBorders>
              <w:top w:val="nil"/>
              <w:left w:val="nil"/>
              <w:bottom w:val="nil"/>
              <w:right w:val="nil"/>
            </w:tcBorders>
            <w:shd w:val="clear" w:color="auto" w:fill="auto"/>
            <w:noWrap/>
            <w:vAlign w:val="center"/>
          </w:tcPr>
          <w:p w14:paraId="2FBB5A43" w14:textId="77777777" w:rsidR="00D74F8A" w:rsidRPr="006874B6" w:rsidRDefault="00D74F8A" w:rsidP="00D74F8A">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41828A6A" w14:textId="77777777" w:rsidR="00D74F8A" w:rsidRPr="006874B6" w:rsidRDefault="00D74F8A" w:rsidP="00D74F8A">
            <w:pPr>
              <w:pStyle w:val="NoSpacing"/>
              <w:rPr>
                <w:rFonts w:ascii="Arial" w:hAnsi="Arial" w:cs="Arial"/>
              </w:rPr>
            </w:pPr>
            <w:r w:rsidRPr="006874B6">
              <w:rPr>
                <w:rFonts w:ascii="Arial" w:hAnsi="Arial" w:cs="Arial"/>
              </w:rPr>
              <w:t>Proposed Expenses and Revenues</w:t>
            </w:r>
          </w:p>
        </w:tc>
        <w:tc>
          <w:tcPr>
            <w:tcW w:w="1215" w:type="dxa"/>
            <w:tcBorders>
              <w:top w:val="nil"/>
              <w:left w:val="nil"/>
              <w:bottom w:val="single" w:sz="8" w:space="0" w:color="auto"/>
              <w:right w:val="single" w:sz="8" w:space="0" w:color="auto"/>
            </w:tcBorders>
            <w:shd w:val="clear" w:color="auto" w:fill="auto"/>
            <w:noWrap/>
            <w:vAlign w:val="center"/>
          </w:tcPr>
          <w:p w14:paraId="4804E8B0" w14:textId="77777777" w:rsidR="00D74F8A" w:rsidRPr="006874B6" w:rsidRDefault="00D74F8A" w:rsidP="00D74F8A">
            <w:pPr>
              <w:pStyle w:val="NoSpacing"/>
              <w:rPr>
                <w:rFonts w:ascii="Arial" w:hAnsi="Arial" w:cs="Arial"/>
              </w:rPr>
            </w:pPr>
            <w:r w:rsidRPr="006874B6">
              <w:rPr>
                <w:rFonts w:ascii="Arial" w:hAnsi="Arial" w:cs="Arial"/>
              </w:rPr>
              <w:t>FY 12-13</w:t>
            </w:r>
          </w:p>
        </w:tc>
        <w:tc>
          <w:tcPr>
            <w:tcW w:w="1217" w:type="dxa"/>
            <w:tcBorders>
              <w:top w:val="nil"/>
              <w:left w:val="nil"/>
              <w:bottom w:val="single" w:sz="8" w:space="0" w:color="auto"/>
              <w:right w:val="single" w:sz="8" w:space="0" w:color="auto"/>
            </w:tcBorders>
            <w:shd w:val="clear" w:color="auto" w:fill="auto"/>
            <w:noWrap/>
            <w:vAlign w:val="center"/>
          </w:tcPr>
          <w:p w14:paraId="7F5F7C27" w14:textId="77777777" w:rsidR="00D74F8A" w:rsidRPr="006874B6" w:rsidRDefault="00D74F8A" w:rsidP="00D74F8A">
            <w:pPr>
              <w:pStyle w:val="NoSpacing"/>
              <w:rPr>
                <w:rFonts w:ascii="Arial" w:hAnsi="Arial" w:cs="Arial"/>
              </w:rPr>
            </w:pPr>
            <w:r w:rsidRPr="006874B6">
              <w:rPr>
                <w:rFonts w:ascii="Arial" w:hAnsi="Arial" w:cs="Arial"/>
              </w:rPr>
              <w:t>FY 13-14</w:t>
            </w:r>
          </w:p>
        </w:tc>
        <w:tc>
          <w:tcPr>
            <w:tcW w:w="1215" w:type="dxa"/>
            <w:tcBorders>
              <w:top w:val="nil"/>
              <w:left w:val="nil"/>
              <w:bottom w:val="single" w:sz="8" w:space="0" w:color="auto"/>
              <w:right w:val="single" w:sz="8" w:space="0" w:color="auto"/>
            </w:tcBorders>
            <w:shd w:val="clear" w:color="auto" w:fill="auto"/>
            <w:noWrap/>
            <w:vAlign w:val="center"/>
          </w:tcPr>
          <w:p w14:paraId="0D2AEAAB" w14:textId="77777777" w:rsidR="00D74F8A" w:rsidRPr="006874B6" w:rsidRDefault="00D74F8A" w:rsidP="00D74F8A">
            <w:pPr>
              <w:pStyle w:val="NoSpacing"/>
              <w:rPr>
                <w:rFonts w:ascii="Arial" w:hAnsi="Arial" w:cs="Arial"/>
              </w:rPr>
            </w:pPr>
            <w:r w:rsidRPr="006874B6">
              <w:rPr>
                <w:rFonts w:ascii="Arial" w:hAnsi="Arial" w:cs="Arial"/>
              </w:rPr>
              <w:t>FY 14-15</w:t>
            </w:r>
          </w:p>
        </w:tc>
        <w:tc>
          <w:tcPr>
            <w:tcW w:w="1318" w:type="dxa"/>
            <w:tcBorders>
              <w:top w:val="nil"/>
              <w:left w:val="nil"/>
              <w:bottom w:val="single" w:sz="8" w:space="0" w:color="auto"/>
              <w:right w:val="single" w:sz="8" w:space="0" w:color="auto"/>
            </w:tcBorders>
            <w:shd w:val="clear" w:color="auto" w:fill="auto"/>
            <w:noWrap/>
            <w:vAlign w:val="center"/>
          </w:tcPr>
          <w:p w14:paraId="42795765" w14:textId="77777777" w:rsidR="00D74F8A" w:rsidRPr="006874B6" w:rsidRDefault="00D74F8A" w:rsidP="00D74F8A">
            <w:pPr>
              <w:pStyle w:val="NoSpacing"/>
              <w:rPr>
                <w:rFonts w:ascii="Arial" w:hAnsi="Arial" w:cs="Arial"/>
              </w:rPr>
            </w:pPr>
            <w:r w:rsidRPr="006874B6">
              <w:rPr>
                <w:rFonts w:ascii="Arial" w:hAnsi="Arial" w:cs="Arial"/>
              </w:rPr>
              <w:t>Total</w:t>
            </w:r>
          </w:p>
        </w:tc>
        <w:tc>
          <w:tcPr>
            <w:tcW w:w="1062" w:type="dxa"/>
            <w:tcBorders>
              <w:top w:val="nil"/>
              <w:left w:val="nil"/>
              <w:bottom w:val="nil"/>
              <w:right w:val="nil"/>
            </w:tcBorders>
            <w:shd w:val="clear" w:color="auto" w:fill="auto"/>
            <w:noWrap/>
            <w:vAlign w:val="bottom"/>
          </w:tcPr>
          <w:p w14:paraId="441A9D26" w14:textId="77777777" w:rsidR="00D74F8A" w:rsidRPr="006874B6" w:rsidRDefault="00D74F8A" w:rsidP="00D74F8A">
            <w:pPr>
              <w:pStyle w:val="NoSpacing"/>
              <w:rPr>
                <w:rFonts w:ascii="Arial" w:hAnsi="Arial" w:cs="Arial"/>
              </w:rPr>
            </w:pPr>
          </w:p>
        </w:tc>
      </w:tr>
      <w:tr w:rsidR="00D74F8A" w:rsidRPr="006874B6" w14:paraId="31415D3D" w14:textId="77777777" w:rsidTr="00D74F8A">
        <w:trPr>
          <w:trHeight w:val="300"/>
          <w:jc w:val="center"/>
        </w:trPr>
        <w:tc>
          <w:tcPr>
            <w:tcW w:w="1223" w:type="dxa"/>
            <w:tcBorders>
              <w:top w:val="nil"/>
              <w:left w:val="nil"/>
              <w:bottom w:val="nil"/>
              <w:right w:val="nil"/>
            </w:tcBorders>
            <w:shd w:val="clear" w:color="auto" w:fill="auto"/>
            <w:noWrap/>
            <w:vAlign w:val="center"/>
          </w:tcPr>
          <w:p w14:paraId="75ADF474" w14:textId="77777777" w:rsidR="00D74F8A" w:rsidRPr="006874B6" w:rsidRDefault="00D74F8A" w:rsidP="00D74F8A">
            <w:pPr>
              <w:pStyle w:val="NoSpacing"/>
              <w:rPr>
                <w:rFonts w:ascii="Arial" w:hAnsi="Arial" w:cs="Arial"/>
              </w:rPr>
            </w:pPr>
          </w:p>
        </w:tc>
        <w:tc>
          <w:tcPr>
            <w:tcW w:w="3629" w:type="dxa"/>
            <w:gridSpan w:val="3"/>
            <w:tcBorders>
              <w:top w:val="single" w:sz="8" w:space="0" w:color="auto"/>
              <w:left w:val="single" w:sz="8" w:space="0" w:color="auto"/>
              <w:bottom w:val="single" w:sz="8" w:space="0" w:color="auto"/>
              <w:right w:val="nil"/>
            </w:tcBorders>
            <w:shd w:val="clear" w:color="auto" w:fill="C0C0C0"/>
            <w:noWrap/>
            <w:vAlign w:val="center"/>
          </w:tcPr>
          <w:p w14:paraId="2D87F077" w14:textId="77777777" w:rsidR="00D74F8A" w:rsidRPr="006874B6" w:rsidRDefault="00D74F8A" w:rsidP="00D74F8A">
            <w:pPr>
              <w:pStyle w:val="NoSpacing"/>
              <w:rPr>
                <w:rFonts w:ascii="Arial" w:hAnsi="Arial" w:cs="Arial"/>
              </w:rPr>
            </w:pPr>
            <w:r w:rsidRPr="006874B6">
              <w:rPr>
                <w:rFonts w:ascii="Arial" w:hAnsi="Arial" w:cs="Arial"/>
              </w:rPr>
              <w:t>A. Expenditure</w:t>
            </w:r>
          </w:p>
        </w:tc>
        <w:tc>
          <w:tcPr>
            <w:tcW w:w="1021" w:type="dxa"/>
            <w:tcBorders>
              <w:top w:val="nil"/>
              <w:left w:val="nil"/>
              <w:bottom w:val="single" w:sz="8" w:space="0" w:color="auto"/>
              <w:right w:val="nil"/>
            </w:tcBorders>
            <w:shd w:val="clear" w:color="auto" w:fill="C0C0C0"/>
            <w:noWrap/>
            <w:vAlign w:val="center"/>
          </w:tcPr>
          <w:p w14:paraId="5320D57A" w14:textId="77777777" w:rsidR="00D74F8A" w:rsidRPr="006874B6" w:rsidRDefault="00D74F8A" w:rsidP="00D74F8A">
            <w:pPr>
              <w:pStyle w:val="NoSpacing"/>
              <w:rPr>
                <w:rFonts w:ascii="Arial" w:hAnsi="Arial" w:cs="Arial"/>
              </w:rPr>
            </w:pPr>
            <w:r w:rsidRPr="006874B6">
              <w:rPr>
                <w:rFonts w:ascii="Arial" w:hAnsi="Arial" w:cs="Arial"/>
              </w:rPr>
              <w:t> </w:t>
            </w:r>
          </w:p>
        </w:tc>
        <w:tc>
          <w:tcPr>
            <w:tcW w:w="1215" w:type="dxa"/>
            <w:tcBorders>
              <w:top w:val="nil"/>
              <w:left w:val="single" w:sz="8" w:space="0" w:color="auto"/>
              <w:bottom w:val="single" w:sz="8" w:space="0" w:color="auto"/>
              <w:right w:val="nil"/>
            </w:tcBorders>
            <w:shd w:val="clear" w:color="auto" w:fill="C0C0C0"/>
            <w:noWrap/>
            <w:vAlign w:val="center"/>
          </w:tcPr>
          <w:p w14:paraId="2DAA97C4" w14:textId="77777777" w:rsidR="00D74F8A" w:rsidRPr="006874B6" w:rsidRDefault="00D74F8A" w:rsidP="00D74F8A">
            <w:pPr>
              <w:pStyle w:val="NoSpacing"/>
              <w:rPr>
                <w:rFonts w:ascii="Arial" w:hAnsi="Arial" w:cs="Arial"/>
              </w:rPr>
            </w:pPr>
            <w:r w:rsidRPr="006874B6">
              <w:rPr>
                <w:rFonts w:ascii="Arial" w:hAnsi="Arial" w:cs="Arial"/>
              </w:rPr>
              <w:t> </w:t>
            </w:r>
          </w:p>
        </w:tc>
        <w:tc>
          <w:tcPr>
            <w:tcW w:w="1217" w:type="dxa"/>
            <w:tcBorders>
              <w:top w:val="nil"/>
              <w:left w:val="nil"/>
              <w:bottom w:val="single" w:sz="8" w:space="0" w:color="auto"/>
              <w:right w:val="nil"/>
            </w:tcBorders>
            <w:shd w:val="clear" w:color="auto" w:fill="C0C0C0"/>
            <w:noWrap/>
            <w:vAlign w:val="center"/>
          </w:tcPr>
          <w:p w14:paraId="048D0A01" w14:textId="77777777" w:rsidR="00D74F8A" w:rsidRPr="006874B6" w:rsidRDefault="00D74F8A" w:rsidP="00D74F8A">
            <w:pPr>
              <w:pStyle w:val="NoSpacing"/>
              <w:rPr>
                <w:rFonts w:ascii="Arial" w:hAnsi="Arial" w:cs="Arial"/>
              </w:rPr>
            </w:pPr>
            <w:r w:rsidRPr="006874B6">
              <w:rPr>
                <w:rFonts w:ascii="Arial" w:hAnsi="Arial" w:cs="Arial"/>
              </w:rPr>
              <w:t> </w:t>
            </w:r>
          </w:p>
        </w:tc>
        <w:tc>
          <w:tcPr>
            <w:tcW w:w="1215" w:type="dxa"/>
            <w:tcBorders>
              <w:top w:val="nil"/>
              <w:left w:val="nil"/>
              <w:bottom w:val="single" w:sz="8" w:space="0" w:color="auto"/>
              <w:right w:val="nil"/>
            </w:tcBorders>
            <w:shd w:val="clear" w:color="auto" w:fill="C0C0C0"/>
            <w:noWrap/>
            <w:vAlign w:val="center"/>
          </w:tcPr>
          <w:p w14:paraId="31C58D00" w14:textId="77777777" w:rsidR="00D74F8A" w:rsidRPr="006874B6" w:rsidRDefault="00D74F8A" w:rsidP="00D74F8A">
            <w:pPr>
              <w:pStyle w:val="NoSpacing"/>
              <w:rPr>
                <w:rFonts w:ascii="Arial" w:hAnsi="Arial" w:cs="Arial"/>
              </w:rPr>
            </w:pPr>
            <w:r w:rsidRPr="006874B6">
              <w:rPr>
                <w:rFonts w:ascii="Arial" w:hAnsi="Arial" w:cs="Arial"/>
              </w:rPr>
              <w:t> </w:t>
            </w:r>
          </w:p>
        </w:tc>
        <w:tc>
          <w:tcPr>
            <w:tcW w:w="1318" w:type="dxa"/>
            <w:tcBorders>
              <w:top w:val="nil"/>
              <w:left w:val="nil"/>
              <w:bottom w:val="single" w:sz="8" w:space="0" w:color="auto"/>
              <w:right w:val="single" w:sz="8" w:space="0" w:color="auto"/>
            </w:tcBorders>
            <w:shd w:val="clear" w:color="auto" w:fill="C0C0C0"/>
            <w:noWrap/>
            <w:vAlign w:val="center"/>
          </w:tcPr>
          <w:p w14:paraId="02BEFB2A" w14:textId="77777777" w:rsidR="00D74F8A" w:rsidRPr="006874B6" w:rsidRDefault="00D74F8A" w:rsidP="00D74F8A">
            <w:pPr>
              <w:pStyle w:val="NoSpacing"/>
              <w:rPr>
                <w:rFonts w:ascii="Arial" w:hAnsi="Arial" w:cs="Arial"/>
              </w:rPr>
            </w:pPr>
            <w:r w:rsidRPr="006874B6">
              <w:rPr>
                <w:rFonts w:ascii="Arial" w:hAnsi="Arial" w:cs="Arial"/>
              </w:rPr>
              <w:t> </w:t>
            </w:r>
          </w:p>
        </w:tc>
        <w:tc>
          <w:tcPr>
            <w:tcW w:w="1062" w:type="dxa"/>
            <w:tcBorders>
              <w:top w:val="nil"/>
              <w:left w:val="nil"/>
              <w:bottom w:val="nil"/>
              <w:right w:val="nil"/>
            </w:tcBorders>
            <w:shd w:val="clear" w:color="auto" w:fill="auto"/>
            <w:noWrap/>
            <w:vAlign w:val="bottom"/>
          </w:tcPr>
          <w:p w14:paraId="73B63CA4" w14:textId="77777777" w:rsidR="00D74F8A" w:rsidRPr="006874B6" w:rsidRDefault="00D74F8A" w:rsidP="00D74F8A">
            <w:pPr>
              <w:pStyle w:val="NoSpacing"/>
              <w:rPr>
                <w:rFonts w:ascii="Arial" w:hAnsi="Arial" w:cs="Arial"/>
              </w:rPr>
            </w:pPr>
          </w:p>
        </w:tc>
      </w:tr>
      <w:tr w:rsidR="00D74F8A" w:rsidRPr="006874B6" w14:paraId="3075FBB4" w14:textId="77777777" w:rsidTr="00D74F8A">
        <w:trPr>
          <w:trHeight w:val="300"/>
          <w:jc w:val="center"/>
        </w:trPr>
        <w:tc>
          <w:tcPr>
            <w:tcW w:w="1223" w:type="dxa"/>
            <w:tcBorders>
              <w:top w:val="nil"/>
              <w:left w:val="nil"/>
              <w:bottom w:val="nil"/>
              <w:right w:val="nil"/>
            </w:tcBorders>
            <w:shd w:val="clear" w:color="auto" w:fill="auto"/>
            <w:noWrap/>
            <w:vAlign w:val="center"/>
          </w:tcPr>
          <w:p w14:paraId="33A2A8BB" w14:textId="77777777" w:rsidR="00D74F8A" w:rsidRPr="006874B6" w:rsidRDefault="00D74F8A" w:rsidP="00D74F8A">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8" w:space="0" w:color="000000"/>
            </w:tcBorders>
            <w:shd w:val="clear" w:color="auto" w:fill="C0C0C0"/>
            <w:noWrap/>
            <w:vAlign w:val="center"/>
          </w:tcPr>
          <w:p w14:paraId="022FD0EC" w14:textId="77777777" w:rsidR="00D74F8A" w:rsidRPr="006874B6" w:rsidRDefault="00D74F8A" w:rsidP="00D74F8A">
            <w:pPr>
              <w:pStyle w:val="NoSpacing"/>
              <w:rPr>
                <w:rFonts w:ascii="Arial" w:hAnsi="Arial" w:cs="Arial"/>
              </w:rPr>
            </w:pPr>
            <w:r w:rsidRPr="006874B6">
              <w:rPr>
                <w:rFonts w:ascii="Arial" w:hAnsi="Arial" w:cs="Arial"/>
              </w:rPr>
              <w:t xml:space="preserve">   1. Personnel (list classifications and FTEs)</w:t>
            </w:r>
          </w:p>
        </w:tc>
        <w:tc>
          <w:tcPr>
            <w:tcW w:w="4965" w:type="dxa"/>
            <w:gridSpan w:val="4"/>
            <w:tcBorders>
              <w:top w:val="single" w:sz="8" w:space="0" w:color="auto"/>
              <w:left w:val="single" w:sz="8" w:space="0" w:color="000000"/>
              <w:bottom w:val="single" w:sz="8" w:space="0" w:color="auto"/>
              <w:right w:val="single" w:sz="8" w:space="0" w:color="000000"/>
            </w:tcBorders>
            <w:shd w:val="clear" w:color="auto" w:fill="C0C0C0"/>
            <w:noWrap/>
            <w:vAlign w:val="center"/>
          </w:tcPr>
          <w:p w14:paraId="7F6EB00B" w14:textId="77777777" w:rsidR="00D74F8A" w:rsidRPr="006874B6" w:rsidRDefault="00D74F8A" w:rsidP="00D74F8A">
            <w:pPr>
              <w:pStyle w:val="NoSpacing"/>
              <w:rPr>
                <w:rFonts w:ascii="Arial" w:hAnsi="Arial" w:cs="Arial"/>
              </w:rPr>
            </w:pPr>
            <w:r w:rsidRPr="006874B6">
              <w:rPr>
                <w:rFonts w:ascii="Arial" w:hAnsi="Arial" w:cs="Arial"/>
              </w:rPr>
              <w:t xml:space="preserve"> </w:t>
            </w:r>
          </w:p>
        </w:tc>
        <w:tc>
          <w:tcPr>
            <w:tcW w:w="1062" w:type="dxa"/>
            <w:tcBorders>
              <w:top w:val="nil"/>
              <w:left w:val="nil"/>
              <w:bottom w:val="nil"/>
              <w:right w:val="nil"/>
            </w:tcBorders>
            <w:shd w:val="clear" w:color="auto" w:fill="auto"/>
            <w:noWrap/>
            <w:vAlign w:val="bottom"/>
          </w:tcPr>
          <w:p w14:paraId="54648CAF" w14:textId="77777777" w:rsidR="00D74F8A" w:rsidRPr="006874B6" w:rsidRDefault="00D74F8A" w:rsidP="00D74F8A">
            <w:pPr>
              <w:pStyle w:val="NoSpacing"/>
              <w:rPr>
                <w:rFonts w:ascii="Arial" w:hAnsi="Arial" w:cs="Arial"/>
              </w:rPr>
            </w:pPr>
          </w:p>
        </w:tc>
      </w:tr>
      <w:tr w:rsidR="00D74F8A" w:rsidRPr="006874B6" w14:paraId="5056899F" w14:textId="77777777" w:rsidTr="00D74F8A">
        <w:trPr>
          <w:trHeight w:val="300"/>
          <w:jc w:val="center"/>
        </w:trPr>
        <w:tc>
          <w:tcPr>
            <w:tcW w:w="1223" w:type="dxa"/>
            <w:tcBorders>
              <w:top w:val="nil"/>
              <w:left w:val="nil"/>
              <w:bottom w:val="nil"/>
              <w:right w:val="nil"/>
            </w:tcBorders>
            <w:shd w:val="clear" w:color="auto" w:fill="auto"/>
            <w:noWrap/>
            <w:vAlign w:val="center"/>
          </w:tcPr>
          <w:p w14:paraId="3945F1F9" w14:textId="77777777" w:rsidR="00D74F8A" w:rsidRPr="006874B6" w:rsidRDefault="00D74F8A" w:rsidP="00D74F8A">
            <w:pPr>
              <w:pStyle w:val="NoSpacing"/>
              <w:rPr>
                <w:rFonts w:ascii="Arial" w:hAnsi="Arial" w:cs="Arial"/>
              </w:rPr>
            </w:pPr>
          </w:p>
        </w:tc>
        <w:tc>
          <w:tcPr>
            <w:tcW w:w="3629" w:type="dxa"/>
            <w:gridSpan w:val="3"/>
            <w:tcBorders>
              <w:top w:val="single" w:sz="8" w:space="0" w:color="auto"/>
              <w:left w:val="single" w:sz="8" w:space="0" w:color="auto"/>
              <w:bottom w:val="single" w:sz="8" w:space="0" w:color="auto"/>
              <w:right w:val="nil"/>
            </w:tcBorders>
            <w:shd w:val="clear" w:color="auto" w:fill="auto"/>
            <w:noWrap/>
            <w:vAlign w:val="center"/>
          </w:tcPr>
          <w:p w14:paraId="4B609F2B" w14:textId="77777777" w:rsidR="00D74F8A" w:rsidRPr="006874B6" w:rsidRDefault="00D74F8A" w:rsidP="00D74F8A">
            <w:pPr>
              <w:pStyle w:val="NoSpacing"/>
              <w:rPr>
                <w:rFonts w:ascii="Arial" w:hAnsi="Arial" w:cs="Arial"/>
              </w:rPr>
            </w:pPr>
            <w:r w:rsidRPr="006874B6">
              <w:rPr>
                <w:rFonts w:ascii="Arial" w:hAnsi="Arial" w:cs="Arial"/>
              </w:rPr>
              <w:t xml:space="preserve">   a. Salaries, Wages</w:t>
            </w:r>
          </w:p>
        </w:tc>
        <w:tc>
          <w:tcPr>
            <w:tcW w:w="1021" w:type="dxa"/>
            <w:tcBorders>
              <w:top w:val="nil"/>
              <w:left w:val="nil"/>
              <w:bottom w:val="nil"/>
              <w:right w:val="nil"/>
            </w:tcBorders>
            <w:shd w:val="clear" w:color="auto" w:fill="auto"/>
            <w:noWrap/>
            <w:vAlign w:val="center"/>
          </w:tcPr>
          <w:p w14:paraId="54C719EC" w14:textId="77777777" w:rsidR="00D74F8A" w:rsidRPr="006874B6" w:rsidRDefault="00D74F8A" w:rsidP="00D74F8A">
            <w:pPr>
              <w:pStyle w:val="NoSpacing"/>
              <w:rPr>
                <w:rFonts w:ascii="Arial" w:hAnsi="Arial" w:cs="Arial"/>
              </w:rPr>
            </w:pPr>
          </w:p>
        </w:tc>
        <w:tc>
          <w:tcPr>
            <w:tcW w:w="1215" w:type="dxa"/>
            <w:tcBorders>
              <w:top w:val="nil"/>
              <w:left w:val="single" w:sz="8" w:space="0" w:color="auto"/>
              <w:bottom w:val="single" w:sz="8" w:space="0" w:color="auto"/>
              <w:right w:val="single" w:sz="8" w:space="0" w:color="auto"/>
            </w:tcBorders>
            <w:shd w:val="clear" w:color="auto" w:fill="auto"/>
            <w:noWrap/>
            <w:vAlign w:val="center"/>
          </w:tcPr>
          <w:p w14:paraId="753A62C0" w14:textId="77777777" w:rsidR="00D74F8A" w:rsidRPr="006874B6" w:rsidRDefault="00D74F8A" w:rsidP="00D74F8A">
            <w:pPr>
              <w:pStyle w:val="NoSpacing"/>
              <w:rPr>
                <w:rFonts w:ascii="Arial" w:hAnsi="Arial" w:cs="Arial"/>
              </w:rPr>
            </w:pPr>
            <w:r w:rsidRPr="006874B6">
              <w:rPr>
                <w:rFonts w:ascii="Arial" w:hAnsi="Arial" w:cs="Arial"/>
              </w:rPr>
              <w:t xml:space="preserve"> </w:t>
            </w:r>
            <w:r>
              <w:rPr>
                <w:rFonts w:ascii="Arial" w:hAnsi="Arial" w:cs="Arial"/>
              </w:rPr>
              <w:t>$159,800</w:t>
            </w:r>
          </w:p>
        </w:tc>
        <w:tc>
          <w:tcPr>
            <w:tcW w:w="1217" w:type="dxa"/>
            <w:tcBorders>
              <w:top w:val="nil"/>
              <w:left w:val="nil"/>
              <w:bottom w:val="single" w:sz="8" w:space="0" w:color="auto"/>
              <w:right w:val="single" w:sz="8" w:space="0" w:color="auto"/>
            </w:tcBorders>
            <w:shd w:val="clear" w:color="auto" w:fill="auto"/>
            <w:noWrap/>
            <w:vAlign w:val="center"/>
          </w:tcPr>
          <w:p w14:paraId="5BEB4ECB" w14:textId="77777777" w:rsidR="00D74F8A" w:rsidRPr="006874B6" w:rsidRDefault="00D74F8A" w:rsidP="00D74F8A">
            <w:pPr>
              <w:pStyle w:val="NoSpacing"/>
              <w:rPr>
                <w:rFonts w:ascii="Arial" w:hAnsi="Arial" w:cs="Arial"/>
              </w:rPr>
            </w:pPr>
            <w:r>
              <w:rPr>
                <w:rFonts w:ascii="Arial" w:hAnsi="Arial" w:cs="Arial"/>
              </w:rPr>
              <w:t>$159,800</w:t>
            </w:r>
          </w:p>
        </w:tc>
        <w:tc>
          <w:tcPr>
            <w:tcW w:w="1215" w:type="dxa"/>
            <w:tcBorders>
              <w:top w:val="nil"/>
              <w:left w:val="nil"/>
              <w:bottom w:val="single" w:sz="8" w:space="0" w:color="auto"/>
              <w:right w:val="single" w:sz="8" w:space="0" w:color="auto"/>
            </w:tcBorders>
            <w:shd w:val="clear" w:color="auto" w:fill="auto"/>
            <w:noWrap/>
            <w:vAlign w:val="center"/>
          </w:tcPr>
          <w:p w14:paraId="6D3AA313" w14:textId="77777777" w:rsidR="00D74F8A" w:rsidRPr="006874B6" w:rsidRDefault="00D74F8A" w:rsidP="00D74F8A">
            <w:pPr>
              <w:pStyle w:val="NoSpacing"/>
              <w:rPr>
                <w:rFonts w:ascii="Arial" w:hAnsi="Arial" w:cs="Arial"/>
              </w:rPr>
            </w:pPr>
            <w:r>
              <w:rPr>
                <w:rFonts w:ascii="Arial" w:hAnsi="Arial" w:cs="Arial"/>
              </w:rPr>
              <w:t>$159,800</w:t>
            </w:r>
          </w:p>
        </w:tc>
        <w:tc>
          <w:tcPr>
            <w:tcW w:w="1318" w:type="dxa"/>
            <w:tcBorders>
              <w:top w:val="nil"/>
              <w:left w:val="nil"/>
              <w:bottom w:val="single" w:sz="8" w:space="0" w:color="auto"/>
              <w:right w:val="single" w:sz="8" w:space="0" w:color="auto"/>
            </w:tcBorders>
            <w:shd w:val="clear" w:color="auto" w:fill="auto"/>
            <w:noWrap/>
            <w:vAlign w:val="center"/>
          </w:tcPr>
          <w:p w14:paraId="7D8F0E3A" w14:textId="77777777" w:rsidR="00D74F8A" w:rsidRPr="006874B6" w:rsidRDefault="00D74F8A" w:rsidP="00D74F8A">
            <w:pPr>
              <w:pStyle w:val="NoSpacing"/>
              <w:rPr>
                <w:rFonts w:ascii="Arial" w:hAnsi="Arial" w:cs="Arial"/>
              </w:rPr>
            </w:pPr>
            <w:r w:rsidRPr="006874B6">
              <w:rPr>
                <w:rFonts w:ascii="Arial" w:hAnsi="Arial" w:cs="Arial"/>
              </w:rPr>
              <w:t> </w:t>
            </w:r>
          </w:p>
        </w:tc>
        <w:tc>
          <w:tcPr>
            <w:tcW w:w="1062" w:type="dxa"/>
            <w:tcBorders>
              <w:top w:val="nil"/>
              <w:left w:val="nil"/>
              <w:bottom w:val="nil"/>
              <w:right w:val="nil"/>
            </w:tcBorders>
            <w:shd w:val="clear" w:color="auto" w:fill="auto"/>
            <w:noWrap/>
            <w:vAlign w:val="bottom"/>
          </w:tcPr>
          <w:p w14:paraId="7421D0DC" w14:textId="77777777" w:rsidR="00D74F8A" w:rsidRPr="006874B6" w:rsidRDefault="00D74F8A" w:rsidP="00D74F8A">
            <w:pPr>
              <w:pStyle w:val="NoSpacing"/>
              <w:rPr>
                <w:rFonts w:ascii="Arial" w:hAnsi="Arial" w:cs="Arial"/>
              </w:rPr>
            </w:pPr>
          </w:p>
        </w:tc>
      </w:tr>
      <w:tr w:rsidR="00D74F8A" w:rsidRPr="006874B6" w14:paraId="401D8B7A" w14:textId="77777777" w:rsidTr="00D74F8A">
        <w:trPr>
          <w:trHeight w:val="300"/>
          <w:jc w:val="center"/>
        </w:trPr>
        <w:tc>
          <w:tcPr>
            <w:tcW w:w="1223" w:type="dxa"/>
            <w:tcBorders>
              <w:top w:val="nil"/>
              <w:left w:val="nil"/>
              <w:bottom w:val="nil"/>
              <w:right w:val="nil"/>
            </w:tcBorders>
            <w:shd w:val="clear" w:color="auto" w:fill="auto"/>
            <w:noWrap/>
            <w:vAlign w:val="center"/>
          </w:tcPr>
          <w:p w14:paraId="22EA82CA" w14:textId="77777777" w:rsidR="00D74F8A" w:rsidRPr="006874B6" w:rsidRDefault="00D74F8A" w:rsidP="00D74F8A">
            <w:pPr>
              <w:pStyle w:val="NoSpacing"/>
              <w:rPr>
                <w:rFonts w:ascii="Arial" w:hAnsi="Arial" w:cs="Arial"/>
              </w:rPr>
            </w:pPr>
          </w:p>
        </w:tc>
        <w:tc>
          <w:tcPr>
            <w:tcW w:w="1342" w:type="dxa"/>
            <w:tcBorders>
              <w:top w:val="nil"/>
              <w:left w:val="single" w:sz="8" w:space="0" w:color="auto"/>
              <w:bottom w:val="nil"/>
              <w:right w:val="nil"/>
            </w:tcBorders>
            <w:shd w:val="clear" w:color="auto" w:fill="auto"/>
            <w:noWrap/>
            <w:vAlign w:val="center"/>
          </w:tcPr>
          <w:p w14:paraId="19A833AF" w14:textId="77777777" w:rsidR="00D74F8A" w:rsidRPr="006874B6" w:rsidRDefault="00D74F8A" w:rsidP="00D74F8A">
            <w:pPr>
              <w:pStyle w:val="NoSpacing"/>
              <w:rPr>
                <w:rFonts w:ascii="Arial" w:hAnsi="Arial" w:cs="Arial"/>
              </w:rPr>
            </w:pPr>
            <w:r w:rsidRPr="006874B6">
              <w:rPr>
                <w:rFonts w:ascii="Arial" w:hAnsi="Arial" w:cs="Arial"/>
              </w:rPr>
              <w:t xml:space="preserve"> </w:t>
            </w:r>
          </w:p>
        </w:tc>
        <w:tc>
          <w:tcPr>
            <w:tcW w:w="3308" w:type="dxa"/>
            <w:gridSpan w:val="3"/>
            <w:tcBorders>
              <w:top w:val="single" w:sz="8" w:space="0" w:color="auto"/>
              <w:left w:val="nil"/>
              <w:bottom w:val="single" w:sz="8" w:space="0" w:color="auto"/>
              <w:right w:val="single" w:sz="8" w:space="0" w:color="000000"/>
            </w:tcBorders>
            <w:shd w:val="clear" w:color="auto" w:fill="auto"/>
            <w:noWrap/>
            <w:vAlign w:val="center"/>
          </w:tcPr>
          <w:p w14:paraId="64D3922B" w14:textId="77777777" w:rsidR="00D74F8A" w:rsidRPr="006874B6" w:rsidRDefault="00D74F8A" w:rsidP="00D74F8A">
            <w:pPr>
              <w:pStyle w:val="NoSpacing"/>
              <w:rPr>
                <w:rFonts w:ascii="Arial" w:hAnsi="Arial" w:cs="Arial"/>
              </w:rPr>
            </w:pPr>
            <w:r w:rsidRPr="006874B6">
              <w:rPr>
                <w:rFonts w:ascii="Arial" w:hAnsi="Arial" w:cs="Arial"/>
              </w:rPr>
              <w:t xml:space="preserve">Program Director (.25 FTE) </w:t>
            </w:r>
          </w:p>
        </w:tc>
        <w:tc>
          <w:tcPr>
            <w:tcW w:w="1215" w:type="dxa"/>
            <w:tcBorders>
              <w:top w:val="nil"/>
              <w:left w:val="nil"/>
              <w:bottom w:val="single" w:sz="8" w:space="0" w:color="auto"/>
              <w:right w:val="single" w:sz="8" w:space="0" w:color="auto"/>
            </w:tcBorders>
            <w:shd w:val="clear" w:color="auto" w:fill="auto"/>
            <w:noWrap/>
            <w:vAlign w:val="center"/>
          </w:tcPr>
          <w:p w14:paraId="239B7468" w14:textId="77777777" w:rsidR="00D74F8A" w:rsidRPr="006874B6" w:rsidRDefault="00D74F8A" w:rsidP="00D74F8A">
            <w:pPr>
              <w:pStyle w:val="NoSpacing"/>
              <w:rPr>
                <w:rFonts w:ascii="Arial" w:hAnsi="Arial" w:cs="Arial"/>
              </w:rPr>
            </w:pPr>
          </w:p>
        </w:tc>
        <w:tc>
          <w:tcPr>
            <w:tcW w:w="1217" w:type="dxa"/>
            <w:tcBorders>
              <w:top w:val="nil"/>
              <w:left w:val="nil"/>
              <w:bottom w:val="single" w:sz="8" w:space="0" w:color="auto"/>
              <w:right w:val="single" w:sz="8" w:space="0" w:color="auto"/>
            </w:tcBorders>
            <w:shd w:val="clear" w:color="auto" w:fill="auto"/>
            <w:noWrap/>
            <w:vAlign w:val="center"/>
          </w:tcPr>
          <w:p w14:paraId="1DCD8C21" w14:textId="77777777" w:rsidR="00D74F8A" w:rsidRPr="006874B6" w:rsidRDefault="00D74F8A" w:rsidP="00D74F8A">
            <w:pPr>
              <w:pStyle w:val="NoSpacing"/>
              <w:rPr>
                <w:rFonts w:ascii="Arial" w:hAnsi="Arial" w:cs="Arial"/>
              </w:rPr>
            </w:pPr>
          </w:p>
        </w:tc>
        <w:tc>
          <w:tcPr>
            <w:tcW w:w="1215" w:type="dxa"/>
            <w:tcBorders>
              <w:top w:val="nil"/>
              <w:left w:val="nil"/>
              <w:bottom w:val="single" w:sz="8" w:space="0" w:color="auto"/>
              <w:right w:val="single" w:sz="8" w:space="0" w:color="auto"/>
            </w:tcBorders>
            <w:shd w:val="clear" w:color="auto" w:fill="auto"/>
            <w:noWrap/>
            <w:vAlign w:val="center"/>
          </w:tcPr>
          <w:p w14:paraId="7185995D" w14:textId="77777777" w:rsidR="00D74F8A" w:rsidRPr="006874B6" w:rsidRDefault="00D74F8A" w:rsidP="00D74F8A">
            <w:pPr>
              <w:pStyle w:val="NoSpacing"/>
              <w:rPr>
                <w:rFonts w:ascii="Arial" w:hAnsi="Arial" w:cs="Arial"/>
              </w:rPr>
            </w:pPr>
          </w:p>
        </w:tc>
        <w:tc>
          <w:tcPr>
            <w:tcW w:w="1318" w:type="dxa"/>
            <w:tcBorders>
              <w:top w:val="nil"/>
              <w:left w:val="nil"/>
              <w:bottom w:val="single" w:sz="8" w:space="0" w:color="auto"/>
              <w:right w:val="single" w:sz="8" w:space="0" w:color="auto"/>
            </w:tcBorders>
            <w:shd w:val="clear" w:color="auto" w:fill="auto"/>
            <w:noWrap/>
            <w:vAlign w:val="center"/>
          </w:tcPr>
          <w:p w14:paraId="2D597AA6" w14:textId="77777777" w:rsidR="00D74F8A" w:rsidRPr="006874B6" w:rsidRDefault="00D74F8A" w:rsidP="00D74F8A">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5CC30181" w14:textId="77777777" w:rsidR="00D74F8A" w:rsidRPr="006874B6" w:rsidRDefault="00D74F8A" w:rsidP="00D74F8A">
            <w:pPr>
              <w:pStyle w:val="NoSpacing"/>
              <w:rPr>
                <w:rFonts w:ascii="Arial" w:hAnsi="Arial" w:cs="Arial"/>
              </w:rPr>
            </w:pPr>
          </w:p>
        </w:tc>
      </w:tr>
      <w:tr w:rsidR="00D74F8A" w:rsidRPr="006874B6" w14:paraId="401308CA" w14:textId="77777777" w:rsidTr="00D74F8A">
        <w:trPr>
          <w:trHeight w:val="300"/>
          <w:jc w:val="center"/>
        </w:trPr>
        <w:tc>
          <w:tcPr>
            <w:tcW w:w="1223" w:type="dxa"/>
            <w:tcBorders>
              <w:top w:val="nil"/>
              <w:left w:val="nil"/>
              <w:bottom w:val="nil"/>
              <w:right w:val="nil"/>
            </w:tcBorders>
            <w:shd w:val="clear" w:color="auto" w:fill="auto"/>
            <w:noWrap/>
            <w:vAlign w:val="center"/>
          </w:tcPr>
          <w:p w14:paraId="487CAA73" w14:textId="77777777" w:rsidR="00D74F8A" w:rsidRPr="006874B6" w:rsidRDefault="00D74F8A" w:rsidP="00D74F8A">
            <w:pPr>
              <w:pStyle w:val="NoSpacing"/>
              <w:rPr>
                <w:rFonts w:ascii="Arial" w:hAnsi="Arial" w:cs="Arial"/>
              </w:rPr>
            </w:pPr>
          </w:p>
        </w:tc>
        <w:tc>
          <w:tcPr>
            <w:tcW w:w="1342" w:type="dxa"/>
            <w:tcBorders>
              <w:top w:val="nil"/>
              <w:left w:val="single" w:sz="8" w:space="0" w:color="auto"/>
              <w:bottom w:val="nil"/>
              <w:right w:val="nil"/>
            </w:tcBorders>
            <w:shd w:val="clear" w:color="auto" w:fill="auto"/>
            <w:noWrap/>
            <w:vAlign w:val="center"/>
          </w:tcPr>
          <w:p w14:paraId="71A3E387" w14:textId="77777777" w:rsidR="00D74F8A" w:rsidRPr="006874B6" w:rsidRDefault="00D74F8A" w:rsidP="00D74F8A">
            <w:pPr>
              <w:pStyle w:val="NoSpacing"/>
              <w:rPr>
                <w:rFonts w:ascii="Arial" w:hAnsi="Arial" w:cs="Arial"/>
              </w:rPr>
            </w:pPr>
            <w:r w:rsidRPr="006874B6">
              <w:rPr>
                <w:rFonts w:ascii="Arial" w:hAnsi="Arial" w:cs="Arial"/>
              </w:rPr>
              <w:t> </w:t>
            </w:r>
          </w:p>
        </w:tc>
        <w:tc>
          <w:tcPr>
            <w:tcW w:w="3308" w:type="dxa"/>
            <w:gridSpan w:val="3"/>
            <w:tcBorders>
              <w:top w:val="single" w:sz="8" w:space="0" w:color="auto"/>
              <w:left w:val="nil"/>
              <w:bottom w:val="single" w:sz="8" w:space="0" w:color="auto"/>
              <w:right w:val="single" w:sz="8" w:space="0" w:color="000000"/>
            </w:tcBorders>
            <w:shd w:val="clear" w:color="auto" w:fill="auto"/>
            <w:noWrap/>
            <w:vAlign w:val="center"/>
          </w:tcPr>
          <w:p w14:paraId="375CA582" w14:textId="77777777" w:rsidR="00D74F8A" w:rsidRPr="006874B6" w:rsidRDefault="00D74F8A" w:rsidP="00D74F8A">
            <w:pPr>
              <w:pStyle w:val="NoSpacing"/>
              <w:rPr>
                <w:rFonts w:ascii="Arial" w:hAnsi="Arial" w:cs="Arial"/>
              </w:rPr>
            </w:pPr>
            <w:r>
              <w:rPr>
                <w:rFonts w:ascii="Arial" w:hAnsi="Arial" w:cs="Arial"/>
              </w:rPr>
              <w:t>Program Manager</w:t>
            </w:r>
            <w:r w:rsidRPr="006874B6">
              <w:rPr>
                <w:rFonts w:ascii="Arial" w:hAnsi="Arial" w:cs="Arial"/>
              </w:rPr>
              <w:t xml:space="preserve"> (</w:t>
            </w:r>
            <w:r>
              <w:rPr>
                <w:rFonts w:ascii="Arial" w:hAnsi="Arial" w:cs="Arial"/>
              </w:rPr>
              <w:t>1</w:t>
            </w:r>
            <w:r w:rsidRPr="006874B6">
              <w:rPr>
                <w:rFonts w:ascii="Arial" w:hAnsi="Arial" w:cs="Arial"/>
              </w:rPr>
              <w:t>.</w:t>
            </w:r>
            <w:r>
              <w:rPr>
                <w:rFonts w:ascii="Arial" w:hAnsi="Arial" w:cs="Arial"/>
              </w:rPr>
              <w:t>0</w:t>
            </w:r>
            <w:r w:rsidRPr="006874B6">
              <w:rPr>
                <w:rFonts w:ascii="Arial" w:hAnsi="Arial" w:cs="Arial"/>
              </w:rPr>
              <w:t xml:space="preserve"> FTE) </w:t>
            </w:r>
          </w:p>
        </w:tc>
        <w:tc>
          <w:tcPr>
            <w:tcW w:w="1215" w:type="dxa"/>
            <w:tcBorders>
              <w:top w:val="nil"/>
              <w:left w:val="nil"/>
              <w:bottom w:val="single" w:sz="8" w:space="0" w:color="auto"/>
              <w:right w:val="single" w:sz="8" w:space="0" w:color="auto"/>
            </w:tcBorders>
            <w:shd w:val="clear" w:color="auto" w:fill="auto"/>
            <w:noWrap/>
            <w:vAlign w:val="center"/>
          </w:tcPr>
          <w:p w14:paraId="7846429E" w14:textId="77777777" w:rsidR="00D74F8A" w:rsidRPr="006874B6" w:rsidRDefault="00D74F8A" w:rsidP="00D74F8A">
            <w:pPr>
              <w:pStyle w:val="NoSpacing"/>
              <w:rPr>
                <w:rFonts w:ascii="Arial" w:hAnsi="Arial" w:cs="Arial"/>
              </w:rPr>
            </w:pPr>
          </w:p>
        </w:tc>
        <w:tc>
          <w:tcPr>
            <w:tcW w:w="1217" w:type="dxa"/>
            <w:tcBorders>
              <w:top w:val="nil"/>
              <w:left w:val="nil"/>
              <w:bottom w:val="single" w:sz="8" w:space="0" w:color="auto"/>
              <w:right w:val="single" w:sz="8" w:space="0" w:color="auto"/>
            </w:tcBorders>
            <w:shd w:val="clear" w:color="auto" w:fill="auto"/>
            <w:noWrap/>
            <w:vAlign w:val="center"/>
          </w:tcPr>
          <w:p w14:paraId="3A7691CC" w14:textId="77777777" w:rsidR="00D74F8A" w:rsidRPr="006874B6" w:rsidRDefault="00D74F8A" w:rsidP="00D74F8A">
            <w:pPr>
              <w:pStyle w:val="NoSpacing"/>
              <w:rPr>
                <w:rFonts w:ascii="Arial" w:hAnsi="Arial" w:cs="Arial"/>
              </w:rPr>
            </w:pPr>
          </w:p>
        </w:tc>
        <w:tc>
          <w:tcPr>
            <w:tcW w:w="1215" w:type="dxa"/>
            <w:tcBorders>
              <w:top w:val="nil"/>
              <w:left w:val="nil"/>
              <w:bottom w:val="single" w:sz="8" w:space="0" w:color="auto"/>
              <w:right w:val="single" w:sz="8" w:space="0" w:color="auto"/>
            </w:tcBorders>
            <w:shd w:val="clear" w:color="auto" w:fill="auto"/>
            <w:noWrap/>
            <w:vAlign w:val="center"/>
          </w:tcPr>
          <w:p w14:paraId="71C41640" w14:textId="77777777" w:rsidR="00D74F8A" w:rsidRPr="006874B6" w:rsidRDefault="00D74F8A" w:rsidP="00D74F8A">
            <w:pPr>
              <w:pStyle w:val="NoSpacing"/>
              <w:rPr>
                <w:rFonts w:ascii="Arial" w:hAnsi="Arial" w:cs="Arial"/>
              </w:rPr>
            </w:pPr>
          </w:p>
        </w:tc>
        <w:tc>
          <w:tcPr>
            <w:tcW w:w="1318" w:type="dxa"/>
            <w:tcBorders>
              <w:top w:val="nil"/>
              <w:left w:val="nil"/>
              <w:bottom w:val="single" w:sz="8" w:space="0" w:color="auto"/>
              <w:right w:val="single" w:sz="8" w:space="0" w:color="auto"/>
            </w:tcBorders>
            <w:shd w:val="clear" w:color="auto" w:fill="auto"/>
            <w:noWrap/>
            <w:vAlign w:val="center"/>
          </w:tcPr>
          <w:p w14:paraId="0A96789C" w14:textId="77777777" w:rsidR="00D74F8A" w:rsidRPr="006874B6" w:rsidRDefault="00D74F8A" w:rsidP="00D74F8A">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499DA6C1" w14:textId="77777777" w:rsidR="00D74F8A" w:rsidRPr="006874B6" w:rsidRDefault="00D74F8A" w:rsidP="00D74F8A">
            <w:pPr>
              <w:pStyle w:val="NoSpacing"/>
              <w:rPr>
                <w:rFonts w:ascii="Arial" w:hAnsi="Arial" w:cs="Arial"/>
              </w:rPr>
            </w:pPr>
          </w:p>
        </w:tc>
      </w:tr>
      <w:tr w:rsidR="00D74F8A" w:rsidRPr="006874B6" w14:paraId="20179EB8" w14:textId="77777777" w:rsidTr="00D74F8A">
        <w:trPr>
          <w:trHeight w:val="340"/>
          <w:jc w:val="center"/>
        </w:trPr>
        <w:tc>
          <w:tcPr>
            <w:tcW w:w="1223" w:type="dxa"/>
            <w:tcBorders>
              <w:top w:val="nil"/>
              <w:left w:val="nil"/>
              <w:bottom w:val="nil"/>
              <w:right w:val="nil"/>
            </w:tcBorders>
            <w:shd w:val="clear" w:color="auto" w:fill="auto"/>
            <w:noWrap/>
            <w:vAlign w:val="center"/>
          </w:tcPr>
          <w:p w14:paraId="3544FC95" w14:textId="77777777" w:rsidR="00D74F8A" w:rsidRPr="006874B6" w:rsidRDefault="00D74F8A" w:rsidP="00D74F8A">
            <w:pPr>
              <w:pStyle w:val="NoSpacing"/>
              <w:rPr>
                <w:rFonts w:ascii="Arial" w:hAnsi="Arial" w:cs="Arial"/>
              </w:rPr>
            </w:pPr>
          </w:p>
        </w:tc>
        <w:tc>
          <w:tcPr>
            <w:tcW w:w="1342" w:type="dxa"/>
            <w:tcBorders>
              <w:top w:val="nil"/>
              <w:left w:val="single" w:sz="8" w:space="0" w:color="auto"/>
              <w:bottom w:val="nil"/>
              <w:right w:val="nil"/>
            </w:tcBorders>
            <w:shd w:val="clear" w:color="auto" w:fill="auto"/>
            <w:noWrap/>
            <w:vAlign w:val="center"/>
          </w:tcPr>
          <w:p w14:paraId="329AB9BF" w14:textId="77777777" w:rsidR="00D74F8A" w:rsidRPr="006874B6" w:rsidRDefault="00D74F8A" w:rsidP="00D74F8A">
            <w:pPr>
              <w:pStyle w:val="NoSpacing"/>
              <w:rPr>
                <w:rFonts w:ascii="Arial" w:hAnsi="Arial" w:cs="Arial"/>
              </w:rPr>
            </w:pPr>
            <w:r w:rsidRPr="006874B6">
              <w:rPr>
                <w:rFonts w:ascii="Arial" w:hAnsi="Arial" w:cs="Arial"/>
              </w:rPr>
              <w:t> </w:t>
            </w:r>
          </w:p>
        </w:tc>
        <w:tc>
          <w:tcPr>
            <w:tcW w:w="3308" w:type="dxa"/>
            <w:gridSpan w:val="3"/>
            <w:tcBorders>
              <w:top w:val="single" w:sz="8" w:space="0" w:color="auto"/>
              <w:left w:val="nil"/>
              <w:bottom w:val="single" w:sz="8" w:space="0" w:color="auto"/>
              <w:right w:val="single" w:sz="8" w:space="0" w:color="000000"/>
            </w:tcBorders>
            <w:shd w:val="clear" w:color="auto" w:fill="auto"/>
            <w:vAlign w:val="center"/>
          </w:tcPr>
          <w:p w14:paraId="74D49127" w14:textId="77777777" w:rsidR="00D74F8A" w:rsidRPr="006874B6" w:rsidRDefault="00D74F8A" w:rsidP="00D74F8A">
            <w:pPr>
              <w:pStyle w:val="NoSpacing"/>
              <w:rPr>
                <w:rFonts w:ascii="Arial" w:hAnsi="Arial" w:cs="Arial"/>
              </w:rPr>
            </w:pPr>
            <w:r>
              <w:rPr>
                <w:rFonts w:ascii="Arial" w:hAnsi="Arial" w:cs="Arial"/>
              </w:rPr>
              <w:t>Consumer Staff</w:t>
            </w:r>
            <w:r w:rsidRPr="006874B6">
              <w:rPr>
                <w:rFonts w:ascii="Arial" w:hAnsi="Arial" w:cs="Arial"/>
              </w:rPr>
              <w:t xml:space="preserve"> (</w:t>
            </w:r>
            <w:r>
              <w:rPr>
                <w:rFonts w:ascii="Arial" w:hAnsi="Arial" w:cs="Arial"/>
              </w:rPr>
              <w:t>1</w:t>
            </w:r>
            <w:r w:rsidRPr="006874B6">
              <w:rPr>
                <w:rFonts w:ascii="Arial" w:hAnsi="Arial" w:cs="Arial"/>
              </w:rPr>
              <w:t xml:space="preserve">.0 FTE) </w:t>
            </w:r>
          </w:p>
        </w:tc>
        <w:tc>
          <w:tcPr>
            <w:tcW w:w="1215" w:type="dxa"/>
            <w:tcBorders>
              <w:top w:val="nil"/>
              <w:left w:val="nil"/>
              <w:bottom w:val="single" w:sz="8" w:space="0" w:color="auto"/>
              <w:right w:val="single" w:sz="8" w:space="0" w:color="auto"/>
            </w:tcBorders>
            <w:shd w:val="clear" w:color="auto" w:fill="auto"/>
            <w:noWrap/>
            <w:vAlign w:val="center"/>
          </w:tcPr>
          <w:p w14:paraId="19D16AEC" w14:textId="77777777" w:rsidR="00D74F8A" w:rsidRPr="006874B6" w:rsidRDefault="00D74F8A" w:rsidP="00D74F8A">
            <w:pPr>
              <w:pStyle w:val="NoSpacing"/>
              <w:rPr>
                <w:rFonts w:ascii="Arial" w:hAnsi="Arial" w:cs="Arial"/>
              </w:rPr>
            </w:pPr>
          </w:p>
        </w:tc>
        <w:tc>
          <w:tcPr>
            <w:tcW w:w="1217" w:type="dxa"/>
            <w:tcBorders>
              <w:top w:val="nil"/>
              <w:left w:val="nil"/>
              <w:bottom w:val="single" w:sz="8" w:space="0" w:color="auto"/>
              <w:right w:val="single" w:sz="8" w:space="0" w:color="auto"/>
            </w:tcBorders>
            <w:shd w:val="clear" w:color="auto" w:fill="auto"/>
            <w:noWrap/>
            <w:vAlign w:val="center"/>
          </w:tcPr>
          <w:p w14:paraId="11FFACFD" w14:textId="77777777" w:rsidR="00D74F8A" w:rsidRPr="006874B6" w:rsidRDefault="00D74F8A" w:rsidP="00D74F8A">
            <w:pPr>
              <w:pStyle w:val="NoSpacing"/>
              <w:rPr>
                <w:rFonts w:ascii="Arial" w:hAnsi="Arial" w:cs="Arial"/>
              </w:rPr>
            </w:pPr>
          </w:p>
        </w:tc>
        <w:tc>
          <w:tcPr>
            <w:tcW w:w="1215" w:type="dxa"/>
            <w:tcBorders>
              <w:top w:val="nil"/>
              <w:left w:val="nil"/>
              <w:bottom w:val="single" w:sz="8" w:space="0" w:color="auto"/>
              <w:right w:val="single" w:sz="8" w:space="0" w:color="auto"/>
            </w:tcBorders>
            <w:shd w:val="clear" w:color="auto" w:fill="auto"/>
            <w:noWrap/>
            <w:vAlign w:val="center"/>
          </w:tcPr>
          <w:p w14:paraId="189C23CE" w14:textId="77777777" w:rsidR="00D74F8A" w:rsidRPr="006874B6" w:rsidRDefault="00D74F8A" w:rsidP="00D74F8A">
            <w:pPr>
              <w:pStyle w:val="NoSpacing"/>
              <w:rPr>
                <w:rFonts w:ascii="Arial" w:hAnsi="Arial" w:cs="Arial"/>
              </w:rPr>
            </w:pPr>
          </w:p>
        </w:tc>
        <w:tc>
          <w:tcPr>
            <w:tcW w:w="1318" w:type="dxa"/>
            <w:tcBorders>
              <w:top w:val="nil"/>
              <w:left w:val="nil"/>
              <w:bottom w:val="single" w:sz="8" w:space="0" w:color="auto"/>
              <w:right w:val="single" w:sz="8" w:space="0" w:color="auto"/>
            </w:tcBorders>
            <w:shd w:val="clear" w:color="auto" w:fill="auto"/>
            <w:noWrap/>
            <w:vAlign w:val="center"/>
          </w:tcPr>
          <w:p w14:paraId="39164AA9" w14:textId="77777777" w:rsidR="00D74F8A" w:rsidRPr="006874B6" w:rsidRDefault="00D74F8A" w:rsidP="00D74F8A">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273B1169" w14:textId="77777777" w:rsidR="00D74F8A" w:rsidRPr="006874B6" w:rsidRDefault="00D74F8A" w:rsidP="00D74F8A">
            <w:pPr>
              <w:pStyle w:val="NoSpacing"/>
              <w:rPr>
                <w:rFonts w:ascii="Arial" w:hAnsi="Arial" w:cs="Arial"/>
              </w:rPr>
            </w:pPr>
          </w:p>
        </w:tc>
      </w:tr>
      <w:tr w:rsidR="00D74F8A" w:rsidRPr="006874B6" w14:paraId="63C3939F" w14:textId="77777777" w:rsidTr="00D74F8A">
        <w:trPr>
          <w:trHeight w:val="300"/>
          <w:jc w:val="center"/>
        </w:trPr>
        <w:tc>
          <w:tcPr>
            <w:tcW w:w="1223" w:type="dxa"/>
            <w:tcBorders>
              <w:top w:val="nil"/>
              <w:left w:val="nil"/>
              <w:bottom w:val="nil"/>
              <w:right w:val="nil"/>
            </w:tcBorders>
            <w:shd w:val="clear" w:color="auto" w:fill="auto"/>
            <w:noWrap/>
            <w:vAlign w:val="center"/>
          </w:tcPr>
          <w:p w14:paraId="4530CDD0" w14:textId="77777777" w:rsidR="00D74F8A" w:rsidRPr="006874B6" w:rsidRDefault="00D74F8A" w:rsidP="00D74F8A">
            <w:pPr>
              <w:pStyle w:val="NoSpacing"/>
              <w:rPr>
                <w:rFonts w:ascii="Arial" w:hAnsi="Arial" w:cs="Arial"/>
              </w:rPr>
            </w:pPr>
          </w:p>
        </w:tc>
        <w:tc>
          <w:tcPr>
            <w:tcW w:w="1342" w:type="dxa"/>
            <w:tcBorders>
              <w:top w:val="nil"/>
              <w:left w:val="single" w:sz="8" w:space="0" w:color="auto"/>
              <w:bottom w:val="nil"/>
              <w:right w:val="nil"/>
            </w:tcBorders>
            <w:shd w:val="clear" w:color="auto" w:fill="auto"/>
            <w:noWrap/>
            <w:vAlign w:val="center"/>
          </w:tcPr>
          <w:p w14:paraId="7C547DA6" w14:textId="77777777" w:rsidR="00D74F8A" w:rsidRPr="006874B6" w:rsidRDefault="00D74F8A" w:rsidP="00D74F8A">
            <w:pPr>
              <w:pStyle w:val="NoSpacing"/>
              <w:rPr>
                <w:rFonts w:ascii="Arial" w:hAnsi="Arial" w:cs="Arial"/>
              </w:rPr>
            </w:pPr>
          </w:p>
        </w:tc>
        <w:tc>
          <w:tcPr>
            <w:tcW w:w="3308" w:type="dxa"/>
            <w:gridSpan w:val="3"/>
            <w:tcBorders>
              <w:top w:val="single" w:sz="8" w:space="0" w:color="auto"/>
              <w:left w:val="nil"/>
              <w:bottom w:val="single" w:sz="8" w:space="0" w:color="auto"/>
              <w:right w:val="single" w:sz="8" w:space="0" w:color="000000"/>
            </w:tcBorders>
            <w:shd w:val="clear" w:color="auto" w:fill="auto"/>
            <w:noWrap/>
            <w:vAlign w:val="center"/>
          </w:tcPr>
          <w:p w14:paraId="50654862" w14:textId="77777777" w:rsidR="00D74F8A" w:rsidRPr="006874B6" w:rsidRDefault="00D74F8A" w:rsidP="00D74F8A">
            <w:pPr>
              <w:pStyle w:val="NoSpacing"/>
              <w:rPr>
                <w:rFonts w:ascii="Arial" w:hAnsi="Arial" w:cs="Arial"/>
              </w:rPr>
            </w:pPr>
          </w:p>
        </w:tc>
        <w:tc>
          <w:tcPr>
            <w:tcW w:w="1215" w:type="dxa"/>
            <w:tcBorders>
              <w:top w:val="nil"/>
              <w:left w:val="nil"/>
              <w:bottom w:val="single" w:sz="8" w:space="0" w:color="auto"/>
              <w:right w:val="single" w:sz="8" w:space="0" w:color="auto"/>
            </w:tcBorders>
            <w:shd w:val="clear" w:color="auto" w:fill="auto"/>
            <w:noWrap/>
            <w:vAlign w:val="center"/>
          </w:tcPr>
          <w:p w14:paraId="5896B3D6" w14:textId="77777777" w:rsidR="00D74F8A" w:rsidRPr="006874B6" w:rsidRDefault="00D74F8A" w:rsidP="00D74F8A">
            <w:pPr>
              <w:pStyle w:val="NoSpacing"/>
              <w:rPr>
                <w:rFonts w:ascii="Arial" w:hAnsi="Arial" w:cs="Arial"/>
              </w:rPr>
            </w:pPr>
          </w:p>
        </w:tc>
        <w:tc>
          <w:tcPr>
            <w:tcW w:w="1217" w:type="dxa"/>
            <w:tcBorders>
              <w:top w:val="nil"/>
              <w:left w:val="nil"/>
              <w:bottom w:val="single" w:sz="8" w:space="0" w:color="auto"/>
              <w:right w:val="single" w:sz="8" w:space="0" w:color="auto"/>
            </w:tcBorders>
            <w:shd w:val="clear" w:color="auto" w:fill="auto"/>
            <w:noWrap/>
            <w:vAlign w:val="center"/>
          </w:tcPr>
          <w:p w14:paraId="287E0996" w14:textId="77777777" w:rsidR="00D74F8A" w:rsidRPr="006874B6" w:rsidRDefault="00D74F8A" w:rsidP="00D74F8A">
            <w:pPr>
              <w:pStyle w:val="NoSpacing"/>
              <w:rPr>
                <w:rFonts w:ascii="Arial" w:hAnsi="Arial" w:cs="Arial"/>
              </w:rPr>
            </w:pPr>
          </w:p>
        </w:tc>
        <w:tc>
          <w:tcPr>
            <w:tcW w:w="1215" w:type="dxa"/>
            <w:tcBorders>
              <w:top w:val="nil"/>
              <w:left w:val="nil"/>
              <w:bottom w:val="single" w:sz="8" w:space="0" w:color="auto"/>
              <w:right w:val="single" w:sz="8" w:space="0" w:color="auto"/>
            </w:tcBorders>
            <w:shd w:val="clear" w:color="auto" w:fill="auto"/>
            <w:noWrap/>
            <w:vAlign w:val="center"/>
          </w:tcPr>
          <w:p w14:paraId="0642881A" w14:textId="77777777" w:rsidR="00D74F8A" w:rsidRPr="006874B6" w:rsidRDefault="00D74F8A" w:rsidP="00D74F8A">
            <w:pPr>
              <w:pStyle w:val="NoSpacing"/>
              <w:rPr>
                <w:rFonts w:ascii="Arial" w:hAnsi="Arial" w:cs="Arial"/>
              </w:rPr>
            </w:pPr>
          </w:p>
        </w:tc>
        <w:tc>
          <w:tcPr>
            <w:tcW w:w="1318" w:type="dxa"/>
            <w:tcBorders>
              <w:top w:val="nil"/>
              <w:left w:val="nil"/>
              <w:bottom w:val="single" w:sz="8" w:space="0" w:color="auto"/>
              <w:right w:val="single" w:sz="8" w:space="0" w:color="auto"/>
            </w:tcBorders>
            <w:shd w:val="clear" w:color="auto" w:fill="auto"/>
            <w:noWrap/>
            <w:vAlign w:val="center"/>
          </w:tcPr>
          <w:p w14:paraId="416C014C" w14:textId="77777777" w:rsidR="00D74F8A" w:rsidRPr="006874B6" w:rsidRDefault="00D74F8A" w:rsidP="00D74F8A">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677A8EC2" w14:textId="77777777" w:rsidR="00D74F8A" w:rsidRPr="006874B6" w:rsidRDefault="00D74F8A" w:rsidP="00D74F8A">
            <w:pPr>
              <w:pStyle w:val="NoSpacing"/>
              <w:rPr>
                <w:rFonts w:ascii="Arial" w:hAnsi="Arial" w:cs="Arial"/>
              </w:rPr>
            </w:pPr>
          </w:p>
        </w:tc>
      </w:tr>
      <w:tr w:rsidR="00D74F8A" w:rsidRPr="006874B6" w14:paraId="3485900C" w14:textId="77777777" w:rsidTr="00D74F8A">
        <w:trPr>
          <w:trHeight w:val="300"/>
          <w:jc w:val="center"/>
        </w:trPr>
        <w:tc>
          <w:tcPr>
            <w:tcW w:w="1223" w:type="dxa"/>
            <w:tcBorders>
              <w:top w:val="nil"/>
              <w:left w:val="nil"/>
              <w:bottom w:val="nil"/>
              <w:right w:val="nil"/>
            </w:tcBorders>
            <w:shd w:val="clear" w:color="auto" w:fill="auto"/>
            <w:noWrap/>
            <w:vAlign w:val="center"/>
          </w:tcPr>
          <w:p w14:paraId="61033139" w14:textId="77777777" w:rsidR="00D74F8A" w:rsidRPr="006874B6" w:rsidRDefault="00D74F8A" w:rsidP="00D74F8A">
            <w:pPr>
              <w:pStyle w:val="NoSpacing"/>
              <w:rPr>
                <w:rFonts w:ascii="Arial" w:hAnsi="Arial" w:cs="Arial"/>
              </w:rPr>
            </w:pPr>
          </w:p>
        </w:tc>
        <w:tc>
          <w:tcPr>
            <w:tcW w:w="1342" w:type="dxa"/>
            <w:tcBorders>
              <w:top w:val="nil"/>
              <w:left w:val="single" w:sz="8" w:space="0" w:color="auto"/>
              <w:bottom w:val="nil"/>
              <w:right w:val="nil"/>
            </w:tcBorders>
            <w:shd w:val="clear" w:color="auto" w:fill="auto"/>
            <w:noWrap/>
            <w:vAlign w:val="center"/>
          </w:tcPr>
          <w:p w14:paraId="52843837" w14:textId="77777777" w:rsidR="00D74F8A" w:rsidRPr="006874B6" w:rsidRDefault="00D74F8A" w:rsidP="00D74F8A">
            <w:pPr>
              <w:pStyle w:val="NoSpacing"/>
              <w:rPr>
                <w:rFonts w:ascii="Arial" w:hAnsi="Arial" w:cs="Arial"/>
              </w:rPr>
            </w:pPr>
            <w:r w:rsidRPr="006874B6">
              <w:rPr>
                <w:rFonts w:ascii="Arial" w:hAnsi="Arial" w:cs="Arial"/>
              </w:rPr>
              <w:t xml:space="preserve"> </w:t>
            </w:r>
          </w:p>
        </w:tc>
        <w:tc>
          <w:tcPr>
            <w:tcW w:w="3308" w:type="dxa"/>
            <w:gridSpan w:val="3"/>
            <w:tcBorders>
              <w:top w:val="single" w:sz="8" w:space="0" w:color="auto"/>
              <w:left w:val="nil"/>
              <w:bottom w:val="single" w:sz="8" w:space="0" w:color="auto"/>
              <w:right w:val="single" w:sz="8" w:space="0" w:color="000000"/>
            </w:tcBorders>
            <w:shd w:val="clear" w:color="auto" w:fill="auto"/>
            <w:noWrap/>
            <w:vAlign w:val="center"/>
          </w:tcPr>
          <w:p w14:paraId="356D6E06" w14:textId="77777777" w:rsidR="00D74F8A" w:rsidRPr="006874B6" w:rsidRDefault="00D74F8A" w:rsidP="00D74F8A">
            <w:pPr>
              <w:pStyle w:val="NoSpacing"/>
              <w:rPr>
                <w:rFonts w:ascii="Arial" w:hAnsi="Arial" w:cs="Arial"/>
              </w:rPr>
            </w:pPr>
          </w:p>
        </w:tc>
        <w:tc>
          <w:tcPr>
            <w:tcW w:w="1215" w:type="dxa"/>
            <w:tcBorders>
              <w:top w:val="nil"/>
              <w:left w:val="nil"/>
              <w:bottom w:val="single" w:sz="8" w:space="0" w:color="auto"/>
              <w:right w:val="single" w:sz="8" w:space="0" w:color="auto"/>
            </w:tcBorders>
            <w:shd w:val="clear" w:color="auto" w:fill="auto"/>
            <w:noWrap/>
            <w:vAlign w:val="center"/>
          </w:tcPr>
          <w:p w14:paraId="4222A011" w14:textId="77777777" w:rsidR="00D74F8A" w:rsidRPr="006874B6" w:rsidRDefault="00D74F8A" w:rsidP="00D74F8A">
            <w:pPr>
              <w:pStyle w:val="NoSpacing"/>
              <w:rPr>
                <w:rFonts w:ascii="Arial" w:hAnsi="Arial" w:cs="Arial"/>
              </w:rPr>
            </w:pPr>
          </w:p>
        </w:tc>
        <w:tc>
          <w:tcPr>
            <w:tcW w:w="1217" w:type="dxa"/>
            <w:tcBorders>
              <w:top w:val="nil"/>
              <w:left w:val="nil"/>
              <w:bottom w:val="single" w:sz="8" w:space="0" w:color="auto"/>
              <w:right w:val="single" w:sz="8" w:space="0" w:color="auto"/>
            </w:tcBorders>
            <w:shd w:val="clear" w:color="auto" w:fill="auto"/>
            <w:noWrap/>
            <w:vAlign w:val="center"/>
          </w:tcPr>
          <w:p w14:paraId="45637561" w14:textId="77777777" w:rsidR="00D74F8A" w:rsidRPr="006874B6" w:rsidRDefault="00D74F8A" w:rsidP="00D74F8A">
            <w:pPr>
              <w:pStyle w:val="NoSpacing"/>
              <w:rPr>
                <w:rFonts w:ascii="Arial" w:hAnsi="Arial" w:cs="Arial"/>
              </w:rPr>
            </w:pPr>
          </w:p>
        </w:tc>
        <w:tc>
          <w:tcPr>
            <w:tcW w:w="1215" w:type="dxa"/>
            <w:tcBorders>
              <w:top w:val="nil"/>
              <w:left w:val="nil"/>
              <w:bottom w:val="single" w:sz="8" w:space="0" w:color="auto"/>
              <w:right w:val="single" w:sz="8" w:space="0" w:color="auto"/>
            </w:tcBorders>
            <w:shd w:val="clear" w:color="auto" w:fill="auto"/>
            <w:noWrap/>
            <w:vAlign w:val="center"/>
          </w:tcPr>
          <w:p w14:paraId="139AF5D7" w14:textId="77777777" w:rsidR="00D74F8A" w:rsidRPr="006874B6" w:rsidRDefault="00D74F8A" w:rsidP="00D74F8A">
            <w:pPr>
              <w:pStyle w:val="NoSpacing"/>
              <w:rPr>
                <w:rFonts w:ascii="Arial" w:hAnsi="Arial" w:cs="Arial"/>
              </w:rPr>
            </w:pPr>
          </w:p>
        </w:tc>
        <w:tc>
          <w:tcPr>
            <w:tcW w:w="1318" w:type="dxa"/>
            <w:tcBorders>
              <w:top w:val="nil"/>
              <w:left w:val="nil"/>
              <w:bottom w:val="single" w:sz="8" w:space="0" w:color="auto"/>
              <w:right w:val="single" w:sz="8" w:space="0" w:color="auto"/>
            </w:tcBorders>
            <w:shd w:val="clear" w:color="auto" w:fill="auto"/>
            <w:noWrap/>
            <w:vAlign w:val="center"/>
          </w:tcPr>
          <w:p w14:paraId="3AD5E64A" w14:textId="77777777" w:rsidR="00D74F8A" w:rsidRPr="006874B6" w:rsidRDefault="00D74F8A" w:rsidP="00D74F8A">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3AF06CAA" w14:textId="77777777" w:rsidR="00D74F8A" w:rsidRPr="006874B6" w:rsidRDefault="00D74F8A" w:rsidP="00D74F8A">
            <w:pPr>
              <w:pStyle w:val="NoSpacing"/>
              <w:rPr>
                <w:rFonts w:ascii="Arial" w:hAnsi="Arial" w:cs="Arial"/>
              </w:rPr>
            </w:pPr>
          </w:p>
        </w:tc>
      </w:tr>
      <w:tr w:rsidR="00D74F8A" w:rsidRPr="006874B6" w14:paraId="3D066175" w14:textId="77777777" w:rsidTr="00D74F8A">
        <w:trPr>
          <w:trHeight w:val="300"/>
          <w:jc w:val="center"/>
        </w:trPr>
        <w:tc>
          <w:tcPr>
            <w:tcW w:w="1223" w:type="dxa"/>
            <w:tcBorders>
              <w:top w:val="nil"/>
              <w:left w:val="nil"/>
              <w:bottom w:val="nil"/>
              <w:right w:val="nil"/>
            </w:tcBorders>
            <w:shd w:val="clear" w:color="auto" w:fill="auto"/>
            <w:noWrap/>
            <w:vAlign w:val="center"/>
          </w:tcPr>
          <w:p w14:paraId="02F3F17B" w14:textId="77777777" w:rsidR="00D74F8A" w:rsidRPr="006874B6" w:rsidRDefault="00D74F8A" w:rsidP="00D74F8A">
            <w:pPr>
              <w:pStyle w:val="NoSpacing"/>
              <w:rPr>
                <w:rFonts w:ascii="Arial" w:hAnsi="Arial" w:cs="Arial"/>
              </w:rPr>
            </w:pPr>
          </w:p>
        </w:tc>
        <w:tc>
          <w:tcPr>
            <w:tcW w:w="1342" w:type="dxa"/>
            <w:tcBorders>
              <w:top w:val="nil"/>
              <w:left w:val="single" w:sz="8" w:space="0" w:color="auto"/>
              <w:bottom w:val="single" w:sz="8" w:space="0" w:color="auto"/>
              <w:right w:val="nil"/>
            </w:tcBorders>
            <w:shd w:val="clear" w:color="auto" w:fill="auto"/>
            <w:noWrap/>
            <w:vAlign w:val="center"/>
          </w:tcPr>
          <w:p w14:paraId="6383BC58" w14:textId="77777777" w:rsidR="00D74F8A" w:rsidRPr="006874B6" w:rsidRDefault="00D74F8A" w:rsidP="00D74F8A">
            <w:pPr>
              <w:pStyle w:val="NoSpacing"/>
              <w:rPr>
                <w:rFonts w:ascii="Arial" w:hAnsi="Arial" w:cs="Arial"/>
              </w:rPr>
            </w:pPr>
            <w:r w:rsidRPr="006874B6">
              <w:rPr>
                <w:rFonts w:ascii="Arial" w:hAnsi="Arial" w:cs="Arial"/>
              </w:rPr>
              <w:t xml:space="preserve"> </w:t>
            </w:r>
          </w:p>
        </w:tc>
        <w:tc>
          <w:tcPr>
            <w:tcW w:w="3308" w:type="dxa"/>
            <w:gridSpan w:val="3"/>
            <w:tcBorders>
              <w:top w:val="single" w:sz="8" w:space="0" w:color="auto"/>
              <w:left w:val="nil"/>
              <w:bottom w:val="single" w:sz="8" w:space="0" w:color="auto"/>
              <w:right w:val="single" w:sz="8" w:space="0" w:color="000000"/>
            </w:tcBorders>
            <w:shd w:val="clear" w:color="auto" w:fill="auto"/>
            <w:noWrap/>
            <w:vAlign w:val="center"/>
          </w:tcPr>
          <w:p w14:paraId="4FDD72CF" w14:textId="77777777" w:rsidR="00D74F8A" w:rsidRPr="006874B6" w:rsidRDefault="00D74F8A" w:rsidP="00D74F8A">
            <w:pPr>
              <w:pStyle w:val="NoSpacing"/>
              <w:rPr>
                <w:rFonts w:ascii="Arial" w:hAnsi="Arial" w:cs="Arial"/>
              </w:rPr>
            </w:pPr>
          </w:p>
        </w:tc>
        <w:tc>
          <w:tcPr>
            <w:tcW w:w="1215" w:type="dxa"/>
            <w:tcBorders>
              <w:top w:val="nil"/>
              <w:left w:val="nil"/>
              <w:bottom w:val="single" w:sz="8" w:space="0" w:color="auto"/>
              <w:right w:val="single" w:sz="8" w:space="0" w:color="auto"/>
            </w:tcBorders>
            <w:shd w:val="clear" w:color="auto" w:fill="auto"/>
            <w:noWrap/>
            <w:vAlign w:val="center"/>
          </w:tcPr>
          <w:p w14:paraId="7D8A3CD2" w14:textId="77777777" w:rsidR="00D74F8A" w:rsidRPr="006874B6" w:rsidRDefault="00D74F8A" w:rsidP="00D74F8A">
            <w:pPr>
              <w:pStyle w:val="NoSpacing"/>
              <w:rPr>
                <w:rFonts w:ascii="Arial" w:hAnsi="Arial" w:cs="Arial"/>
              </w:rPr>
            </w:pPr>
          </w:p>
        </w:tc>
        <w:tc>
          <w:tcPr>
            <w:tcW w:w="1217" w:type="dxa"/>
            <w:tcBorders>
              <w:top w:val="nil"/>
              <w:left w:val="nil"/>
              <w:bottom w:val="single" w:sz="8" w:space="0" w:color="auto"/>
              <w:right w:val="single" w:sz="8" w:space="0" w:color="auto"/>
            </w:tcBorders>
            <w:shd w:val="clear" w:color="auto" w:fill="auto"/>
            <w:noWrap/>
            <w:vAlign w:val="center"/>
          </w:tcPr>
          <w:p w14:paraId="3B4C4B63" w14:textId="77777777" w:rsidR="00D74F8A" w:rsidRPr="006874B6" w:rsidRDefault="00D74F8A" w:rsidP="00D74F8A">
            <w:pPr>
              <w:pStyle w:val="NoSpacing"/>
              <w:rPr>
                <w:rFonts w:ascii="Arial" w:hAnsi="Arial" w:cs="Arial"/>
              </w:rPr>
            </w:pPr>
          </w:p>
        </w:tc>
        <w:tc>
          <w:tcPr>
            <w:tcW w:w="1215" w:type="dxa"/>
            <w:tcBorders>
              <w:top w:val="nil"/>
              <w:left w:val="nil"/>
              <w:bottom w:val="single" w:sz="8" w:space="0" w:color="auto"/>
              <w:right w:val="single" w:sz="8" w:space="0" w:color="auto"/>
            </w:tcBorders>
            <w:shd w:val="clear" w:color="auto" w:fill="auto"/>
            <w:noWrap/>
            <w:vAlign w:val="center"/>
          </w:tcPr>
          <w:p w14:paraId="78F4DB9E" w14:textId="77777777" w:rsidR="00D74F8A" w:rsidRPr="006874B6" w:rsidRDefault="00D74F8A" w:rsidP="00D74F8A">
            <w:pPr>
              <w:pStyle w:val="NoSpacing"/>
              <w:rPr>
                <w:rFonts w:ascii="Arial" w:hAnsi="Arial" w:cs="Arial"/>
              </w:rPr>
            </w:pPr>
          </w:p>
        </w:tc>
        <w:tc>
          <w:tcPr>
            <w:tcW w:w="1318" w:type="dxa"/>
            <w:tcBorders>
              <w:top w:val="nil"/>
              <w:left w:val="nil"/>
              <w:bottom w:val="single" w:sz="8" w:space="0" w:color="auto"/>
              <w:right w:val="single" w:sz="8" w:space="0" w:color="auto"/>
            </w:tcBorders>
            <w:shd w:val="clear" w:color="auto" w:fill="auto"/>
            <w:noWrap/>
            <w:vAlign w:val="center"/>
          </w:tcPr>
          <w:p w14:paraId="649A479D" w14:textId="77777777" w:rsidR="00D74F8A" w:rsidRPr="006874B6" w:rsidRDefault="00D74F8A" w:rsidP="00D74F8A">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0DBA3EC2" w14:textId="77777777" w:rsidR="00D74F8A" w:rsidRPr="006874B6" w:rsidRDefault="00D74F8A" w:rsidP="00D74F8A">
            <w:pPr>
              <w:pStyle w:val="NoSpacing"/>
              <w:rPr>
                <w:rFonts w:ascii="Arial" w:hAnsi="Arial" w:cs="Arial"/>
              </w:rPr>
            </w:pPr>
          </w:p>
        </w:tc>
      </w:tr>
      <w:tr w:rsidR="00D74F8A" w:rsidRPr="006874B6" w14:paraId="4196CA2A" w14:textId="77777777" w:rsidTr="00D74F8A">
        <w:trPr>
          <w:trHeight w:val="300"/>
          <w:jc w:val="center"/>
        </w:trPr>
        <w:tc>
          <w:tcPr>
            <w:tcW w:w="1223" w:type="dxa"/>
            <w:tcBorders>
              <w:top w:val="nil"/>
              <w:left w:val="nil"/>
              <w:bottom w:val="nil"/>
              <w:right w:val="nil"/>
            </w:tcBorders>
            <w:shd w:val="clear" w:color="auto" w:fill="auto"/>
            <w:noWrap/>
            <w:vAlign w:val="center"/>
          </w:tcPr>
          <w:p w14:paraId="38D59C32" w14:textId="77777777" w:rsidR="00D74F8A" w:rsidRPr="006874B6" w:rsidRDefault="00D74F8A" w:rsidP="00D74F8A">
            <w:pPr>
              <w:pStyle w:val="NoSpacing"/>
              <w:rPr>
                <w:rFonts w:ascii="Arial" w:hAnsi="Arial" w:cs="Arial"/>
              </w:rPr>
            </w:pPr>
          </w:p>
        </w:tc>
        <w:tc>
          <w:tcPr>
            <w:tcW w:w="3629" w:type="dxa"/>
            <w:gridSpan w:val="3"/>
            <w:tcBorders>
              <w:top w:val="single" w:sz="8" w:space="0" w:color="auto"/>
              <w:left w:val="single" w:sz="8" w:space="0" w:color="auto"/>
              <w:bottom w:val="single" w:sz="8" w:space="0" w:color="auto"/>
              <w:right w:val="nil"/>
            </w:tcBorders>
            <w:shd w:val="clear" w:color="auto" w:fill="auto"/>
            <w:noWrap/>
            <w:vAlign w:val="center"/>
          </w:tcPr>
          <w:p w14:paraId="75D60A12" w14:textId="77777777" w:rsidR="00D74F8A" w:rsidRPr="006874B6" w:rsidRDefault="00D74F8A" w:rsidP="00D74F8A">
            <w:pPr>
              <w:pStyle w:val="NoSpacing"/>
              <w:rPr>
                <w:rFonts w:ascii="Arial" w:hAnsi="Arial" w:cs="Arial"/>
              </w:rPr>
            </w:pPr>
            <w:r w:rsidRPr="006874B6">
              <w:rPr>
                <w:rFonts w:ascii="Arial" w:hAnsi="Arial" w:cs="Arial"/>
              </w:rPr>
              <w:t xml:space="preserve">   b. Benefits and Taxes @   </w:t>
            </w:r>
            <w:r>
              <w:rPr>
                <w:rFonts w:ascii="Arial" w:hAnsi="Arial" w:cs="Arial"/>
              </w:rPr>
              <w:t>20</w:t>
            </w:r>
            <w:r w:rsidRPr="006874B6">
              <w:rPr>
                <w:rFonts w:ascii="Arial" w:hAnsi="Arial" w:cs="Arial"/>
              </w:rPr>
              <w:t>%</w:t>
            </w:r>
          </w:p>
        </w:tc>
        <w:tc>
          <w:tcPr>
            <w:tcW w:w="1021" w:type="dxa"/>
            <w:tcBorders>
              <w:top w:val="nil"/>
              <w:left w:val="nil"/>
              <w:bottom w:val="single" w:sz="8" w:space="0" w:color="auto"/>
              <w:right w:val="single" w:sz="8" w:space="0" w:color="auto"/>
            </w:tcBorders>
            <w:shd w:val="clear" w:color="auto" w:fill="auto"/>
            <w:noWrap/>
            <w:vAlign w:val="center"/>
          </w:tcPr>
          <w:p w14:paraId="2F4D4190" w14:textId="77777777" w:rsidR="00D74F8A" w:rsidRPr="006874B6" w:rsidRDefault="00D74F8A" w:rsidP="00D74F8A">
            <w:pPr>
              <w:pStyle w:val="NoSpacing"/>
              <w:rPr>
                <w:rFonts w:ascii="Arial" w:hAnsi="Arial" w:cs="Arial"/>
              </w:rPr>
            </w:pPr>
            <w:r w:rsidRPr="006874B6">
              <w:rPr>
                <w:rFonts w:ascii="Arial" w:hAnsi="Arial" w:cs="Arial"/>
              </w:rPr>
              <w:t> </w:t>
            </w:r>
          </w:p>
        </w:tc>
        <w:tc>
          <w:tcPr>
            <w:tcW w:w="1215" w:type="dxa"/>
            <w:tcBorders>
              <w:top w:val="nil"/>
              <w:left w:val="nil"/>
              <w:bottom w:val="nil"/>
              <w:right w:val="single" w:sz="8" w:space="0" w:color="auto"/>
            </w:tcBorders>
            <w:shd w:val="clear" w:color="auto" w:fill="auto"/>
            <w:noWrap/>
            <w:vAlign w:val="center"/>
          </w:tcPr>
          <w:p w14:paraId="41D8EFE1" w14:textId="77777777" w:rsidR="00D74F8A" w:rsidRPr="006874B6" w:rsidRDefault="00D74F8A" w:rsidP="00D74F8A">
            <w:pPr>
              <w:pStyle w:val="NoSpacing"/>
              <w:rPr>
                <w:rFonts w:ascii="Arial" w:hAnsi="Arial" w:cs="Arial"/>
              </w:rPr>
            </w:pPr>
            <w:r w:rsidRPr="006874B6">
              <w:rPr>
                <w:rFonts w:ascii="Arial" w:hAnsi="Arial" w:cs="Arial"/>
              </w:rPr>
              <w:t> </w:t>
            </w:r>
            <w:r>
              <w:rPr>
                <w:rFonts w:ascii="Arial" w:hAnsi="Arial" w:cs="Arial"/>
              </w:rPr>
              <w:t>$39,165</w:t>
            </w:r>
          </w:p>
        </w:tc>
        <w:tc>
          <w:tcPr>
            <w:tcW w:w="1217" w:type="dxa"/>
            <w:tcBorders>
              <w:top w:val="nil"/>
              <w:left w:val="nil"/>
              <w:bottom w:val="nil"/>
              <w:right w:val="single" w:sz="8" w:space="0" w:color="auto"/>
            </w:tcBorders>
            <w:shd w:val="clear" w:color="auto" w:fill="auto"/>
            <w:noWrap/>
            <w:vAlign w:val="center"/>
          </w:tcPr>
          <w:p w14:paraId="3A7757EA" w14:textId="77777777" w:rsidR="00D74F8A" w:rsidRPr="006874B6" w:rsidRDefault="00D74F8A" w:rsidP="00D74F8A">
            <w:pPr>
              <w:pStyle w:val="NoSpacing"/>
              <w:rPr>
                <w:rFonts w:ascii="Arial" w:hAnsi="Arial" w:cs="Arial"/>
              </w:rPr>
            </w:pPr>
            <w:r w:rsidRPr="006874B6">
              <w:rPr>
                <w:rFonts w:ascii="Arial" w:hAnsi="Arial" w:cs="Arial"/>
              </w:rPr>
              <w:t> </w:t>
            </w:r>
            <w:r>
              <w:rPr>
                <w:rFonts w:ascii="Arial" w:hAnsi="Arial" w:cs="Arial"/>
              </w:rPr>
              <w:t>$39,165</w:t>
            </w:r>
          </w:p>
        </w:tc>
        <w:tc>
          <w:tcPr>
            <w:tcW w:w="1215" w:type="dxa"/>
            <w:tcBorders>
              <w:top w:val="nil"/>
              <w:left w:val="nil"/>
              <w:bottom w:val="nil"/>
              <w:right w:val="single" w:sz="8" w:space="0" w:color="auto"/>
            </w:tcBorders>
            <w:shd w:val="clear" w:color="auto" w:fill="auto"/>
            <w:noWrap/>
            <w:vAlign w:val="center"/>
          </w:tcPr>
          <w:p w14:paraId="0F74894C" w14:textId="77777777" w:rsidR="00D74F8A" w:rsidRPr="006874B6" w:rsidRDefault="00D74F8A" w:rsidP="00D74F8A">
            <w:pPr>
              <w:pStyle w:val="NoSpacing"/>
              <w:rPr>
                <w:rFonts w:ascii="Arial" w:hAnsi="Arial" w:cs="Arial"/>
              </w:rPr>
            </w:pPr>
            <w:r w:rsidRPr="006874B6">
              <w:rPr>
                <w:rFonts w:ascii="Arial" w:hAnsi="Arial" w:cs="Arial"/>
              </w:rPr>
              <w:t> </w:t>
            </w:r>
            <w:r>
              <w:rPr>
                <w:rFonts w:ascii="Arial" w:hAnsi="Arial" w:cs="Arial"/>
              </w:rPr>
              <w:t>$39,165</w:t>
            </w:r>
          </w:p>
        </w:tc>
        <w:tc>
          <w:tcPr>
            <w:tcW w:w="1318" w:type="dxa"/>
            <w:tcBorders>
              <w:top w:val="nil"/>
              <w:left w:val="nil"/>
              <w:bottom w:val="nil"/>
              <w:right w:val="single" w:sz="8" w:space="0" w:color="auto"/>
            </w:tcBorders>
            <w:shd w:val="clear" w:color="auto" w:fill="auto"/>
            <w:noWrap/>
            <w:vAlign w:val="center"/>
          </w:tcPr>
          <w:p w14:paraId="04C3E18F" w14:textId="77777777" w:rsidR="00D74F8A" w:rsidRPr="006874B6" w:rsidRDefault="00D74F8A" w:rsidP="00D74F8A">
            <w:pPr>
              <w:pStyle w:val="NoSpacing"/>
              <w:rPr>
                <w:rFonts w:ascii="Arial" w:hAnsi="Arial" w:cs="Arial"/>
              </w:rPr>
            </w:pPr>
            <w:r w:rsidRPr="006874B6">
              <w:rPr>
                <w:rFonts w:ascii="Arial" w:hAnsi="Arial" w:cs="Arial"/>
              </w:rPr>
              <w:t> </w:t>
            </w:r>
          </w:p>
        </w:tc>
        <w:tc>
          <w:tcPr>
            <w:tcW w:w="1062" w:type="dxa"/>
            <w:tcBorders>
              <w:top w:val="nil"/>
              <w:left w:val="nil"/>
              <w:bottom w:val="nil"/>
              <w:right w:val="nil"/>
            </w:tcBorders>
            <w:shd w:val="clear" w:color="auto" w:fill="auto"/>
            <w:noWrap/>
            <w:vAlign w:val="bottom"/>
          </w:tcPr>
          <w:p w14:paraId="69B0E039" w14:textId="77777777" w:rsidR="00D74F8A" w:rsidRPr="006874B6" w:rsidRDefault="00D74F8A" w:rsidP="00D74F8A">
            <w:pPr>
              <w:pStyle w:val="NoSpacing"/>
              <w:rPr>
                <w:rFonts w:ascii="Arial" w:hAnsi="Arial" w:cs="Arial"/>
              </w:rPr>
            </w:pPr>
          </w:p>
        </w:tc>
      </w:tr>
      <w:tr w:rsidR="00D74F8A" w:rsidRPr="006874B6" w14:paraId="562E73B6" w14:textId="77777777" w:rsidTr="00D74F8A">
        <w:trPr>
          <w:trHeight w:val="320"/>
          <w:jc w:val="center"/>
        </w:trPr>
        <w:tc>
          <w:tcPr>
            <w:tcW w:w="1223" w:type="dxa"/>
            <w:tcBorders>
              <w:top w:val="nil"/>
              <w:left w:val="nil"/>
              <w:bottom w:val="nil"/>
              <w:right w:val="nil"/>
            </w:tcBorders>
            <w:shd w:val="clear" w:color="auto" w:fill="auto"/>
            <w:noWrap/>
            <w:vAlign w:val="center"/>
          </w:tcPr>
          <w:p w14:paraId="50D696D5" w14:textId="77777777" w:rsidR="00D74F8A" w:rsidRPr="006874B6" w:rsidRDefault="00D74F8A" w:rsidP="00D74F8A">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12" w:space="0" w:color="000000"/>
            </w:tcBorders>
            <w:shd w:val="clear" w:color="auto" w:fill="auto"/>
            <w:noWrap/>
            <w:vAlign w:val="center"/>
          </w:tcPr>
          <w:p w14:paraId="53654098" w14:textId="77777777" w:rsidR="00D74F8A" w:rsidRPr="006874B6" w:rsidRDefault="00D74F8A" w:rsidP="00D74F8A">
            <w:pPr>
              <w:pStyle w:val="NoSpacing"/>
              <w:rPr>
                <w:rFonts w:ascii="Arial" w:hAnsi="Arial" w:cs="Arial"/>
              </w:rPr>
            </w:pPr>
            <w:r w:rsidRPr="006874B6">
              <w:rPr>
                <w:rFonts w:ascii="Arial" w:hAnsi="Arial" w:cs="Arial"/>
              </w:rPr>
              <w:t xml:space="preserve">   c.  Total Personnel Expenditures</w:t>
            </w:r>
          </w:p>
        </w:tc>
        <w:tc>
          <w:tcPr>
            <w:tcW w:w="1215" w:type="dxa"/>
            <w:tcBorders>
              <w:top w:val="single" w:sz="12" w:space="0" w:color="auto"/>
              <w:left w:val="nil"/>
              <w:bottom w:val="single" w:sz="12" w:space="0" w:color="auto"/>
              <w:right w:val="single" w:sz="12" w:space="0" w:color="auto"/>
            </w:tcBorders>
            <w:shd w:val="clear" w:color="auto" w:fill="auto"/>
            <w:noWrap/>
            <w:vAlign w:val="center"/>
          </w:tcPr>
          <w:p w14:paraId="6E6BF18A" w14:textId="77777777" w:rsidR="00D74F8A" w:rsidRPr="006874B6" w:rsidRDefault="00D74F8A" w:rsidP="00D74F8A">
            <w:pPr>
              <w:pStyle w:val="NoSpacing"/>
              <w:rPr>
                <w:rFonts w:ascii="Arial" w:hAnsi="Arial" w:cs="Arial"/>
              </w:rPr>
            </w:pPr>
            <w:r>
              <w:rPr>
                <w:rFonts w:ascii="Arial" w:hAnsi="Arial" w:cs="Arial"/>
              </w:rPr>
              <w:t>$198,965</w:t>
            </w:r>
          </w:p>
        </w:tc>
        <w:tc>
          <w:tcPr>
            <w:tcW w:w="1217" w:type="dxa"/>
            <w:tcBorders>
              <w:top w:val="single" w:sz="12" w:space="0" w:color="auto"/>
              <w:left w:val="nil"/>
              <w:bottom w:val="single" w:sz="12" w:space="0" w:color="auto"/>
              <w:right w:val="single" w:sz="12" w:space="0" w:color="auto"/>
            </w:tcBorders>
            <w:shd w:val="clear" w:color="auto" w:fill="auto"/>
            <w:noWrap/>
            <w:vAlign w:val="center"/>
          </w:tcPr>
          <w:p w14:paraId="3E1E31AB" w14:textId="77777777" w:rsidR="00D74F8A" w:rsidRPr="006874B6" w:rsidRDefault="00D74F8A" w:rsidP="00D74F8A">
            <w:pPr>
              <w:pStyle w:val="NoSpacing"/>
              <w:rPr>
                <w:rFonts w:ascii="Arial" w:hAnsi="Arial" w:cs="Arial"/>
              </w:rPr>
            </w:pPr>
            <w:r>
              <w:rPr>
                <w:rFonts w:ascii="Arial" w:hAnsi="Arial" w:cs="Arial"/>
              </w:rPr>
              <w:t>$198,965</w:t>
            </w:r>
          </w:p>
        </w:tc>
        <w:tc>
          <w:tcPr>
            <w:tcW w:w="1215" w:type="dxa"/>
            <w:tcBorders>
              <w:top w:val="single" w:sz="12" w:space="0" w:color="auto"/>
              <w:left w:val="nil"/>
              <w:bottom w:val="single" w:sz="12" w:space="0" w:color="auto"/>
              <w:right w:val="single" w:sz="12" w:space="0" w:color="auto"/>
            </w:tcBorders>
            <w:shd w:val="clear" w:color="auto" w:fill="auto"/>
            <w:noWrap/>
            <w:vAlign w:val="center"/>
          </w:tcPr>
          <w:p w14:paraId="276454C0" w14:textId="77777777" w:rsidR="00D74F8A" w:rsidRPr="006874B6" w:rsidRDefault="00D74F8A" w:rsidP="00D74F8A">
            <w:pPr>
              <w:pStyle w:val="NoSpacing"/>
              <w:rPr>
                <w:rFonts w:ascii="Arial" w:hAnsi="Arial" w:cs="Arial"/>
              </w:rPr>
            </w:pPr>
            <w:r>
              <w:rPr>
                <w:rFonts w:ascii="Arial" w:hAnsi="Arial" w:cs="Arial"/>
              </w:rPr>
              <w:t>$198,965</w:t>
            </w:r>
          </w:p>
        </w:tc>
        <w:tc>
          <w:tcPr>
            <w:tcW w:w="1318" w:type="dxa"/>
            <w:tcBorders>
              <w:top w:val="single" w:sz="12" w:space="0" w:color="auto"/>
              <w:left w:val="nil"/>
              <w:bottom w:val="single" w:sz="12" w:space="0" w:color="auto"/>
              <w:right w:val="single" w:sz="12" w:space="0" w:color="auto"/>
            </w:tcBorders>
            <w:shd w:val="clear" w:color="auto" w:fill="auto"/>
            <w:noWrap/>
            <w:vAlign w:val="center"/>
          </w:tcPr>
          <w:p w14:paraId="4F14053E" w14:textId="77777777" w:rsidR="00D74F8A" w:rsidRPr="006874B6" w:rsidRDefault="00D74F8A" w:rsidP="00D74F8A">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4E19FDE7" w14:textId="77777777" w:rsidR="00D74F8A" w:rsidRPr="006874B6" w:rsidRDefault="00D74F8A" w:rsidP="00D74F8A">
            <w:pPr>
              <w:pStyle w:val="NoSpacing"/>
              <w:rPr>
                <w:rFonts w:ascii="Arial" w:hAnsi="Arial" w:cs="Arial"/>
              </w:rPr>
            </w:pPr>
          </w:p>
        </w:tc>
      </w:tr>
      <w:tr w:rsidR="00D74F8A" w:rsidRPr="006874B6" w14:paraId="48461FEF" w14:textId="77777777" w:rsidTr="00D74F8A">
        <w:trPr>
          <w:trHeight w:val="320"/>
          <w:jc w:val="center"/>
        </w:trPr>
        <w:tc>
          <w:tcPr>
            <w:tcW w:w="1223" w:type="dxa"/>
            <w:tcBorders>
              <w:top w:val="nil"/>
              <w:left w:val="nil"/>
              <w:bottom w:val="nil"/>
              <w:right w:val="nil"/>
            </w:tcBorders>
            <w:shd w:val="clear" w:color="auto" w:fill="auto"/>
            <w:noWrap/>
            <w:vAlign w:val="center"/>
          </w:tcPr>
          <w:p w14:paraId="4F1A036E" w14:textId="77777777" w:rsidR="00D74F8A" w:rsidRPr="006874B6" w:rsidRDefault="00D74F8A" w:rsidP="00D74F8A">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8" w:space="0" w:color="000000"/>
            </w:tcBorders>
            <w:shd w:val="clear" w:color="auto" w:fill="C0C0C0"/>
            <w:noWrap/>
            <w:vAlign w:val="center"/>
          </w:tcPr>
          <w:p w14:paraId="34026588" w14:textId="77777777" w:rsidR="00D74F8A" w:rsidRPr="006874B6" w:rsidRDefault="00D74F8A" w:rsidP="00D74F8A">
            <w:pPr>
              <w:pStyle w:val="NoSpacing"/>
              <w:rPr>
                <w:rFonts w:ascii="Arial" w:hAnsi="Arial" w:cs="Arial"/>
              </w:rPr>
            </w:pPr>
            <w:r w:rsidRPr="006874B6">
              <w:rPr>
                <w:rFonts w:ascii="Arial" w:hAnsi="Arial" w:cs="Arial"/>
              </w:rPr>
              <w:t xml:space="preserve">   2. Operating Expenditures</w:t>
            </w:r>
          </w:p>
        </w:tc>
        <w:tc>
          <w:tcPr>
            <w:tcW w:w="4965" w:type="dxa"/>
            <w:gridSpan w:val="4"/>
            <w:tcBorders>
              <w:top w:val="single" w:sz="12" w:space="0" w:color="auto"/>
              <w:left w:val="single" w:sz="8" w:space="0" w:color="000000"/>
              <w:bottom w:val="single" w:sz="8" w:space="0" w:color="auto"/>
              <w:right w:val="single" w:sz="8" w:space="0" w:color="000000"/>
            </w:tcBorders>
            <w:shd w:val="clear" w:color="auto" w:fill="C0C0C0"/>
            <w:noWrap/>
            <w:vAlign w:val="center"/>
          </w:tcPr>
          <w:p w14:paraId="5AFDF2B0" w14:textId="77777777" w:rsidR="00D74F8A" w:rsidRPr="006874B6" w:rsidRDefault="00D74F8A" w:rsidP="00D74F8A">
            <w:pPr>
              <w:pStyle w:val="NoSpacing"/>
              <w:rPr>
                <w:rFonts w:ascii="Arial" w:hAnsi="Arial" w:cs="Arial"/>
              </w:rPr>
            </w:pPr>
            <w:r w:rsidRPr="006874B6">
              <w:rPr>
                <w:rFonts w:ascii="Arial" w:hAnsi="Arial" w:cs="Arial"/>
              </w:rPr>
              <w:t> </w:t>
            </w:r>
          </w:p>
        </w:tc>
        <w:tc>
          <w:tcPr>
            <w:tcW w:w="1062" w:type="dxa"/>
            <w:tcBorders>
              <w:top w:val="nil"/>
              <w:left w:val="nil"/>
              <w:bottom w:val="nil"/>
              <w:right w:val="nil"/>
            </w:tcBorders>
            <w:shd w:val="clear" w:color="auto" w:fill="auto"/>
            <w:noWrap/>
            <w:vAlign w:val="bottom"/>
          </w:tcPr>
          <w:p w14:paraId="5B54336F" w14:textId="77777777" w:rsidR="00D74F8A" w:rsidRPr="006874B6" w:rsidRDefault="00D74F8A" w:rsidP="00D74F8A">
            <w:pPr>
              <w:pStyle w:val="NoSpacing"/>
              <w:rPr>
                <w:rFonts w:ascii="Arial" w:hAnsi="Arial" w:cs="Arial"/>
              </w:rPr>
            </w:pPr>
          </w:p>
        </w:tc>
      </w:tr>
      <w:tr w:rsidR="00D74F8A" w:rsidRPr="006874B6" w14:paraId="32FD3469" w14:textId="77777777" w:rsidTr="00D74F8A">
        <w:trPr>
          <w:trHeight w:val="300"/>
          <w:jc w:val="center"/>
        </w:trPr>
        <w:tc>
          <w:tcPr>
            <w:tcW w:w="1223" w:type="dxa"/>
            <w:tcBorders>
              <w:top w:val="nil"/>
              <w:left w:val="nil"/>
              <w:bottom w:val="nil"/>
              <w:right w:val="nil"/>
            </w:tcBorders>
            <w:shd w:val="clear" w:color="auto" w:fill="auto"/>
            <w:noWrap/>
            <w:vAlign w:val="center"/>
          </w:tcPr>
          <w:p w14:paraId="45440245" w14:textId="77777777" w:rsidR="00D74F8A" w:rsidRPr="006874B6" w:rsidRDefault="00D74F8A" w:rsidP="00D74F8A">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5D17E0DD" w14:textId="77777777" w:rsidR="00D74F8A" w:rsidRPr="006874B6" w:rsidRDefault="00D74F8A" w:rsidP="00D74F8A">
            <w:pPr>
              <w:pStyle w:val="NoSpacing"/>
              <w:rPr>
                <w:rFonts w:ascii="Arial" w:hAnsi="Arial" w:cs="Arial"/>
              </w:rPr>
            </w:pPr>
            <w:r w:rsidRPr="006874B6">
              <w:rPr>
                <w:rFonts w:ascii="Arial" w:hAnsi="Arial" w:cs="Arial"/>
              </w:rPr>
              <w:t xml:space="preserve">    a. Facility Cost</w:t>
            </w:r>
          </w:p>
        </w:tc>
        <w:tc>
          <w:tcPr>
            <w:tcW w:w="1215" w:type="dxa"/>
            <w:tcBorders>
              <w:top w:val="nil"/>
              <w:left w:val="nil"/>
              <w:bottom w:val="single" w:sz="8" w:space="0" w:color="auto"/>
              <w:right w:val="single" w:sz="8" w:space="0" w:color="auto"/>
            </w:tcBorders>
            <w:shd w:val="clear" w:color="auto" w:fill="auto"/>
            <w:noWrap/>
            <w:vAlign w:val="center"/>
          </w:tcPr>
          <w:p w14:paraId="781A6948" w14:textId="77777777" w:rsidR="00D74F8A" w:rsidRPr="006874B6" w:rsidRDefault="00B46D47" w:rsidP="00D74F8A">
            <w:pPr>
              <w:pStyle w:val="NoSpacing"/>
              <w:rPr>
                <w:rFonts w:ascii="Arial" w:hAnsi="Arial" w:cs="Arial"/>
              </w:rPr>
            </w:pPr>
            <w:r>
              <w:rPr>
                <w:rFonts w:ascii="Arial" w:hAnsi="Arial" w:cs="Arial"/>
              </w:rPr>
              <w:t>$21,000</w:t>
            </w:r>
          </w:p>
        </w:tc>
        <w:tc>
          <w:tcPr>
            <w:tcW w:w="1217" w:type="dxa"/>
            <w:tcBorders>
              <w:top w:val="nil"/>
              <w:left w:val="nil"/>
              <w:bottom w:val="single" w:sz="8" w:space="0" w:color="auto"/>
              <w:right w:val="single" w:sz="8" w:space="0" w:color="auto"/>
            </w:tcBorders>
            <w:shd w:val="clear" w:color="auto" w:fill="auto"/>
            <w:noWrap/>
            <w:vAlign w:val="center"/>
          </w:tcPr>
          <w:p w14:paraId="2845D7AF" w14:textId="77777777" w:rsidR="00D74F8A" w:rsidRPr="006874B6" w:rsidRDefault="00B46D47" w:rsidP="00D74F8A">
            <w:pPr>
              <w:pStyle w:val="NoSpacing"/>
              <w:rPr>
                <w:rFonts w:ascii="Arial" w:hAnsi="Arial" w:cs="Arial"/>
              </w:rPr>
            </w:pPr>
            <w:r>
              <w:rPr>
                <w:rFonts w:ascii="Arial" w:hAnsi="Arial" w:cs="Arial"/>
              </w:rPr>
              <w:t>$21,000</w:t>
            </w:r>
          </w:p>
        </w:tc>
        <w:tc>
          <w:tcPr>
            <w:tcW w:w="1215" w:type="dxa"/>
            <w:tcBorders>
              <w:top w:val="nil"/>
              <w:left w:val="nil"/>
              <w:bottom w:val="single" w:sz="8" w:space="0" w:color="auto"/>
              <w:right w:val="single" w:sz="8" w:space="0" w:color="auto"/>
            </w:tcBorders>
            <w:shd w:val="clear" w:color="auto" w:fill="auto"/>
            <w:noWrap/>
            <w:vAlign w:val="center"/>
          </w:tcPr>
          <w:p w14:paraId="1A70170A" w14:textId="77777777" w:rsidR="00D74F8A" w:rsidRPr="006874B6" w:rsidRDefault="00B46D47" w:rsidP="00D74F8A">
            <w:pPr>
              <w:pStyle w:val="NoSpacing"/>
              <w:rPr>
                <w:rFonts w:ascii="Arial" w:hAnsi="Arial" w:cs="Arial"/>
              </w:rPr>
            </w:pPr>
            <w:r>
              <w:rPr>
                <w:rFonts w:ascii="Arial" w:hAnsi="Arial" w:cs="Arial"/>
              </w:rPr>
              <w:t>$21,000</w:t>
            </w:r>
          </w:p>
        </w:tc>
        <w:tc>
          <w:tcPr>
            <w:tcW w:w="1318" w:type="dxa"/>
            <w:tcBorders>
              <w:top w:val="nil"/>
              <w:left w:val="nil"/>
              <w:bottom w:val="single" w:sz="8" w:space="0" w:color="auto"/>
              <w:right w:val="single" w:sz="8" w:space="0" w:color="auto"/>
            </w:tcBorders>
            <w:shd w:val="clear" w:color="auto" w:fill="auto"/>
            <w:noWrap/>
            <w:vAlign w:val="center"/>
          </w:tcPr>
          <w:p w14:paraId="59309287" w14:textId="77777777" w:rsidR="00D74F8A" w:rsidRPr="006874B6" w:rsidRDefault="00D74F8A" w:rsidP="00D74F8A">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37723237" w14:textId="77777777" w:rsidR="00D74F8A" w:rsidRPr="006874B6" w:rsidRDefault="00D74F8A" w:rsidP="00D74F8A">
            <w:pPr>
              <w:pStyle w:val="NoSpacing"/>
              <w:rPr>
                <w:rFonts w:ascii="Arial" w:hAnsi="Arial" w:cs="Arial"/>
              </w:rPr>
            </w:pPr>
          </w:p>
        </w:tc>
      </w:tr>
      <w:tr w:rsidR="00D74F8A" w:rsidRPr="006874B6" w14:paraId="22B94965" w14:textId="77777777" w:rsidTr="00B46D47">
        <w:trPr>
          <w:trHeight w:val="300"/>
          <w:jc w:val="center"/>
        </w:trPr>
        <w:tc>
          <w:tcPr>
            <w:tcW w:w="1223" w:type="dxa"/>
            <w:tcBorders>
              <w:top w:val="nil"/>
              <w:left w:val="nil"/>
              <w:bottom w:val="nil"/>
              <w:right w:val="nil"/>
            </w:tcBorders>
            <w:shd w:val="clear" w:color="auto" w:fill="auto"/>
            <w:noWrap/>
            <w:vAlign w:val="center"/>
          </w:tcPr>
          <w:p w14:paraId="36D05E1C" w14:textId="77777777" w:rsidR="00D74F8A" w:rsidRPr="006874B6" w:rsidRDefault="00D74F8A" w:rsidP="00D74F8A">
            <w:pPr>
              <w:pStyle w:val="NoSpacing"/>
              <w:rPr>
                <w:rFonts w:ascii="Arial" w:hAnsi="Arial" w:cs="Arial"/>
              </w:rPr>
            </w:pPr>
          </w:p>
        </w:tc>
        <w:tc>
          <w:tcPr>
            <w:tcW w:w="3629" w:type="dxa"/>
            <w:gridSpan w:val="3"/>
            <w:tcBorders>
              <w:top w:val="single" w:sz="8" w:space="0" w:color="auto"/>
              <w:left w:val="single" w:sz="8" w:space="0" w:color="auto"/>
              <w:bottom w:val="single" w:sz="8" w:space="0" w:color="auto"/>
              <w:right w:val="nil"/>
            </w:tcBorders>
            <w:shd w:val="clear" w:color="auto" w:fill="auto"/>
            <w:noWrap/>
            <w:vAlign w:val="center"/>
          </w:tcPr>
          <w:p w14:paraId="72B73A53" w14:textId="77777777" w:rsidR="00D74F8A" w:rsidRPr="006874B6" w:rsidRDefault="00D74F8A" w:rsidP="00D74F8A">
            <w:pPr>
              <w:pStyle w:val="NoSpacing"/>
              <w:rPr>
                <w:rFonts w:ascii="Arial" w:hAnsi="Arial" w:cs="Arial"/>
              </w:rPr>
            </w:pPr>
            <w:r w:rsidRPr="006874B6">
              <w:rPr>
                <w:rFonts w:ascii="Arial" w:hAnsi="Arial" w:cs="Arial"/>
              </w:rPr>
              <w:t xml:space="preserve">    b. Other Operating Expenses</w:t>
            </w:r>
          </w:p>
        </w:tc>
        <w:tc>
          <w:tcPr>
            <w:tcW w:w="1021" w:type="dxa"/>
            <w:tcBorders>
              <w:top w:val="nil"/>
              <w:left w:val="nil"/>
              <w:bottom w:val="single" w:sz="8" w:space="0" w:color="auto"/>
              <w:right w:val="nil"/>
            </w:tcBorders>
            <w:shd w:val="clear" w:color="auto" w:fill="auto"/>
            <w:noWrap/>
            <w:vAlign w:val="center"/>
          </w:tcPr>
          <w:p w14:paraId="7A458067" w14:textId="77777777" w:rsidR="00D74F8A" w:rsidRPr="006874B6" w:rsidRDefault="00D74F8A" w:rsidP="00D74F8A">
            <w:pPr>
              <w:pStyle w:val="NoSpacing"/>
              <w:rPr>
                <w:rFonts w:ascii="Arial" w:hAnsi="Arial" w:cs="Arial"/>
              </w:rPr>
            </w:pPr>
            <w:r w:rsidRPr="006874B6">
              <w:rPr>
                <w:rFonts w:ascii="Arial" w:hAnsi="Arial" w:cs="Arial"/>
              </w:rPr>
              <w:t> </w:t>
            </w:r>
          </w:p>
        </w:tc>
        <w:tc>
          <w:tcPr>
            <w:tcW w:w="1215" w:type="dxa"/>
            <w:tcBorders>
              <w:top w:val="nil"/>
              <w:left w:val="single" w:sz="8" w:space="0" w:color="auto"/>
              <w:bottom w:val="single" w:sz="4" w:space="0" w:color="auto"/>
              <w:right w:val="single" w:sz="8" w:space="0" w:color="auto"/>
            </w:tcBorders>
            <w:shd w:val="clear" w:color="auto" w:fill="auto"/>
            <w:noWrap/>
            <w:vAlign w:val="center"/>
          </w:tcPr>
          <w:p w14:paraId="575BF22B" w14:textId="77777777" w:rsidR="00D74F8A" w:rsidRPr="006874B6" w:rsidRDefault="00B46D47" w:rsidP="00D74F8A">
            <w:pPr>
              <w:pStyle w:val="NoSpacing"/>
              <w:rPr>
                <w:rFonts w:ascii="Arial" w:hAnsi="Arial" w:cs="Arial"/>
              </w:rPr>
            </w:pPr>
            <w:r>
              <w:rPr>
                <w:rFonts w:ascii="Arial" w:hAnsi="Arial" w:cs="Arial"/>
              </w:rPr>
              <w:t>$50,035</w:t>
            </w:r>
          </w:p>
        </w:tc>
        <w:tc>
          <w:tcPr>
            <w:tcW w:w="1217" w:type="dxa"/>
            <w:tcBorders>
              <w:top w:val="nil"/>
              <w:left w:val="single" w:sz="8" w:space="0" w:color="auto"/>
              <w:bottom w:val="single" w:sz="4" w:space="0" w:color="auto"/>
              <w:right w:val="single" w:sz="8" w:space="0" w:color="auto"/>
            </w:tcBorders>
            <w:shd w:val="clear" w:color="auto" w:fill="auto"/>
            <w:noWrap/>
            <w:vAlign w:val="center"/>
          </w:tcPr>
          <w:p w14:paraId="7D66341C" w14:textId="77777777" w:rsidR="00D74F8A" w:rsidRPr="006874B6" w:rsidRDefault="00B46D47" w:rsidP="00D74F8A">
            <w:pPr>
              <w:pStyle w:val="NoSpacing"/>
              <w:rPr>
                <w:rFonts w:ascii="Arial" w:hAnsi="Arial" w:cs="Arial"/>
              </w:rPr>
            </w:pPr>
            <w:r>
              <w:rPr>
                <w:rFonts w:ascii="Arial" w:hAnsi="Arial" w:cs="Arial"/>
              </w:rPr>
              <w:t>$50,035</w:t>
            </w:r>
          </w:p>
        </w:tc>
        <w:tc>
          <w:tcPr>
            <w:tcW w:w="1215" w:type="dxa"/>
            <w:tcBorders>
              <w:top w:val="nil"/>
              <w:left w:val="single" w:sz="8" w:space="0" w:color="auto"/>
              <w:bottom w:val="single" w:sz="4" w:space="0" w:color="auto"/>
              <w:right w:val="single" w:sz="8" w:space="0" w:color="auto"/>
            </w:tcBorders>
            <w:shd w:val="clear" w:color="auto" w:fill="auto"/>
            <w:noWrap/>
            <w:vAlign w:val="center"/>
          </w:tcPr>
          <w:p w14:paraId="54EA03DE" w14:textId="77777777" w:rsidR="00D74F8A" w:rsidRPr="006874B6" w:rsidRDefault="00B46D47" w:rsidP="00D74F8A">
            <w:pPr>
              <w:pStyle w:val="NoSpacing"/>
              <w:rPr>
                <w:rFonts w:ascii="Arial" w:hAnsi="Arial" w:cs="Arial"/>
              </w:rPr>
            </w:pPr>
            <w:r>
              <w:rPr>
                <w:rFonts w:ascii="Arial" w:hAnsi="Arial" w:cs="Arial"/>
              </w:rPr>
              <w:t>$50,035</w:t>
            </w:r>
          </w:p>
        </w:tc>
        <w:tc>
          <w:tcPr>
            <w:tcW w:w="1318" w:type="dxa"/>
            <w:tcBorders>
              <w:top w:val="nil"/>
              <w:left w:val="single" w:sz="8" w:space="0" w:color="auto"/>
              <w:bottom w:val="single" w:sz="4" w:space="0" w:color="auto"/>
              <w:right w:val="single" w:sz="8" w:space="0" w:color="auto"/>
            </w:tcBorders>
            <w:shd w:val="clear" w:color="auto" w:fill="auto"/>
            <w:noWrap/>
            <w:vAlign w:val="center"/>
          </w:tcPr>
          <w:p w14:paraId="30A3327E" w14:textId="77777777" w:rsidR="00D74F8A" w:rsidRPr="006874B6" w:rsidRDefault="00D74F8A" w:rsidP="00D74F8A">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7FD4D340" w14:textId="77777777" w:rsidR="00D74F8A" w:rsidRPr="006874B6" w:rsidRDefault="00D74F8A" w:rsidP="00D74F8A">
            <w:pPr>
              <w:pStyle w:val="NoSpacing"/>
              <w:rPr>
                <w:rFonts w:ascii="Arial" w:hAnsi="Arial" w:cs="Arial"/>
              </w:rPr>
            </w:pPr>
          </w:p>
        </w:tc>
      </w:tr>
      <w:tr w:rsidR="00D74F8A" w:rsidRPr="006874B6" w14:paraId="0A344744" w14:textId="77777777" w:rsidTr="00B46D47">
        <w:trPr>
          <w:trHeight w:val="300"/>
          <w:jc w:val="center"/>
        </w:trPr>
        <w:tc>
          <w:tcPr>
            <w:tcW w:w="1223" w:type="dxa"/>
            <w:tcBorders>
              <w:top w:val="nil"/>
              <w:left w:val="nil"/>
              <w:bottom w:val="nil"/>
              <w:right w:val="nil"/>
            </w:tcBorders>
            <w:shd w:val="clear" w:color="auto" w:fill="auto"/>
            <w:noWrap/>
            <w:vAlign w:val="center"/>
          </w:tcPr>
          <w:p w14:paraId="39416702" w14:textId="77777777" w:rsidR="00D74F8A" w:rsidRPr="006874B6" w:rsidRDefault="00D74F8A" w:rsidP="00D74F8A">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4" w:space="0" w:color="auto"/>
            </w:tcBorders>
            <w:shd w:val="clear" w:color="auto" w:fill="auto"/>
            <w:noWrap/>
            <w:vAlign w:val="center"/>
          </w:tcPr>
          <w:p w14:paraId="1D197DDD" w14:textId="77777777" w:rsidR="00D74F8A" w:rsidRPr="006874B6" w:rsidRDefault="00D74F8A" w:rsidP="00B46D47">
            <w:pPr>
              <w:pStyle w:val="NoSpacing"/>
              <w:rPr>
                <w:rFonts w:ascii="Arial" w:hAnsi="Arial" w:cs="Arial"/>
              </w:rPr>
            </w:pPr>
            <w:r w:rsidRPr="006874B6">
              <w:rPr>
                <w:rFonts w:ascii="Arial" w:hAnsi="Arial" w:cs="Arial"/>
              </w:rPr>
              <w:t xml:space="preserve">    c.  </w:t>
            </w:r>
            <w:r w:rsidR="00B46D47">
              <w:rPr>
                <w:rFonts w:ascii="Arial" w:hAnsi="Arial" w:cs="Arial"/>
              </w:rPr>
              <w:t>Indirect/Admin Costs @10%</w:t>
            </w:r>
          </w:p>
        </w:tc>
        <w:tc>
          <w:tcPr>
            <w:tcW w:w="1215"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5FE3B5B" w14:textId="77777777" w:rsidR="00D74F8A" w:rsidRPr="006874B6" w:rsidRDefault="00B46D47" w:rsidP="00D74F8A">
            <w:pPr>
              <w:pStyle w:val="NoSpacing"/>
              <w:rPr>
                <w:rFonts w:ascii="Arial" w:hAnsi="Arial" w:cs="Arial"/>
              </w:rPr>
            </w:pPr>
            <w:r>
              <w:rPr>
                <w:rFonts w:ascii="Arial" w:hAnsi="Arial" w:cs="Arial"/>
              </w:rPr>
              <w:t>$30,000</w:t>
            </w:r>
          </w:p>
        </w:tc>
        <w:tc>
          <w:tcPr>
            <w:tcW w:w="121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5381B7A" w14:textId="77777777" w:rsidR="00D74F8A" w:rsidRPr="006874B6" w:rsidRDefault="00B46D47" w:rsidP="00D74F8A">
            <w:pPr>
              <w:pStyle w:val="NoSpacing"/>
              <w:rPr>
                <w:rFonts w:ascii="Arial" w:hAnsi="Arial" w:cs="Arial"/>
              </w:rPr>
            </w:pPr>
            <w:r>
              <w:rPr>
                <w:rFonts w:ascii="Arial" w:hAnsi="Arial" w:cs="Arial"/>
              </w:rPr>
              <w:t>$30,000</w:t>
            </w:r>
          </w:p>
        </w:tc>
        <w:tc>
          <w:tcPr>
            <w:tcW w:w="1215"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482F641" w14:textId="77777777" w:rsidR="00D74F8A" w:rsidRPr="006874B6" w:rsidRDefault="00B46D47" w:rsidP="00D74F8A">
            <w:pPr>
              <w:pStyle w:val="NoSpacing"/>
              <w:rPr>
                <w:rFonts w:ascii="Arial" w:hAnsi="Arial" w:cs="Arial"/>
              </w:rPr>
            </w:pPr>
            <w:r>
              <w:rPr>
                <w:rFonts w:ascii="Arial" w:hAnsi="Arial" w:cs="Arial"/>
              </w:rPr>
              <w:t>$30,000</w:t>
            </w:r>
          </w:p>
        </w:tc>
        <w:tc>
          <w:tcPr>
            <w:tcW w:w="1318"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F2DFAC5" w14:textId="77777777" w:rsidR="00D74F8A" w:rsidRPr="006874B6" w:rsidRDefault="00D74F8A" w:rsidP="00D74F8A">
            <w:pPr>
              <w:pStyle w:val="NoSpacing"/>
              <w:rPr>
                <w:rFonts w:ascii="Arial" w:hAnsi="Arial" w:cs="Arial"/>
              </w:rPr>
            </w:pPr>
          </w:p>
        </w:tc>
        <w:tc>
          <w:tcPr>
            <w:tcW w:w="1062" w:type="dxa"/>
            <w:tcBorders>
              <w:top w:val="nil"/>
              <w:left w:val="single" w:sz="4" w:space="0" w:color="auto"/>
              <w:bottom w:val="nil"/>
              <w:right w:val="nil"/>
            </w:tcBorders>
            <w:shd w:val="clear" w:color="auto" w:fill="auto"/>
            <w:noWrap/>
            <w:vAlign w:val="bottom"/>
          </w:tcPr>
          <w:p w14:paraId="51FA4BA1" w14:textId="77777777" w:rsidR="00D74F8A" w:rsidRPr="006874B6" w:rsidRDefault="00D74F8A" w:rsidP="00D74F8A">
            <w:pPr>
              <w:pStyle w:val="NoSpacing"/>
              <w:rPr>
                <w:rFonts w:ascii="Arial" w:hAnsi="Arial" w:cs="Arial"/>
              </w:rPr>
            </w:pPr>
          </w:p>
        </w:tc>
      </w:tr>
      <w:tr w:rsidR="00D74F8A" w:rsidRPr="006874B6" w14:paraId="35C9117B" w14:textId="77777777" w:rsidTr="00B46D47">
        <w:trPr>
          <w:trHeight w:val="300"/>
          <w:jc w:val="center"/>
        </w:trPr>
        <w:tc>
          <w:tcPr>
            <w:tcW w:w="1223" w:type="dxa"/>
            <w:tcBorders>
              <w:top w:val="nil"/>
              <w:left w:val="nil"/>
              <w:bottom w:val="nil"/>
              <w:right w:val="nil"/>
            </w:tcBorders>
            <w:shd w:val="clear" w:color="auto" w:fill="auto"/>
            <w:noWrap/>
            <w:vAlign w:val="center"/>
          </w:tcPr>
          <w:p w14:paraId="129EC523" w14:textId="77777777" w:rsidR="00D74F8A" w:rsidRPr="006874B6" w:rsidRDefault="00D74F8A" w:rsidP="00D74F8A">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12" w:space="0" w:color="000000"/>
            </w:tcBorders>
            <w:shd w:val="clear" w:color="auto" w:fill="auto"/>
            <w:noWrap/>
            <w:vAlign w:val="center"/>
          </w:tcPr>
          <w:p w14:paraId="6FFD837D" w14:textId="77777777" w:rsidR="00D74F8A" w:rsidRPr="006874B6" w:rsidRDefault="00B46D47" w:rsidP="00D74F8A">
            <w:pPr>
              <w:pStyle w:val="NoSpacing"/>
              <w:rPr>
                <w:rFonts w:ascii="Arial" w:hAnsi="Arial" w:cs="Arial"/>
              </w:rPr>
            </w:pPr>
            <w:r>
              <w:rPr>
                <w:rFonts w:ascii="Arial" w:hAnsi="Arial" w:cs="Arial"/>
              </w:rPr>
              <w:t xml:space="preserve">    d</w:t>
            </w:r>
            <w:r w:rsidR="00D74F8A" w:rsidRPr="006874B6">
              <w:rPr>
                <w:rFonts w:ascii="Arial" w:hAnsi="Arial" w:cs="Arial"/>
              </w:rPr>
              <w:t>.  Total Operating Expenses</w:t>
            </w:r>
          </w:p>
        </w:tc>
        <w:tc>
          <w:tcPr>
            <w:tcW w:w="1215" w:type="dxa"/>
            <w:tcBorders>
              <w:top w:val="single" w:sz="12" w:space="0" w:color="auto"/>
              <w:left w:val="nil"/>
              <w:bottom w:val="single" w:sz="12" w:space="0" w:color="auto"/>
              <w:right w:val="single" w:sz="12" w:space="0" w:color="auto"/>
            </w:tcBorders>
            <w:shd w:val="clear" w:color="auto" w:fill="auto"/>
            <w:noWrap/>
            <w:vAlign w:val="center"/>
          </w:tcPr>
          <w:p w14:paraId="6BAA3FF4" w14:textId="77777777" w:rsidR="00D74F8A" w:rsidRPr="006874B6" w:rsidRDefault="00B46D47" w:rsidP="00D74F8A">
            <w:pPr>
              <w:pStyle w:val="NoSpacing"/>
              <w:rPr>
                <w:rFonts w:ascii="Arial" w:hAnsi="Arial" w:cs="Arial"/>
              </w:rPr>
            </w:pPr>
            <w:r>
              <w:rPr>
                <w:rFonts w:ascii="Arial" w:hAnsi="Arial" w:cs="Arial"/>
              </w:rPr>
              <w:t>$101,035</w:t>
            </w:r>
          </w:p>
        </w:tc>
        <w:tc>
          <w:tcPr>
            <w:tcW w:w="1217" w:type="dxa"/>
            <w:tcBorders>
              <w:top w:val="single" w:sz="12" w:space="0" w:color="auto"/>
              <w:left w:val="nil"/>
              <w:bottom w:val="single" w:sz="12" w:space="0" w:color="auto"/>
              <w:right w:val="single" w:sz="12" w:space="0" w:color="auto"/>
            </w:tcBorders>
            <w:shd w:val="clear" w:color="auto" w:fill="auto"/>
            <w:noWrap/>
            <w:vAlign w:val="center"/>
          </w:tcPr>
          <w:p w14:paraId="7D64630E" w14:textId="77777777" w:rsidR="00D74F8A" w:rsidRPr="006874B6" w:rsidRDefault="00B46D47" w:rsidP="00D74F8A">
            <w:pPr>
              <w:pStyle w:val="NoSpacing"/>
              <w:rPr>
                <w:rFonts w:ascii="Arial" w:hAnsi="Arial" w:cs="Arial"/>
              </w:rPr>
            </w:pPr>
            <w:r>
              <w:rPr>
                <w:rFonts w:ascii="Arial" w:hAnsi="Arial" w:cs="Arial"/>
              </w:rPr>
              <w:t>$101,035</w:t>
            </w:r>
          </w:p>
        </w:tc>
        <w:tc>
          <w:tcPr>
            <w:tcW w:w="1215" w:type="dxa"/>
            <w:tcBorders>
              <w:top w:val="single" w:sz="12" w:space="0" w:color="auto"/>
              <w:left w:val="nil"/>
              <w:bottom w:val="single" w:sz="12" w:space="0" w:color="auto"/>
              <w:right w:val="single" w:sz="12" w:space="0" w:color="auto"/>
            </w:tcBorders>
            <w:shd w:val="clear" w:color="auto" w:fill="auto"/>
            <w:noWrap/>
            <w:vAlign w:val="center"/>
          </w:tcPr>
          <w:p w14:paraId="0F391430" w14:textId="77777777" w:rsidR="00D74F8A" w:rsidRPr="006874B6" w:rsidRDefault="00B46D47" w:rsidP="00D74F8A">
            <w:pPr>
              <w:pStyle w:val="NoSpacing"/>
              <w:rPr>
                <w:rFonts w:ascii="Arial" w:hAnsi="Arial" w:cs="Arial"/>
              </w:rPr>
            </w:pPr>
            <w:r>
              <w:rPr>
                <w:rFonts w:ascii="Arial" w:hAnsi="Arial" w:cs="Arial"/>
              </w:rPr>
              <w:t>$101,035</w:t>
            </w:r>
          </w:p>
        </w:tc>
        <w:tc>
          <w:tcPr>
            <w:tcW w:w="1318" w:type="dxa"/>
            <w:tcBorders>
              <w:top w:val="single" w:sz="12" w:space="0" w:color="auto"/>
              <w:left w:val="nil"/>
              <w:bottom w:val="single" w:sz="12" w:space="0" w:color="auto"/>
              <w:right w:val="single" w:sz="12" w:space="0" w:color="auto"/>
            </w:tcBorders>
            <w:shd w:val="clear" w:color="auto" w:fill="auto"/>
            <w:noWrap/>
            <w:vAlign w:val="center"/>
          </w:tcPr>
          <w:p w14:paraId="1BC831E8" w14:textId="77777777" w:rsidR="00D74F8A" w:rsidRPr="006874B6" w:rsidRDefault="00D74F8A" w:rsidP="00D74F8A">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6A2F5B29" w14:textId="77777777" w:rsidR="00D74F8A" w:rsidRPr="006874B6" w:rsidRDefault="00D74F8A" w:rsidP="00D74F8A">
            <w:pPr>
              <w:pStyle w:val="NoSpacing"/>
              <w:rPr>
                <w:rFonts w:ascii="Arial" w:hAnsi="Arial" w:cs="Arial"/>
              </w:rPr>
            </w:pPr>
          </w:p>
        </w:tc>
      </w:tr>
      <w:tr w:rsidR="00D74F8A" w:rsidRPr="006874B6" w14:paraId="35EA6192" w14:textId="77777777" w:rsidTr="00D74F8A">
        <w:trPr>
          <w:trHeight w:val="300"/>
          <w:jc w:val="center"/>
        </w:trPr>
        <w:tc>
          <w:tcPr>
            <w:tcW w:w="1223" w:type="dxa"/>
            <w:tcBorders>
              <w:top w:val="nil"/>
              <w:left w:val="nil"/>
              <w:bottom w:val="nil"/>
              <w:right w:val="nil"/>
            </w:tcBorders>
            <w:shd w:val="clear" w:color="auto" w:fill="auto"/>
            <w:noWrap/>
            <w:vAlign w:val="center"/>
          </w:tcPr>
          <w:p w14:paraId="7DB07080" w14:textId="77777777" w:rsidR="00D74F8A" w:rsidRPr="006874B6" w:rsidRDefault="00D74F8A" w:rsidP="00D74F8A">
            <w:pPr>
              <w:pStyle w:val="NoSpacing"/>
              <w:rPr>
                <w:rFonts w:ascii="Arial" w:hAnsi="Arial" w:cs="Arial"/>
              </w:rPr>
            </w:pPr>
          </w:p>
        </w:tc>
        <w:tc>
          <w:tcPr>
            <w:tcW w:w="7082" w:type="dxa"/>
            <w:gridSpan w:val="6"/>
            <w:tcBorders>
              <w:top w:val="nil"/>
              <w:left w:val="single" w:sz="8" w:space="0" w:color="auto"/>
              <w:bottom w:val="single" w:sz="8" w:space="0" w:color="auto"/>
              <w:right w:val="nil"/>
            </w:tcBorders>
            <w:shd w:val="clear" w:color="auto" w:fill="C0C0C0"/>
            <w:noWrap/>
            <w:vAlign w:val="center"/>
          </w:tcPr>
          <w:p w14:paraId="74D8D003" w14:textId="77777777" w:rsidR="00D74F8A" w:rsidRPr="006874B6" w:rsidRDefault="00D74F8A" w:rsidP="00D74F8A">
            <w:pPr>
              <w:pStyle w:val="NoSpacing"/>
              <w:rPr>
                <w:rFonts w:ascii="Arial" w:hAnsi="Arial" w:cs="Arial"/>
              </w:rPr>
            </w:pPr>
            <w:r w:rsidRPr="006874B6">
              <w:rPr>
                <w:rFonts w:ascii="Arial" w:hAnsi="Arial" w:cs="Arial"/>
              </w:rPr>
              <w:t xml:space="preserve">    3. Subcontracts/Professional Services (list/itemize all subcontracts)</w:t>
            </w:r>
          </w:p>
        </w:tc>
        <w:tc>
          <w:tcPr>
            <w:tcW w:w="1215" w:type="dxa"/>
            <w:tcBorders>
              <w:top w:val="nil"/>
              <w:left w:val="nil"/>
              <w:bottom w:val="single" w:sz="8" w:space="0" w:color="auto"/>
              <w:right w:val="nil"/>
            </w:tcBorders>
            <w:shd w:val="clear" w:color="auto" w:fill="C0C0C0"/>
            <w:noWrap/>
            <w:vAlign w:val="center"/>
          </w:tcPr>
          <w:p w14:paraId="3CB10A7C" w14:textId="77777777" w:rsidR="00D74F8A" w:rsidRPr="006874B6" w:rsidRDefault="00D74F8A" w:rsidP="00D74F8A">
            <w:pPr>
              <w:pStyle w:val="NoSpacing"/>
              <w:rPr>
                <w:rFonts w:ascii="Arial" w:hAnsi="Arial" w:cs="Arial"/>
              </w:rPr>
            </w:pPr>
            <w:r w:rsidRPr="006874B6">
              <w:rPr>
                <w:rFonts w:ascii="Arial" w:hAnsi="Arial" w:cs="Arial"/>
              </w:rPr>
              <w:t> </w:t>
            </w:r>
          </w:p>
        </w:tc>
        <w:tc>
          <w:tcPr>
            <w:tcW w:w="1318" w:type="dxa"/>
            <w:tcBorders>
              <w:top w:val="nil"/>
              <w:left w:val="nil"/>
              <w:bottom w:val="single" w:sz="8" w:space="0" w:color="auto"/>
              <w:right w:val="single" w:sz="8" w:space="0" w:color="auto"/>
            </w:tcBorders>
            <w:shd w:val="clear" w:color="auto" w:fill="C0C0C0"/>
            <w:noWrap/>
            <w:vAlign w:val="center"/>
          </w:tcPr>
          <w:p w14:paraId="6EEC1993" w14:textId="77777777" w:rsidR="00D74F8A" w:rsidRPr="006874B6" w:rsidRDefault="00D74F8A" w:rsidP="00D74F8A">
            <w:pPr>
              <w:pStyle w:val="NoSpacing"/>
              <w:rPr>
                <w:rFonts w:ascii="Arial" w:hAnsi="Arial" w:cs="Arial"/>
              </w:rPr>
            </w:pPr>
            <w:r w:rsidRPr="006874B6">
              <w:rPr>
                <w:rFonts w:ascii="Arial" w:hAnsi="Arial" w:cs="Arial"/>
              </w:rPr>
              <w:t> </w:t>
            </w:r>
          </w:p>
        </w:tc>
        <w:tc>
          <w:tcPr>
            <w:tcW w:w="1062" w:type="dxa"/>
            <w:tcBorders>
              <w:top w:val="nil"/>
              <w:left w:val="nil"/>
              <w:bottom w:val="nil"/>
              <w:right w:val="nil"/>
            </w:tcBorders>
            <w:shd w:val="clear" w:color="auto" w:fill="auto"/>
            <w:noWrap/>
            <w:vAlign w:val="bottom"/>
          </w:tcPr>
          <w:p w14:paraId="729E1722" w14:textId="77777777" w:rsidR="00D74F8A" w:rsidRPr="006874B6" w:rsidRDefault="00D74F8A" w:rsidP="00D74F8A">
            <w:pPr>
              <w:pStyle w:val="NoSpacing"/>
              <w:rPr>
                <w:rFonts w:ascii="Arial" w:hAnsi="Arial" w:cs="Arial"/>
              </w:rPr>
            </w:pPr>
          </w:p>
        </w:tc>
      </w:tr>
      <w:tr w:rsidR="00D74F8A" w:rsidRPr="006874B6" w14:paraId="6645C505" w14:textId="77777777" w:rsidTr="00D74F8A">
        <w:trPr>
          <w:trHeight w:val="300"/>
          <w:jc w:val="center"/>
        </w:trPr>
        <w:tc>
          <w:tcPr>
            <w:tcW w:w="1223" w:type="dxa"/>
            <w:tcBorders>
              <w:top w:val="nil"/>
              <w:left w:val="nil"/>
              <w:bottom w:val="nil"/>
              <w:right w:val="nil"/>
            </w:tcBorders>
            <w:shd w:val="clear" w:color="auto" w:fill="auto"/>
            <w:noWrap/>
            <w:vAlign w:val="center"/>
          </w:tcPr>
          <w:p w14:paraId="7BADFF5E" w14:textId="77777777" w:rsidR="00D74F8A" w:rsidRPr="006874B6" w:rsidRDefault="00D74F8A" w:rsidP="00D74F8A">
            <w:pPr>
              <w:pStyle w:val="NoSpacing"/>
              <w:rPr>
                <w:rFonts w:ascii="Arial" w:hAnsi="Arial" w:cs="Arial"/>
              </w:rPr>
            </w:pPr>
          </w:p>
        </w:tc>
        <w:tc>
          <w:tcPr>
            <w:tcW w:w="1342" w:type="dxa"/>
            <w:tcBorders>
              <w:top w:val="nil"/>
              <w:left w:val="single" w:sz="8" w:space="0" w:color="auto"/>
              <w:bottom w:val="nil"/>
              <w:right w:val="nil"/>
            </w:tcBorders>
            <w:shd w:val="clear" w:color="auto" w:fill="auto"/>
            <w:noWrap/>
            <w:vAlign w:val="center"/>
          </w:tcPr>
          <w:p w14:paraId="5D2AB77A" w14:textId="77777777" w:rsidR="00D74F8A" w:rsidRPr="006874B6" w:rsidRDefault="00D74F8A" w:rsidP="00D74F8A">
            <w:pPr>
              <w:pStyle w:val="NoSpacing"/>
              <w:rPr>
                <w:rFonts w:ascii="Arial" w:hAnsi="Arial" w:cs="Arial"/>
              </w:rPr>
            </w:pPr>
            <w:r w:rsidRPr="006874B6">
              <w:rPr>
                <w:rFonts w:ascii="Arial" w:hAnsi="Arial" w:cs="Arial"/>
              </w:rPr>
              <w:t> </w:t>
            </w:r>
          </w:p>
        </w:tc>
        <w:tc>
          <w:tcPr>
            <w:tcW w:w="3308" w:type="dxa"/>
            <w:gridSpan w:val="3"/>
            <w:tcBorders>
              <w:top w:val="single" w:sz="8" w:space="0" w:color="auto"/>
              <w:left w:val="nil"/>
              <w:bottom w:val="single" w:sz="8" w:space="0" w:color="auto"/>
              <w:right w:val="single" w:sz="8" w:space="0" w:color="000000"/>
            </w:tcBorders>
            <w:shd w:val="clear" w:color="auto" w:fill="auto"/>
            <w:noWrap/>
            <w:vAlign w:val="center"/>
          </w:tcPr>
          <w:p w14:paraId="4ACDA6C0" w14:textId="77777777" w:rsidR="00D74F8A" w:rsidRPr="006874B6" w:rsidRDefault="00D74F8A" w:rsidP="00D74F8A">
            <w:pPr>
              <w:pStyle w:val="NoSpacing"/>
              <w:rPr>
                <w:rFonts w:ascii="Arial" w:hAnsi="Arial" w:cs="Arial"/>
              </w:rPr>
            </w:pPr>
            <w:r w:rsidRPr="006874B6">
              <w:rPr>
                <w:rFonts w:ascii="Arial" w:hAnsi="Arial" w:cs="Arial"/>
              </w:rPr>
              <w:t> </w:t>
            </w:r>
          </w:p>
        </w:tc>
        <w:tc>
          <w:tcPr>
            <w:tcW w:w="1215" w:type="dxa"/>
            <w:tcBorders>
              <w:top w:val="nil"/>
              <w:left w:val="nil"/>
              <w:bottom w:val="single" w:sz="8" w:space="0" w:color="auto"/>
              <w:right w:val="single" w:sz="8" w:space="0" w:color="auto"/>
            </w:tcBorders>
            <w:shd w:val="clear" w:color="auto" w:fill="auto"/>
            <w:noWrap/>
            <w:vAlign w:val="center"/>
          </w:tcPr>
          <w:p w14:paraId="4E82EF03" w14:textId="77777777" w:rsidR="00D74F8A" w:rsidRPr="006874B6" w:rsidRDefault="00D74F8A" w:rsidP="00D74F8A">
            <w:pPr>
              <w:pStyle w:val="NoSpacing"/>
              <w:rPr>
                <w:rFonts w:ascii="Arial" w:hAnsi="Arial" w:cs="Arial"/>
              </w:rPr>
            </w:pPr>
            <w:r w:rsidRPr="006874B6">
              <w:rPr>
                <w:rFonts w:ascii="Arial" w:hAnsi="Arial" w:cs="Arial"/>
              </w:rPr>
              <w:t xml:space="preserve">$0 </w:t>
            </w:r>
          </w:p>
        </w:tc>
        <w:tc>
          <w:tcPr>
            <w:tcW w:w="1217" w:type="dxa"/>
            <w:tcBorders>
              <w:top w:val="nil"/>
              <w:left w:val="nil"/>
              <w:bottom w:val="single" w:sz="8" w:space="0" w:color="auto"/>
              <w:right w:val="single" w:sz="8" w:space="0" w:color="auto"/>
            </w:tcBorders>
            <w:shd w:val="clear" w:color="auto" w:fill="auto"/>
            <w:noWrap/>
            <w:vAlign w:val="center"/>
          </w:tcPr>
          <w:p w14:paraId="10182913" w14:textId="77777777" w:rsidR="00D74F8A" w:rsidRPr="006874B6" w:rsidRDefault="00D74F8A" w:rsidP="00D74F8A">
            <w:pPr>
              <w:pStyle w:val="NoSpacing"/>
              <w:rPr>
                <w:rFonts w:ascii="Arial" w:hAnsi="Arial" w:cs="Arial"/>
              </w:rPr>
            </w:pPr>
            <w:r w:rsidRPr="006874B6">
              <w:rPr>
                <w:rFonts w:ascii="Arial" w:hAnsi="Arial" w:cs="Arial"/>
              </w:rPr>
              <w:t> </w:t>
            </w:r>
          </w:p>
        </w:tc>
        <w:tc>
          <w:tcPr>
            <w:tcW w:w="1215" w:type="dxa"/>
            <w:tcBorders>
              <w:top w:val="nil"/>
              <w:left w:val="nil"/>
              <w:bottom w:val="single" w:sz="8" w:space="0" w:color="auto"/>
              <w:right w:val="single" w:sz="8" w:space="0" w:color="auto"/>
            </w:tcBorders>
            <w:shd w:val="clear" w:color="auto" w:fill="auto"/>
            <w:noWrap/>
            <w:vAlign w:val="center"/>
          </w:tcPr>
          <w:p w14:paraId="09EC6F5C" w14:textId="77777777" w:rsidR="00D74F8A" w:rsidRPr="006874B6" w:rsidRDefault="00D74F8A" w:rsidP="00D74F8A">
            <w:pPr>
              <w:pStyle w:val="NoSpacing"/>
              <w:rPr>
                <w:rFonts w:ascii="Arial" w:hAnsi="Arial" w:cs="Arial"/>
              </w:rPr>
            </w:pPr>
            <w:r w:rsidRPr="006874B6">
              <w:rPr>
                <w:rFonts w:ascii="Arial" w:hAnsi="Arial" w:cs="Arial"/>
              </w:rPr>
              <w:t xml:space="preserve">$0 </w:t>
            </w:r>
          </w:p>
        </w:tc>
        <w:tc>
          <w:tcPr>
            <w:tcW w:w="1318" w:type="dxa"/>
            <w:tcBorders>
              <w:top w:val="nil"/>
              <w:left w:val="nil"/>
              <w:bottom w:val="single" w:sz="8" w:space="0" w:color="auto"/>
              <w:right w:val="single" w:sz="8" w:space="0" w:color="auto"/>
            </w:tcBorders>
            <w:shd w:val="clear" w:color="auto" w:fill="auto"/>
            <w:noWrap/>
            <w:vAlign w:val="center"/>
          </w:tcPr>
          <w:p w14:paraId="4E78CB67" w14:textId="77777777" w:rsidR="00D74F8A" w:rsidRPr="006874B6" w:rsidRDefault="00D74F8A" w:rsidP="00D74F8A">
            <w:pPr>
              <w:pStyle w:val="NoSpacing"/>
              <w:rPr>
                <w:rFonts w:ascii="Arial" w:hAnsi="Arial" w:cs="Arial"/>
              </w:rPr>
            </w:pPr>
            <w:r w:rsidRPr="006874B6">
              <w:rPr>
                <w:rFonts w:ascii="Arial" w:hAnsi="Arial" w:cs="Arial"/>
              </w:rPr>
              <w:t xml:space="preserve">$0 </w:t>
            </w:r>
          </w:p>
        </w:tc>
        <w:tc>
          <w:tcPr>
            <w:tcW w:w="1062" w:type="dxa"/>
            <w:tcBorders>
              <w:top w:val="nil"/>
              <w:left w:val="nil"/>
              <w:bottom w:val="nil"/>
              <w:right w:val="nil"/>
            </w:tcBorders>
            <w:shd w:val="clear" w:color="auto" w:fill="auto"/>
            <w:noWrap/>
            <w:vAlign w:val="bottom"/>
          </w:tcPr>
          <w:p w14:paraId="0B2003FD" w14:textId="77777777" w:rsidR="00D74F8A" w:rsidRPr="006874B6" w:rsidRDefault="00D74F8A" w:rsidP="00D74F8A">
            <w:pPr>
              <w:pStyle w:val="NoSpacing"/>
              <w:rPr>
                <w:rFonts w:ascii="Arial" w:hAnsi="Arial" w:cs="Arial"/>
              </w:rPr>
            </w:pPr>
          </w:p>
        </w:tc>
      </w:tr>
      <w:tr w:rsidR="00D74F8A" w:rsidRPr="006874B6" w14:paraId="394BAA21" w14:textId="77777777" w:rsidTr="00D74F8A">
        <w:trPr>
          <w:trHeight w:val="300"/>
          <w:jc w:val="center"/>
        </w:trPr>
        <w:tc>
          <w:tcPr>
            <w:tcW w:w="1223" w:type="dxa"/>
            <w:tcBorders>
              <w:top w:val="nil"/>
              <w:left w:val="nil"/>
              <w:bottom w:val="nil"/>
              <w:right w:val="nil"/>
            </w:tcBorders>
            <w:shd w:val="clear" w:color="auto" w:fill="auto"/>
            <w:noWrap/>
            <w:vAlign w:val="center"/>
          </w:tcPr>
          <w:p w14:paraId="1DA42EEE" w14:textId="77777777" w:rsidR="00D74F8A" w:rsidRPr="006874B6" w:rsidRDefault="00D74F8A" w:rsidP="00D74F8A">
            <w:pPr>
              <w:pStyle w:val="NoSpacing"/>
              <w:rPr>
                <w:rFonts w:ascii="Arial" w:hAnsi="Arial" w:cs="Arial"/>
              </w:rPr>
            </w:pPr>
          </w:p>
        </w:tc>
        <w:tc>
          <w:tcPr>
            <w:tcW w:w="1342" w:type="dxa"/>
            <w:tcBorders>
              <w:top w:val="nil"/>
              <w:left w:val="single" w:sz="8" w:space="0" w:color="auto"/>
              <w:bottom w:val="single" w:sz="8" w:space="0" w:color="auto"/>
              <w:right w:val="nil"/>
            </w:tcBorders>
            <w:shd w:val="clear" w:color="auto" w:fill="auto"/>
            <w:vAlign w:val="center"/>
          </w:tcPr>
          <w:p w14:paraId="3EA91955" w14:textId="77777777" w:rsidR="00D74F8A" w:rsidRPr="006874B6" w:rsidRDefault="00D74F8A" w:rsidP="00D74F8A">
            <w:pPr>
              <w:pStyle w:val="NoSpacing"/>
              <w:rPr>
                <w:rFonts w:ascii="Arial" w:hAnsi="Arial" w:cs="Arial"/>
              </w:rPr>
            </w:pPr>
            <w:r w:rsidRPr="006874B6">
              <w:rPr>
                <w:rFonts w:ascii="Arial" w:hAnsi="Arial" w:cs="Arial"/>
              </w:rPr>
              <w:t> </w:t>
            </w:r>
          </w:p>
        </w:tc>
        <w:tc>
          <w:tcPr>
            <w:tcW w:w="3308" w:type="dxa"/>
            <w:gridSpan w:val="3"/>
            <w:tcBorders>
              <w:top w:val="single" w:sz="8" w:space="0" w:color="auto"/>
              <w:left w:val="nil"/>
              <w:bottom w:val="single" w:sz="8" w:space="0" w:color="auto"/>
              <w:right w:val="single" w:sz="8" w:space="0" w:color="000000"/>
            </w:tcBorders>
            <w:shd w:val="clear" w:color="auto" w:fill="auto"/>
            <w:noWrap/>
            <w:vAlign w:val="center"/>
          </w:tcPr>
          <w:p w14:paraId="783DA68B" w14:textId="77777777" w:rsidR="00D74F8A" w:rsidRPr="006874B6" w:rsidRDefault="00D74F8A" w:rsidP="00D74F8A">
            <w:pPr>
              <w:pStyle w:val="NoSpacing"/>
              <w:rPr>
                <w:rFonts w:ascii="Arial" w:hAnsi="Arial" w:cs="Arial"/>
              </w:rPr>
            </w:pPr>
            <w:r w:rsidRPr="006874B6">
              <w:rPr>
                <w:rFonts w:ascii="Arial" w:hAnsi="Arial" w:cs="Arial"/>
              </w:rPr>
              <w:t xml:space="preserve"> </w:t>
            </w:r>
          </w:p>
        </w:tc>
        <w:tc>
          <w:tcPr>
            <w:tcW w:w="1215" w:type="dxa"/>
            <w:tcBorders>
              <w:top w:val="nil"/>
              <w:left w:val="nil"/>
              <w:bottom w:val="single" w:sz="8" w:space="0" w:color="auto"/>
              <w:right w:val="single" w:sz="8" w:space="0" w:color="auto"/>
            </w:tcBorders>
            <w:shd w:val="clear" w:color="auto" w:fill="auto"/>
            <w:noWrap/>
            <w:vAlign w:val="center"/>
          </w:tcPr>
          <w:p w14:paraId="702B2C70" w14:textId="77777777" w:rsidR="00D74F8A" w:rsidRPr="006874B6" w:rsidRDefault="00D74F8A" w:rsidP="00D74F8A">
            <w:pPr>
              <w:pStyle w:val="NoSpacing"/>
              <w:rPr>
                <w:rFonts w:ascii="Arial" w:hAnsi="Arial" w:cs="Arial"/>
              </w:rPr>
            </w:pPr>
            <w:r w:rsidRPr="006874B6">
              <w:rPr>
                <w:rFonts w:ascii="Arial" w:hAnsi="Arial" w:cs="Arial"/>
              </w:rPr>
              <w:t xml:space="preserve">$0 </w:t>
            </w:r>
          </w:p>
        </w:tc>
        <w:tc>
          <w:tcPr>
            <w:tcW w:w="1217" w:type="dxa"/>
            <w:tcBorders>
              <w:top w:val="nil"/>
              <w:left w:val="nil"/>
              <w:bottom w:val="single" w:sz="8" w:space="0" w:color="auto"/>
              <w:right w:val="single" w:sz="8" w:space="0" w:color="auto"/>
            </w:tcBorders>
            <w:shd w:val="clear" w:color="auto" w:fill="auto"/>
            <w:noWrap/>
            <w:vAlign w:val="center"/>
          </w:tcPr>
          <w:p w14:paraId="4354ADF6" w14:textId="77777777" w:rsidR="00D74F8A" w:rsidRPr="006874B6" w:rsidRDefault="00D74F8A" w:rsidP="00D74F8A">
            <w:pPr>
              <w:pStyle w:val="NoSpacing"/>
              <w:rPr>
                <w:rFonts w:ascii="Arial" w:hAnsi="Arial" w:cs="Arial"/>
              </w:rPr>
            </w:pPr>
            <w:r w:rsidRPr="006874B6">
              <w:rPr>
                <w:rFonts w:ascii="Arial" w:hAnsi="Arial" w:cs="Arial"/>
              </w:rPr>
              <w:t> </w:t>
            </w:r>
          </w:p>
        </w:tc>
        <w:tc>
          <w:tcPr>
            <w:tcW w:w="1215" w:type="dxa"/>
            <w:tcBorders>
              <w:top w:val="nil"/>
              <w:left w:val="nil"/>
              <w:bottom w:val="single" w:sz="8" w:space="0" w:color="auto"/>
              <w:right w:val="single" w:sz="8" w:space="0" w:color="auto"/>
            </w:tcBorders>
            <w:shd w:val="clear" w:color="auto" w:fill="auto"/>
            <w:noWrap/>
            <w:vAlign w:val="center"/>
          </w:tcPr>
          <w:p w14:paraId="22A29827" w14:textId="77777777" w:rsidR="00D74F8A" w:rsidRPr="006874B6" w:rsidRDefault="00D74F8A" w:rsidP="00D74F8A">
            <w:pPr>
              <w:pStyle w:val="NoSpacing"/>
              <w:rPr>
                <w:rFonts w:ascii="Arial" w:hAnsi="Arial" w:cs="Arial"/>
              </w:rPr>
            </w:pPr>
            <w:r w:rsidRPr="006874B6">
              <w:rPr>
                <w:rFonts w:ascii="Arial" w:hAnsi="Arial" w:cs="Arial"/>
              </w:rPr>
              <w:t xml:space="preserve">$0 </w:t>
            </w:r>
          </w:p>
        </w:tc>
        <w:tc>
          <w:tcPr>
            <w:tcW w:w="1318" w:type="dxa"/>
            <w:tcBorders>
              <w:top w:val="nil"/>
              <w:left w:val="nil"/>
              <w:bottom w:val="single" w:sz="8" w:space="0" w:color="auto"/>
              <w:right w:val="single" w:sz="8" w:space="0" w:color="auto"/>
            </w:tcBorders>
            <w:shd w:val="clear" w:color="auto" w:fill="auto"/>
            <w:noWrap/>
            <w:vAlign w:val="center"/>
          </w:tcPr>
          <w:p w14:paraId="52B3C537" w14:textId="77777777" w:rsidR="00D74F8A" w:rsidRPr="006874B6" w:rsidRDefault="00D74F8A" w:rsidP="00D74F8A">
            <w:pPr>
              <w:pStyle w:val="NoSpacing"/>
              <w:rPr>
                <w:rFonts w:ascii="Arial" w:hAnsi="Arial" w:cs="Arial"/>
              </w:rPr>
            </w:pPr>
            <w:r w:rsidRPr="006874B6">
              <w:rPr>
                <w:rFonts w:ascii="Arial" w:hAnsi="Arial" w:cs="Arial"/>
              </w:rPr>
              <w:t xml:space="preserve">$0 </w:t>
            </w:r>
          </w:p>
        </w:tc>
        <w:tc>
          <w:tcPr>
            <w:tcW w:w="1062" w:type="dxa"/>
            <w:tcBorders>
              <w:top w:val="nil"/>
              <w:left w:val="nil"/>
              <w:bottom w:val="nil"/>
              <w:right w:val="nil"/>
            </w:tcBorders>
            <w:shd w:val="clear" w:color="auto" w:fill="auto"/>
            <w:noWrap/>
            <w:vAlign w:val="bottom"/>
          </w:tcPr>
          <w:p w14:paraId="55A1BFE5" w14:textId="77777777" w:rsidR="00D74F8A" w:rsidRPr="006874B6" w:rsidRDefault="00D74F8A" w:rsidP="00D74F8A">
            <w:pPr>
              <w:pStyle w:val="NoSpacing"/>
              <w:rPr>
                <w:rFonts w:ascii="Arial" w:hAnsi="Arial" w:cs="Arial"/>
              </w:rPr>
            </w:pPr>
          </w:p>
        </w:tc>
      </w:tr>
      <w:tr w:rsidR="00D74F8A" w:rsidRPr="006874B6" w14:paraId="0D69856D" w14:textId="77777777" w:rsidTr="00D74F8A">
        <w:trPr>
          <w:trHeight w:val="300"/>
          <w:jc w:val="center"/>
        </w:trPr>
        <w:tc>
          <w:tcPr>
            <w:tcW w:w="1223" w:type="dxa"/>
            <w:tcBorders>
              <w:top w:val="nil"/>
              <w:left w:val="nil"/>
              <w:bottom w:val="nil"/>
              <w:right w:val="nil"/>
            </w:tcBorders>
            <w:shd w:val="clear" w:color="auto" w:fill="auto"/>
            <w:noWrap/>
            <w:vAlign w:val="center"/>
          </w:tcPr>
          <w:p w14:paraId="26CA8A15" w14:textId="77777777" w:rsidR="00D74F8A" w:rsidRPr="006874B6" w:rsidRDefault="00D74F8A" w:rsidP="00D74F8A">
            <w:pPr>
              <w:pStyle w:val="NoSpacing"/>
              <w:rPr>
                <w:rFonts w:ascii="Arial" w:hAnsi="Arial" w:cs="Arial"/>
              </w:rPr>
            </w:pPr>
          </w:p>
        </w:tc>
        <w:tc>
          <w:tcPr>
            <w:tcW w:w="2361" w:type="dxa"/>
            <w:gridSpan w:val="2"/>
            <w:tcBorders>
              <w:top w:val="nil"/>
              <w:left w:val="single" w:sz="8" w:space="0" w:color="auto"/>
              <w:bottom w:val="nil"/>
              <w:right w:val="nil"/>
            </w:tcBorders>
            <w:shd w:val="clear" w:color="auto" w:fill="auto"/>
            <w:noWrap/>
            <w:vAlign w:val="center"/>
          </w:tcPr>
          <w:p w14:paraId="43201627" w14:textId="77777777" w:rsidR="00D74F8A" w:rsidRPr="006874B6" w:rsidRDefault="00D74F8A" w:rsidP="00D74F8A">
            <w:pPr>
              <w:pStyle w:val="NoSpacing"/>
              <w:rPr>
                <w:rFonts w:ascii="Arial" w:hAnsi="Arial" w:cs="Arial"/>
              </w:rPr>
            </w:pPr>
            <w:r w:rsidRPr="006874B6">
              <w:rPr>
                <w:rFonts w:ascii="Arial" w:hAnsi="Arial" w:cs="Arial"/>
              </w:rPr>
              <w:t xml:space="preserve">    a. Total  Subcontracts</w:t>
            </w:r>
          </w:p>
        </w:tc>
        <w:tc>
          <w:tcPr>
            <w:tcW w:w="1268" w:type="dxa"/>
            <w:tcBorders>
              <w:top w:val="nil"/>
              <w:left w:val="nil"/>
              <w:bottom w:val="nil"/>
              <w:right w:val="nil"/>
            </w:tcBorders>
            <w:shd w:val="clear" w:color="auto" w:fill="auto"/>
            <w:noWrap/>
            <w:vAlign w:val="center"/>
          </w:tcPr>
          <w:p w14:paraId="40FEBDCB" w14:textId="77777777" w:rsidR="00D74F8A" w:rsidRPr="006874B6" w:rsidRDefault="00D74F8A" w:rsidP="00D74F8A">
            <w:pPr>
              <w:pStyle w:val="NoSpacing"/>
              <w:rPr>
                <w:rFonts w:ascii="Arial" w:hAnsi="Arial" w:cs="Arial"/>
              </w:rPr>
            </w:pPr>
          </w:p>
        </w:tc>
        <w:tc>
          <w:tcPr>
            <w:tcW w:w="1021" w:type="dxa"/>
            <w:tcBorders>
              <w:top w:val="nil"/>
              <w:left w:val="nil"/>
              <w:bottom w:val="nil"/>
              <w:right w:val="nil"/>
            </w:tcBorders>
            <w:shd w:val="clear" w:color="auto" w:fill="auto"/>
            <w:noWrap/>
            <w:vAlign w:val="center"/>
          </w:tcPr>
          <w:p w14:paraId="07C3F69B" w14:textId="77777777" w:rsidR="00D74F8A" w:rsidRPr="006874B6" w:rsidRDefault="00D74F8A" w:rsidP="00D74F8A">
            <w:pPr>
              <w:pStyle w:val="NoSpacing"/>
              <w:rPr>
                <w:rFonts w:ascii="Arial" w:hAnsi="Arial" w:cs="Arial"/>
              </w:rPr>
            </w:pPr>
          </w:p>
        </w:tc>
        <w:tc>
          <w:tcPr>
            <w:tcW w:w="1215" w:type="dxa"/>
            <w:tcBorders>
              <w:top w:val="nil"/>
              <w:left w:val="single" w:sz="8" w:space="0" w:color="auto"/>
              <w:bottom w:val="nil"/>
              <w:right w:val="single" w:sz="8" w:space="0" w:color="auto"/>
            </w:tcBorders>
            <w:shd w:val="clear" w:color="auto" w:fill="auto"/>
            <w:noWrap/>
            <w:vAlign w:val="center"/>
          </w:tcPr>
          <w:p w14:paraId="03D85455" w14:textId="77777777" w:rsidR="00D74F8A" w:rsidRPr="006874B6" w:rsidRDefault="00D74F8A" w:rsidP="00D74F8A">
            <w:pPr>
              <w:pStyle w:val="NoSpacing"/>
              <w:rPr>
                <w:rFonts w:ascii="Arial" w:hAnsi="Arial" w:cs="Arial"/>
              </w:rPr>
            </w:pPr>
            <w:r w:rsidRPr="006874B6">
              <w:rPr>
                <w:rFonts w:ascii="Arial" w:hAnsi="Arial" w:cs="Arial"/>
              </w:rPr>
              <w:t xml:space="preserve">$0 </w:t>
            </w:r>
          </w:p>
        </w:tc>
        <w:tc>
          <w:tcPr>
            <w:tcW w:w="1217" w:type="dxa"/>
            <w:tcBorders>
              <w:top w:val="nil"/>
              <w:left w:val="nil"/>
              <w:bottom w:val="nil"/>
              <w:right w:val="single" w:sz="8" w:space="0" w:color="auto"/>
            </w:tcBorders>
            <w:shd w:val="clear" w:color="auto" w:fill="auto"/>
            <w:noWrap/>
            <w:vAlign w:val="center"/>
          </w:tcPr>
          <w:p w14:paraId="1D27E0F3" w14:textId="77777777" w:rsidR="00D74F8A" w:rsidRPr="006874B6" w:rsidRDefault="00D74F8A" w:rsidP="00D74F8A">
            <w:pPr>
              <w:pStyle w:val="NoSpacing"/>
              <w:rPr>
                <w:rFonts w:ascii="Arial" w:hAnsi="Arial" w:cs="Arial"/>
              </w:rPr>
            </w:pPr>
            <w:r w:rsidRPr="006874B6">
              <w:rPr>
                <w:rFonts w:ascii="Arial" w:hAnsi="Arial" w:cs="Arial"/>
              </w:rPr>
              <w:t> </w:t>
            </w:r>
          </w:p>
        </w:tc>
        <w:tc>
          <w:tcPr>
            <w:tcW w:w="1215" w:type="dxa"/>
            <w:tcBorders>
              <w:top w:val="nil"/>
              <w:left w:val="nil"/>
              <w:bottom w:val="nil"/>
              <w:right w:val="single" w:sz="8" w:space="0" w:color="auto"/>
            </w:tcBorders>
            <w:shd w:val="clear" w:color="auto" w:fill="auto"/>
            <w:noWrap/>
            <w:vAlign w:val="center"/>
          </w:tcPr>
          <w:p w14:paraId="1DED9A3A" w14:textId="77777777" w:rsidR="00D74F8A" w:rsidRPr="006874B6" w:rsidRDefault="00D74F8A" w:rsidP="00D74F8A">
            <w:pPr>
              <w:pStyle w:val="NoSpacing"/>
              <w:rPr>
                <w:rFonts w:ascii="Arial" w:hAnsi="Arial" w:cs="Arial"/>
              </w:rPr>
            </w:pPr>
            <w:r w:rsidRPr="006874B6">
              <w:rPr>
                <w:rFonts w:ascii="Arial" w:hAnsi="Arial" w:cs="Arial"/>
              </w:rPr>
              <w:t xml:space="preserve">$0 </w:t>
            </w:r>
          </w:p>
        </w:tc>
        <w:tc>
          <w:tcPr>
            <w:tcW w:w="1318" w:type="dxa"/>
            <w:tcBorders>
              <w:top w:val="nil"/>
              <w:left w:val="nil"/>
              <w:bottom w:val="nil"/>
              <w:right w:val="single" w:sz="8" w:space="0" w:color="auto"/>
            </w:tcBorders>
            <w:shd w:val="clear" w:color="auto" w:fill="auto"/>
            <w:noWrap/>
            <w:vAlign w:val="center"/>
          </w:tcPr>
          <w:p w14:paraId="3F4275A4" w14:textId="77777777" w:rsidR="00D74F8A" w:rsidRPr="006874B6" w:rsidRDefault="00D74F8A" w:rsidP="00D74F8A">
            <w:pPr>
              <w:pStyle w:val="NoSpacing"/>
              <w:rPr>
                <w:rFonts w:ascii="Arial" w:hAnsi="Arial" w:cs="Arial"/>
              </w:rPr>
            </w:pPr>
            <w:r w:rsidRPr="006874B6">
              <w:rPr>
                <w:rFonts w:ascii="Arial" w:hAnsi="Arial" w:cs="Arial"/>
              </w:rPr>
              <w:t xml:space="preserve">$0 </w:t>
            </w:r>
          </w:p>
        </w:tc>
        <w:tc>
          <w:tcPr>
            <w:tcW w:w="1062" w:type="dxa"/>
            <w:tcBorders>
              <w:top w:val="nil"/>
              <w:left w:val="nil"/>
              <w:bottom w:val="nil"/>
              <w:right w:val="nil"/>
            </w:tcBorders>
            <w:shd w:val="clear" w:color="auto" w:fill="auto"/>
            <w:noWrap/>
            <w:vAlign w:val="bottom"/>
          </w:tcPr>
          <w:p w14:paraId="73A7F4DC" w14:textId="77777777" w:rsidR="00D74F8A" w:rsidRPr="006874B6" w:rsidRDefault="00D74F8A" w:rsidP="00D74F8A">
            <w:pPr>
              <w:pStyle w:val="NoSpacing"/>
              <w:rPr>
                <w:rFonts w:ascii="Arial" w:hAnsi="Arial" w:cs="Arial"/>
              </w:rPr>
            </w:pPr>
          </w:p>
        </w:tc>
      </w:tr>
      <w:tr w:rsidR="00D74F8A" w:rsidRPr="006874B6" w14:paraId="50FDCF2D" w14:textId="77777777" w:rsidTr="00D74F8A">
        <w:trPr>
          <w:trHeight w:val="320"/>
          <w:jc w:val="center"/>
        </w:trPr>
        <w:tc>
          <w:tcPr>
            <w:tcW w:w="1223" w:type="dxa"/>
            <w:tcBorders>
              <w:top w:val="nil"/>
              <w:left w:val="nil"/>
              <w:bottom w:val="nil"/>
              <w:right w:val="nil"/>
            </w:tcBorders>
            <w:shd w:val="clear" w:color="auto" w:fill="auto"/>
            <w:noWrap/>
            <w:vAlign w:val="center"/>
          </w:tcPr>
          <w:p w14:paraId="2430507C" w14:textId="77777777" w:rsidR="00D74F8A" w:rsidRPr="006874B6" w:rsidRDefault="00D74F8A" w:rsidP="00D74F8A">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8" w:space="0" w:color="000000"/>
            </w:tcBorders>
            <w:shd w:val="clear" w:color="auto" w:fill="C0C0C0"/>
            <w:noWrap/>
            <w:vAlign w:val="center"/>
          </w:tcPr>
          <w:p w14:paraId="6C8C6D20" w14:textId="77777777" w:rsidR="00D74F8A" w:rsidRPr="006874B6" w:rsidRDefault="00D74F8A" w:rsidP="00D74F8A">
            <w:pPr>
              <w:pStyle w:val="NoSpacing"/>
              <w:rPr>
                <w:rFonts w:ascii="Arial" w:hAnsi="Arial" w:cs="Arial"/>
              </w:rPr>
            </w:pPr>
            <w:r w:rsidRPr="006874B6">
              <w:rPr>
                <w:rFonts w:ascii="Arial" w:hAnsi="Arial" w:cs="Arial"/>
              </w:rPr>
              <w:t xml:space="preserve">   4. Total Proposed PEI Project Budget </w:t>
            </w:r>
          </w:p>
        </w:tc>
        <w:tc>
          <w:tcPr>
            <w:tcW w:w="1215" w:type="dxa"/>
            <w:tcBorders>
              <w:top w:val="single" w:sz="12" w:space="0" w:color="auto"/>
              <w:left w:val="nil"/>
              <w:bottom w:val="single" w:sz="12" w:space="0" w:color="auto"/>
              <w:right w:val="single" w:sz="12" w:space="0" w:color="auto"/>
            </w:tcBorders>
            <w:shd w:val="clear" w:color="auto" w:fill="C0C0C0"/>
            <w:noWrap/>
            <w:vAlign w:val="center"/>
          </w:tcPr>
          <w:p w14:paraId="62435AC9" w14:textId="77777777" w:rsidR="00D74F8A" w:rsidRPr="006874B6" w:rsidRDefault="00D74F8A" w:rsidP="00B46D47">
            <w:pPr>
              <w:pStyle w:val="NoSpacing"/>
              <w:rPr>
                <w:rFonts w:ascii="Arial" w:hAnsi="Arial" w:cs="Arial"/>
              </w:rPr>
            </w:pPr>
            <w:r w:rsidRPr="006874B6">
              <w:rPr>
                <w:rFonts w:ascii="Arial" w:hAnsi="Arial" w:cs="Arial"/>
              </w:rPr>
              <w:t>$</w:t>
            </w:r>
            <w:r w:rsidR="00B46D47">
              <w:rPr>
                <w:rFonts w:ascii="Arial" w:hAnsi="Arial" w:cs="Arial"/>
              </w:rPr>
              <w:t>300,000</w:t>
            </w:r>
            <w:r w:rsidRPr="006874B6">
              <w:rPr>
                <w:rFonts w:ascii="Arial" w:hAnsi="Arial" w:cs="Arial"/>
              </w:rPr>
              <w:t xml:space="preserve"> </w:t>
            </w:r>
          </w:p>
        </w:tc>
        <w:tc>
          <w:tcPr>
            <w:tcW w:w="1217" w:type="dxa"/>
            <w:tcBorders>
              <w:top w:val="single" w:sz="12" w:space="0" w:color="auto"/>
              <w:left w:val="nil"/>
              <w:bottom w:val="single" w:sz="12" w:space="0" w:color="auto"/>
              <w:right w:val="single" w:sz="12" w:space="0" w:color="auto"/>
            </w:tcBorders>
            <w:shd w:val="clear" w:color="auto" w:fill="C0C0C0"/>
            <w:noWrap/>
            <w:vAlign w:val="center"/>
          </w:tcPr>
          <w:p w14:paraId="4CFEBC17" w14:textId="77777777" w:rsidR="00D74F8A" w:rsidRPr="006874B6" w:rsidRDefault="00B46D47" w:rsidP="00D74F8A">
            <w:pPr>
              <w:pStyle w:val="NoSpacing"/>
              <w:rPr>
                <w:rFonts w:ascii="Arial" w:hAnsi="Arial" w:cs="Arial"/>
              </w:rPr>
            </w:pPr>
            <w:r w:rsidRPr="006874B6">
              <w:rPr>
                <w:rFonts w:ascii="Arial" w:hAnsi="Arial" w:cs="Arial"/>
              </w:rPr>
              <w:t>$</w:t>
            </w:r>
            <w:r>
              <w:rPr>
                <w:rFonts w:ascii="Arial" w:hAnsi="Arial" w:cs="Arial"/>
              </w:rPr>
              <w:t>300,000</w:t>
            </w:r>
          </w:p>
        </w:tc>
        <w:tc>
          <w:tcPr>
            <w:tcW w:w="1215" w:type="dxa"/>
            <w:tcBorders>
              <w:top w:val="single" w:sz="12" w:space="0" w:color="auto"/>
              <w:left w:val="nil"/>
              <w:bottom w:val="single" w:sz="12" w:space="0" w:color="auto"/>
              <w:right w:val="single" w:sz="12" w:space="0" w:color="auto"/>
            </w:tcBorders>
            <w:shd w:val="clear" w:color="auto" w:fill="C0C0C0"/>
            <w:noWrap/>
            <w:vAlign w:val="center"/>
          </w:tcPr>
          <w:p w14:paraId="6382ADD9" w14:textId="77777777" w:rsidR="00D74F8A" w:rsidRPr="006874B6" w:rsidRDefault="00B46D47" w:rsidP="00D74F8A">
            <w:pPr>
              <w:pStyle w:val="NoSpacing"/>
              <w:rPr>
                <w:rFonts w:ascii="Arial" w:hAnsi="Arial" w:cs="Arial"/>
              </w:rPr>
            </w:pPr>
            <w:r w:rsidRPr="006874B6">
              <w:rPr>
                <w:rFonts w:ascii="Arial" w:hAnsi="Arial" w:cs="Arial"/>
              </w:rPr>
              <w:t>$</w:t>
            </w:r>
            <w:r>
              <w:rPr>
                <w:rFonts w:ascii="Arial" w:hAnsi="Arial" w:cs="Arial"/>
              </w:rPr>
              <w:t>300,000</w:t>
            </w:r>
          </w:p>
        </w:tc>
        <w:tc>
          <w:tcPr>
            <w:tcW w:w="1318" w:type="dxa"/>
            <w:tcBorders>
              <w:top w:val="single" w:sz="12" w:space="0" w:color="auto"/>
              <w:left w:val="nil"/>
              <w:bottom w:val="single" w:sz="12" w:space="0" w:color="auto"/>
              <w:right w:val="single" w:sz="12" w:space="0" w:color="auto"/>
            </w:tcBorders>
            <w:shd w:val="clear" w:color="auto" w:fill="C0C0C0"/>
            <w:noWrap/>
            <w:vAlign w:val="center"/>
          </w:tcPr>
          <w:p w14:paraId="27544276" w14:textId="77777777" w:rsidR="00D74F8A" w:rsidRPr="006874B6" w:rsidRDefault="00D74F8A" w:rsidP="00D74F8A">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66868088" w14:textId="77777777" w:rsidR="00D74F8A" w:rsidRPr="006874B6" w:rsidRDefault="00D74F8A" w:rsidP="00D74F8A">
            <w:pPr>
              <w:pStyle w:val="NoSpacing"/>
              <w:rPr>
                <w:rFonts w:ascii="Arial" w:hAnsi="Arial" w:cs="Arial"/>
              </w:rPr>
            </w:pPr>
          </w:p>
        </w:tc>
      </w:tr>
      <w:tr w:rsidR="00D74F8A" w:rsidRPr="006874B6" w14:paraId="7E087544" w14:textId="77777777" w:rsidTr="00D74F8A">
        <w:trPr>
          <w:trHeight w:val="380"/>
          <w:jc w:val="center"/>
        </w:trPr>
        <w:tc>
          <w:tcPr>
            <w:tcW w:w="1223" w:type="dxa"/>
            <w:tcBorders>
              <w:top w:val="nil"/>
              <w:left w:val="nil"/>
              <w:bottom w:val="nil"/>
              <w:right w:val="nil"/>
            </w:tcBorders>
            <w:shd w:val="clear" w:color="auto" w:fill="auto"/>
            <w:noWrap/>
            <w:vAlign w:val="center"/>
          </w:tcPr>
          <w:p w14:paraId="3401CF29" w14:textId="77777777" w:rsidR="00D74F8A" w:rsidRPr="006874B6" w:rsidRDefault="00D74F8A" w:rsidP="00D74F8A">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12" w:space="0" w:color="000000"/>
            </w:tcBorders>
            <w:shd w:val="clear" w:color="auto" w:fill="auto"/>
            <w:vAlign w:val="center"/>
          </w:tcPr>
          <w:p w14:paraId="44751B41" w14:textId="77777777" w:rsidR="00D74F8A" w:rsidRPr="006874B6" w:rsidRDefault="00D74F8A" w:rsidP="00D74F8A">
            <w:pPr>
              <w:pStyle w:val="NoSpacing"/>
              <w:rPr>
                <w:rFonts w:ascii="Arial" w:hAnsi="Arial" w:cs="Arial"/>
              </w:rPr>
            </w:pPr>
            <w:r w:rsidRPr="006874B6">
              <w:rPr>
                <w:rFonts w:ascii="Arial" w:hAnsi="Arial" w:cs="Arial"/>
              </w:rPr>
              <w:t xml:space="preserve">   5.  Total Funding Requested for PEI Project</w:t>
            </w:r>
          </w:p>
        </w:tc>
        <w:tc>
          <w:tcPr>
            <w:tcW w:w="1215" w:type="dxa"/>
            <w:tcBorders>
              <w:top w:val="nil"/>
              <w:left w:val="nil"/>
              <w:bottom w:val="single" w:sz="12" w:space="0" w:color="auto"/>
              <w:right w:val="single" w:sz="12" w:space="0" w:color="auto"/>
            </w:tcBorders>
            <w:shd w:val="clear" w:color="auto" w:fill="auto"/>
            <w:noWrap/>
            <w:vAlign w:val="center"/>
          </w:tcPr>
          <w:p w14:paraId="5BA371C4" w14:textId="77777777" w:rsidR="00D74F8A" w:rsidRPr="006874B6" w:rsidRDefault="00D74F8A" w:rsidP="00D74F8A">
            <w:pPr>
              <w:pStyle w:val="NoSpacing"/>
              <w:rPr>
                <w:rFonts w:ascii="Arial" w:hAnsi="Arial" w:cs="Arial"/>
              </w:rPr>
            </w:pPr>
          </w:p>
        </w:tc>
        <w:tc>
          <w:tcPr>
            <w:tcW w:w="1217" w:type="dxa"/>
            <w:tcBorders>
              <w:top w:val="nil"/>
              <w:left w:val="nil"/>
              <w:bottom w:val="single" w:sz="12" w:space="0" w:color="auto"/>
              <w:right w:val="single" w:sz="12" w:space="0" w:color="auto"/>
            </w:tcBorders>
            <w:shd w:val="clear" w:color="auto" w:fill="auto"/>
            <w:noWrap/>
            <w:vAlign w:val="center"/>
          </w:tcPr>
          <w:p w14:paraId="28504E49" w14:textId="77777777" w:rsidR="00D74F8A" w:rsidRPr="006874B6" w:rsidRDefault="00D74F8A" w:rsidP="00D74F8A">
            <w:pPr>
              <w:pStyle w:val="NoSpacing"/>
              <w:rPr>
                <w:rFonts w:ascii="Arial" w:hAnsi="Arial" w:cs="Arial"/>
              </w:rPr>
            </w:pPr>
          </w:p>
        </w:tc>
        <w:tc>
          <w:tcPr>
            <w:tcW w:w="1215" w:type="dxa"/>
            <w:tcBorders>
              <w:top w:val="nil"/>
              <w:left w:val="nil"/>
              <w:bottom w:val="single" w:sz="12" w:space="0" w:color="auto"/>
              <w:right w:val="single" w:sz="12" w:space="0" w:color="auto"/>
            </w:tcBorders>
            <w:shd w:val="clear" w:color="auto" w:fill="auto"/>
            <w:noWrap/>
            <w:vAlign w:val="center"/>
          </w:tcPr>
          <w:p w14:paraId="2BD81772" w14:textId="77777777" w:rsidR="00D74F8A" w:rsidRPr="006874B6" w:rsidRDefault="00D74F8A" w:rsidP="00D74F8A">
            <w:pPr>
              <w:pStyle w:val="NoSpacing"/>
              <w:rPr>
                <w:rFonts w:ascii="Arial" w:hAnsi="Arial" w:cs="Arial"/>
              </w:rPr>
            </w:pPr>
          </w:p>
        </w:tc>
        <w:tc>
          <w:tcPr>
            <w:tcW w:w="1318" w:type="dxa"/>
            <w:tcBorders>
              <w:top w:val="nil"/>
              <w:left w:val="nil"/>
              <w:bottom w:val="single" w:sz="12" w:space="0" w:color="auto"/>
              <w:right w:val="single" w:sz="12" w:space="0" w:color="auto"/>
            </w:tcBorders>
            <w:shd w:val="clear" w:color="auto" w:fill="auto"/>
            <w:noWrap/>
            <w:vAlign w:val="center"/>
          </w:tcPr>
          <w:p w14:paraId="1C082A7C" w14:textId="77777777" w:rsidR="00D74F8A" w:rsidRPr="006874B6" w:rsidRDefault="00D74F8A" w:rsidP="00D74F8A">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0052A820" w14:textId="77777777" w:rsidR="00D74F8A" w:rsidRPr="006874B6" w:rsidRDefault="00D74F8A" w:rsidP="00D74F8A">
            <w:pPr>
              <w:pStyle w:val="NoSpacing"/>
              <w:rPr>
                <w:rFonts w:ascii="Arial" w:hAnsi="Arial" w:cs="Arial"/>
              </w:rPr>
            </w:pPr>
          </w:p>
        </w:tc>
      </w:tr>
      <w:tr w:rsidR="00D74F8A" w:rsidRPr="006874B6" w14:paraId="30282BFB" w14:textId="77777777" w:rsidTr="00D74F8A">
        <w:trPr>
          <w:trHeight w:val="300"/>
          <w:jc w:val="center"/>
        </w:trPr>
        <w:tc>
          <w:tcPr>
            <w:tcW w:w="1223" w:type="dxa"/>
            <w:tcBorders>
              <w:top w:val="nil"/>
              <w:left w:val="nil"/>
              <w:bottom w:val="nil"/>
              <w:right w:val="nil"/>
            </w:tcBorders>
            <w:shd w:val="clear" w:color="auto" w:fill="auto"/>
            <w:noWrap/>
            <w:vAlign w:val="center"/>
          </w:tcPr>
          <w:p w14:paraId="2587A0E6" w14:textId="77777777" w:rsidR="00D74F8A" w:rsidRPr="006874B6" w:rsidRDefault="00D74F8A" w:rsidP="00D74F8A">
            <w:pPr>
              <w:pStyle w:val="NoSpacing"/>
              <w:rPr>
                <w:rFonts w:ascii="Arial" w:hAnsi="Arial" w:cs="Arial"/>
              </w:rPr>
            </w:pPr>
          </w:p>
        </w:tc>
        <w:tc>
          <w:tcPr>
            <w:tcW w:w="3629" w:type="dxa"/>
            <w:gridSpan w:val="3"/>
            <w:tcBorders>
              <w:top w:val="single" w:sz="8" w:space="0" w:color="auto"/>
              <w:left w:val="single" w:sz="8" w:space="0" w:color="auto"/>
              <w:bottom w:val="single" w:sz="8" w:space="0" w:color="auto"/>
              <w:right w:val="nil"/>
            </w:tcBorders>
            <w:shd w:val="clear" w:color="auto" w:fill="auto"/>
            <w:noWrap/>
            <w:vAlign w:val="center"/>
          </w:tcPr>
          <w:p w14:paraId="5F346EB2" w14:textId="77777777" w:rsidR="00D74F8A" w:rsidRPr="006874B6" w:rsidRDefault="00D74F8A" w:rsidP="00D74F8A">
            <w:pPr>
              <w:pStyle w:val="NoSpacing"/>
              <w:rPr>
                <w:rFonts w:ascii="Arial" w:hAnsi="Arial" w:cs="Arial"/>
              </w:rPr>
            </w:pPr>
            <w:r w:rsidRPr="006874B6">
              <w:rPr>
                <w:rFonts w:ascii="Arial" w:hAnsi="Arial" w:cs="Arial"/>
              </w:rPr>
              <w:t xml:space="preserve">   6. Total In-Kind Contributions</w:t>
            </w:r>
          </w:p>
        </w:tc>
        <w:tc>
          <w:tcPr>
            <w:tcW w:w="1021" w:type="dxa"/>
            <w:tcBorders>
              <w:top w:val="nil"/>
              <w:left w:val="nil"/>
              <w:bottom w:val="single" w:sz="8" w:space="0" w:color="auto"/>
              <w:right w:val="nil"/>
            </w:tcBorders>
            <w:shd w:val="clear" w:color="auto" w:fill="auto"/>
            <w:noWrap/>
            <w:vAlign w:val="center"/>
          </w:tcPr>
          <w:p w14:paraId="79878604" w14:textId="77777777" w:rsidR="00D74F8A" w:rsidRPr="006874B6" w:rsidRDefault="00D74F8A" w:rsidP="00D74F8A">
            <w:pPr>
              <w:pStyle w:val="NoSpacing"/>
              <w:rPr>
                <w:rFonts w:ascii="Arial" w:hAnsi="Arial" w:cs="Arial"/>
              </w:rPr>
            </w:pPr>
            <w:r w:rsidRPr="006874B6">
              <w:rPr>
                <w:rFonts w:ascii="Arial" w:hAnsi="Arial" w:cs="Arial"/>
              </w:rPr>
              <w:t> </w:t>
            </w:r>
          </w:p>
        </w:tc>
        <w:tc>
          <w:tcPr>
            <w:tcW w:w="1215" w:type="dxa"/>
            <w:tcBorders>
              <w:top w:val="nil"/>
              <w:left w:val="single" w:sz="12" w:space="0" w:color="auto"/>
              <w:bottom w:val="single" w:sz="12" w:space="0" w:color="auto"/>
              <w:right w:val="single" w:sz="12" w:space="0" w:color="auto"/>
            </w:tcBorders>
            <w:shd w:val="clear" w:color="auto" w:fill="auto"/>
            <w:noWrap/>
            <w:vAlign w:val="center"/>
          </w:tcPr>
          <w:p w14:paraId="5F2D421C" w14:textId="77777777" w:rsidR="00D74F8A" w:rsidRPr="006874B6" w:rsidRDefault="00B46D47" w:rsidP="00D74F8A">
            <w:pPr>
              <w:pStyle w:val="NoSpacing"/>
              <w:rPr>
                <w:rFonts w:ascii="Arial" w:hAnsi="Arial" w:cs="Arial"/>
              </w:rPr>
            </w:pPr>
            <w:r>
              <w:rPr>
                <w:rFonts w:ascii="Arial" w:hAnsi="Arial" w:cs="Arial"/>
              </w:rPr>
              <w:t>$1</w:t>
            </w:r>
            <w:r w:rsidR="00D74F8A" w:rsidRPr="006874B6">
              <w:rPr>
                <w:rFonts w:ascii="Arial" w:hAnsi="Arial" w:cs="Arial"/>
              </w:rPr>
              <w:t xml:space="preserve">0,000 </w:t>
            </w:r>
          </w:p>
        </w:tc>
        <w:tc>
          <w:tcPr>
            <w:tcW w:w="1217" w:type="dxa"/>
            <w:tcBorders>
              <w:top w:val="nil"/>
              <w:left w:val="single" w:sz="12" w:space="0" w:color="auto"/>
              <w:bottom w:val="single" w:sz="12" w:space="0" w:color="auto"/>
              <w:right w:val="single" w:sz="12" w:space="0" w:color="auto"/>
            </w:tcBorders>
            <w:shd w:val="clear" w:color="auto" w:fill="auto"/>
            <w:noWrap/>
            <w:vAlign w:val="center"/>
          </w:tcPr>
          <w:p w14:paraId="664E1359" w14:textId="77777777" w:rsidR="00D74F8A" w:rsidRPr="006874B6" w:rsidRDefault="00B46D47" w:rsidP="00D74F8A">
            <w:pPr>
              <w:pStyle w:val="NoSpacing"/>
              <w:rPr>
                <w:rFonts w:ascii="Arial" w:hAnsi="Arial" w:cs="Arial"/>
              </w:rPr>
            </w:pPr>
            <w:r>
              <w:rPr>
                <w:rFonts w:ascii="Arial" w:hAnsi="Arial" w:cs="Arial"/>
              </w:rPr>
              <w:t>$1</w:t>
            </w:r>
            <w:r w:rsidRPr="006874B6">
              <w:rPr>
                <w:rFonts w:ascii="Arial" w:hAnsi="Arial" w:cs="Arial"/>
              </w:rPr>
              <w:t>0,000</w:t>
            </w:r>
          </w:p>
        </w:tc>
        <w:tc>
          <w:tcPr>
            <w:tcW w:w="1215" w:type="dxa"/>
            <w:tcBorders>
              <w:top w:val="nil"/>
              <w:left w:val="single" w:sz="12" w:space="0" w:color="auto"/>
              <w:bottom w:val="single" w:sz="12" w:space="0" w:color="auto"/>
              <w:right w:val="single" w:sz="12" w:space="0" w:color="auto"/>
            </w:tcBorders>
            <w:shd w:val="clear" w:color="auto" w:fill="auto"/>
            <w:noWrap/>
            <w:vAlign w:val="center"/>
          </w:tcPr>
          <w:p w14:paraId="5C491BBE" w14:textId="77777777" w:rsidR="00D74F8A" w:rsidRPr="006874B6" w:rsidRDefault="00B46D47" w:rsidP="00D74F8A">
            <w:pPr>
              <w:pStyle w:val="NoSpacing"/>
              <w:rPr>
                <w:rFonts w:ascii="Arial" w:hAnsi="Arial" w:cs="Arial"/>
              </w:rPr>
            </w:pPr>
            <w:r>
              <w:rPr>
                <w:rFonts w:ascii="Arial" w:hAnsi="Arial" w:cs="Arial"/>
              </w:rPr>
              <w:t>$1</w:t>
            </w:r>
            <w:r w:rsidRPr="006874B6">
              <w:rPr>
                <w:rFonts w:ascii="Arial" w:hAnsi="Arial" w:cs="Arial"/>
              </w:rPr>
              <w:t>0,000</w:t>
            </w:r>
          </w:p>
        </w:tc>
        <w:tc>
          <w:tcPr>
            <w:tcW w:w="1318" w:type="dxa"/>
            <w:tcBorders>
              <w:top w:val="nil"/>
              <w:left w:val="nil"/>
              <w:bottom w:val="single" w:sz="12" w:space="0" w:color="auto"/>
              <w:right w:val="single" w:sz="12" w:space="0" w:color="auto"/>
            </w:tcBorders>
            <w:shd w:val="clear" w:color="auto" w:fill="auto"/>
            <w:noWrap/>
            <w:vAlign w:val="center"/>
          </w:tcPr>
          <w:p w14:paraId="7BBA1CC4" w14:textId="77777777" w:rsidR="00D74F8A" w:rsidRPr="006874B6" w:rsidRDefault="00D74F8A" w:rsidP="00D74F8A">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2DEE75C1" w14:textId="77777777" w:rsidR="00D74F8A" w:rsidRPr="006874B6" w:rsidRDefault="00D74F8A" w:rsidP="00D74F8A">
            <w:pPr>
              <w:pStyle w:val="NoSpacing"/>
              <w:rPr>
                <w:rFonts w:ascii="Arial" w:hAnsi="Arial" w:cs="Arial"/>
              </w:rPr>
            </w:pPr>
          </w:p>
        </w:tc>
      </w:tr>
    </w:tbl>
    <w:p w14:paraId="102BFEDF" w14:textId="77777777" w:rsidR="00B46D47" w:rsidRDefault="00B46D47" w:rsidP="00D74F8A">
      <w:pPr>
        <w:pStyle w:val="NoSpacing"/>
        <w:rPr>
          <w:rFonts w:ascii="Arial" w:hAnsi="Arial" w:cs="Arial"/>
          <w:sz w:val="24"/>
          <w:szCs w:val="24"/>
        </w:rPr>
      </w:pPr>
    </w:p>
    <w:p w14:paraId="02DD7DD1" w14:textId="77777777" w:rsidR="00B46D47" w:rsidRDefault="00B46D47">
      <w:pPr>
        <w:rPr>
          <w:rFonts w:ascii="Arial" w:hAnsi="Arial" w:cs="Arial"/>
          <w:sz w:val="24"/>
          <w:szCs w:val="24"/>
        </w:rPr>
      </w:pPr>
      <w:r>
        <w:rPr>
          <w:rFonts w:ascii="Arial" w:hAnsi="Arial" w:cs="Arial"/>
          <w:sz w:val="24"/>
          <w:szCs w:val="24"/>
        </w:rPr>
        <w:br w:type="page"/>
      </w:r>
    </w:p>
    <w:p w14:paraId="06307560" w14:textId="77777777" w:rsidR="00B46D47" w:rsidRDefault="00B46D47" w:rsidP="00B46D47">
      <w:pPr>
        <w:pStyle w:val="NoSpacing"/>
        <w:rPr>
          <w:rFonts w:ascii="Arial" w:hAnsi="Arial" w:cs="Arial"/>
          <w:b/>
          <w:sz w:val="24"/>
          <w:szCs w:val="24"/>
        </w:rPr>
      </w:pPr>
      <w:r w:rsidRPr="00233C60">
        <w:rPr>
          <w:rFonts w:ascii="Arial" w:hAnsi="Arial" w:cs="Arial"/>
          <w:b/>
          <w:sz w:val="24"/>
          <w:szCs w:val="24"/>
        </w:rPr>
        <w:t xml:space="preserve">Solano County </w:t>
      </w:r>
      <w:r>
        <w:rPr>
          <w:rFonts w:ascii="Arial" w:hAnsi="Arial" w:cs="Arial"/>
          <w:b/>
          <w:sz w:val="24"/>
          <w:szCs w:val="24"/>
        </w:rPr>
        <w:t xml:space="preserve">Engaging mental Health Consumers; Early Intervention Wellness Services/Integrating Mental Health and Primary Care Services </w:t>
      </w:r>
    </w:p>
    <w:p w14:paraId="0C138B11" w14:textId="77777777" w:rsidR="00B46D47" w:rsidRPr="00233C60" w:rsidRDefault="00B46D47" w:rsidP="00B46D47">
      <w:pPr>
        <w:pStyle w:val="NoSpacing"/>
        <w:rPr>
          <w:rFonts w:ascii="Arial" w:hAnsi="Arial" w:cs="Arial"/>
          <w:b/>
          <w:sz w:val="24"/>
          <w:szCs w:val="24"/>
        </w:rPr>
      </w:pPr>
      <w:r w:rsidRPr="00233C60">
        <w:rPr>
          <w:rFonts w:ascii="Arial" w:hAnsi="Arial" w:cs="Arial"/>
          <w:b/>
          <w:sz w:val="24"/>
          <w:szCs w:val="24"/>
        </w:rPr>
        <w:t>Mental Health PEI Project Budget Narrative</w:t>
      </w:r>
    </w:p>
    <w:p w14:paraId="64CAD591" w14:textId="77777777" w:rsidR="00B46D47" w:rsidRPr="00B10DB0" w:rsidRDefault="00B46D47" w:rsidP="00B46D47">
      <w:pPr>
        <w:pStyle w:val="NoSpacing"/>
        <w:rPr>
          <w:rFonts w:ascii="Arial" w:hAnsi="Arial" w:cs="Arial"/>
          <w:sz w:val="24"/>
          <w:szCs w:val="24"/>
        </w:rPr>
      </w:pPr>
    </w:p>
    <w:p w14:paraId="54701AC8" w14:textId="77777777" w:rsidR="00B46D47" w:rsidRPr="00992D3D" w:rsidRDefault="00B46D47" w:rsidP="00B46D47">
      <w:pPr>
        <w:pStyle w:val="NoSpacing"/>
        <w:rPr>
          <w:rFonts w:ascii="Arial" w:hAnsi="Arial" w:cs="Arial"/>
          <w:sz w:val="24"/>
          <w:szCs w:val="24"/>
        </w:rPr>
      </w:pPr>
      <w:r w:rsidRPr="00992D3D">
        <w:rPr>
          <w:rFonts w:ascii="Arial" w:hAnsi="Arial" w:cs="Arial"/>
          <w:sz w:val="24"/>
          <w:szCs w:val="24"/>
          <w:u w:val="single"/>
        </w:rPr>
        <w:t>Personnel</w:t>
      </w:r>
    </w:p>
    <w:p w14:paraId="6BC04E4F" w14:textId="77777777" w:rsidR="00B46D47" w:rsidRPr="00B10DB0" w:rsidRDefault="00B46D47" w:rsidP="00B46D47">
      <w:pPr>
        <w:pStyle w:val="NoSpacing"/>
        <w:rPr>
          <w:rFonts w:ascii="Arial" w:hAnsi="Arial" w:cs="Arial"/>
          <w:sz w:val="12"/>
          <w:szCs w:val="12"/>
        </w:rPr>
      </w:pPr>
    </w:p>
    <w:p w14:paraId="4B891CDE" w14:textId="77777777" w:rsidR="00B46D47" w:rsidRDefault="00B46D47" w:rsidP="00B46D47">
      <w:pPr>
        <w:pStyle w:val="NoSpacing"/>
        <w:rPr>
          <w:rFonts w:ascii="Arial" w:hAnsi="Arial" w:cs="Arial"/>
          <w:sz w:val="24"/>
          <w:szCs w:val="24"/>
        </w:rPr>
      </w:pPr>
    </w:p>
    <w:p w14:paraId="66254757" w14:textId="77777777" w:rsidR="00B46D47" w:rsidRPr="00B10DB0" w:rsidRDefault="00B46D47" w:rsidP="00B46D47">
      <w:pPr>
        <w:pStyle w:val="NoSpacing"/>
        <w:rPr>
          <w:rFonts w:ascii="Arial" w:hAnsi="Arial" w:cs="Arial"/>
          <w:i/>
          <w:sz w:val="24"/>
          <w:szCs w:val="24"/>
        </w:rPr>
      </w:pPr>
      <w:r>
        <w:rPr>
          <w:rFonts w:ascii="Arial" w:hAnsi="Arial" w:cs="Arial"/>
          <w:i/>
          <w:sz w:val="24"/>
          <w:szCs w:val="24"/>
        </w:rPr>
        <w:t>Salaries, Wages</w:t>
      </w:r>
    </w:p>
    <w:p w14:paraId="3F2EB484" w14:textId="77777777" w:rsidR="00B46D47" w:rsidRDefault="00B46D47" w:rsidP="00B46D47">
      <w:pPr>
        <w:pStyle w:val="NoSpacing"/>
        <w:spacing w:before="120"/>
        <w:rPr>
          <w:rFonts w:ascii="Arial" w:hAnsi="Arial" w:cs="Arial"/>
          <w:sz w:val="24"/>
          <w:szCs w:val="24"/>
        </w:rPr>
      </w:pPr>
      <w:r>
        <w:rPr>
          <w:rFonts w:ascii="Arial" w:hAnsi="Arial" w:cs="Arial"/>
          <w:sz w:val="24"/>
          <w:szCs w:val="24"/>
        </w:rPr>
        <w:t>This category represents Division Directors, Program managers, and direct line staff. Direct line staff positions will be filled by consumers and/or family members of consumers.</w:t>
      </w:r>
    </w:p>
    <w:p w14:paraId="7DCFF29B" w14:textId="77777777" w:rsidR="00B46D47" w:rsidRDefault="00B46D47" w:rsidP="00B46D47">
      <w:pPr>
        <w:pStyle w:val="NoSpacing"/>
        <w:rPr>
          <w:rFonts w:ascii="Arial" w:hAnsi="Arial" w:cs="Arial"/>
          <w:sz w:val="24"/>
          <w:szCs w:val="24"/>
        </w:rPr>
      </w:pPr>
    </w:p>
    <w:p w14:paraId="2D9B2F87" w14:textId="77777777" w:rsidR="00B46D47" w:rsidRPr="00B10DB0" w:rsidRDefault="00B46D47" w:rsidP="00B46D47">
      <w:pPr>
        <w:pStyle w:val="NoSpacing"/>
        <w:rPr>
          <w:rFonts w:ascii="Arial" w:hAnsi="Arial" w:cs="Arial"/>
          <w:i/>
          <w:sz w:val="24"/>
          <w:szCs w:val="24"/>
        </w:rPr>
      </w:pPr>
      <w:r>
        <w:rPr>
          <w:rFonts w:ascii="Arial" w:hAnsi="Arial" w:cs="Arial"/>
          <w:i/>
          <w:sz w:val="24"/>
          <w:szCs w:val="24"/>
        </w:rPr>
        <w:t>Benefits and Taxes</w:t>
      </w:r>
    </w:p>
    <w:p w14:paraId="357B1467" w14:textId="77777777" w:rsidR="00B46D47" w:rsidRDefault="00B46D47" w:rsidP="00B46D47">
      <w:pPr>
        <w:pStyle w:val="NoSpacing"/>
        <w:spacing w:before="120"/>
        <w:rPr>
          <w:rFonts w:ascii="Arial" w:hAnsi="Arial" w:cs="Arial"/>
          <w:sz w:val="24"/>
          <w:szCs w:val="24"/>
        </w:rPr>
      </w:pPr>
      <w:r>
        <w:rPr>
          <w:rFonts w:ascii="Arial" w:hAnsi="Arial" w:cs="Arial"/>
          <w:sz w:val="24"/>
          <w:szCs w:val="24"/>
        </w:rPr>
        <w:t>Represents Federal, State and local taxes plus %29 of salary benefit allocation.</w:t>
      </w:r>
    </w:p>
    <w:p w14:paraId="4DCA7C66" w14:textId="77777777" w:rsidR="00B46D47" w:rsidRPr="00B10DB0" w:rsidRDefault="00B46D47" w:rsidP="00B46D47">
      <w:pPr>
        <w:pStyle w:val="NoSpacing"/>
        <w:rPr>
          <w:rFonts w:ascii="Arial" w:hAnsi="Arial" w:cs="Arial"/>
          <w:sz w:val="24"/>
          <w:szCs w:val="24"/>
        </w:rPr>
      </w:pPr>
      <w:r w:rsidRPr="00B10DB0">
        <w:rPr>
          <w:rFonts w:ascii="Arial" w:hAnsi="Arial" w:cs="Arial"/>
          <w:sz w:val="24"/>
          <w:szCs w:val="24"/>
        </w:rPr>
        <w:tab/>
      </w:r>
      <w:r w:rsidRPr="00B10DB0">
        <w:rPr>
          <w:rFonts w:ascii="Arial" w:hAnsi="Arial" w:cs="Arial"/>
          <w:sz w:val="24"/>
          <w:szCs w:val="24"/>
        </w:rPr>
        <w:tab/>
      </w:r>
      <w:r w:rsidRPr="00B10DB0">
        <w:rPr>
          <w:rFonts w:ascii="Arial" w:hAnsi="Arial" w:cs="Arial"/>
          <w:sz w:val="24"/>
          <w:szCs w:val="24"/>
        </w:rPr>
        <w:tab/>
      </w:r>
      <w:r w:rsidRPr="00B10DB0">
        <w:rPr>
          <w:rFonts w:ascii="Arial" w:hAnsi="Arial" w:cs="Arial"/>
          <w:sz w:val="24"/>
          <w:szCs w:val="24"/>
        </w:rPr>
        <w:tab/>
      </w:r>
    </w:p>
    <w:p w14:paraId="6C132BBF" w14:textId="77777777" w:rsidR="00B46D47" w:rsidRDefault="00B46D47" w:rsidP="00B46D47">
      <w:pPr>
        <w:pStyle w:val="NoSpacing"/>
        <w:spacing w:before="120"/>
        <w:rPr>
          <w:rFonts w:ascii="Arial" w:hAnsi="Arial" w:cs="Arial"/>
          <w:sz w:val="24"/>
          <w:szCs w:val="24"/>
          <w:u w:val="single"/>
        </w:rPr>
      </w:pPr>
    </w:p>
    <w:p w14:paraId="36821E4C" w14:textId="77777777" w:rsidR="00B46D47" w:rsidRPr="00992D3D" w:rsidRDefault="00B46D47" w:rsidP="00B46D47">
      <w:pPr>
        <w:pStyle w:val="NoSpacing"/>
        <w:spacing w:before="120"/>
        <w:rPr>
          <w:rFonts w:ascii="Arial" w:hAnsi="Arial" w:cs="Arial"/>
          <w:sz w:val="24"/>
          <w:szCs w:val="24"/>
          <w:u w:val="single"/>
        </w:rPr>
      </w:pPr>
      <w:r>
        <w:rPr>
          <w:rFonts w:ascii="Arial" w:hAnsi="Arial" w:cs="Arial"/>
          <w:sz w:val="24"/>
          <w:szCs w:val="24"/>
          <w:u w:val="single"/>
        </w:rPr>
        <w:t>Operating Expenditures</w:t>
      </w:r>
    </w:p>
    <w:p w14:paraId="38D11044" w14:textId="77777777" w:rsidR="00B46D47" w:rsidRDefault="00B46D47" w:rsidP="00B46D47">
      <w:pPr>
        <w:pStyle w:val="NoSpacing"/>
        <w:rPr>
          <w:rFonts w:ascii="Arial" w:hAnsi="Arial" w:cs="Arial"/>
          <w:sz w:val="24"/>
          <w:szCs w:val="24"/>
        </w:rPr>
      </w:pPr>
    </w:p>
    <w:p w14:paraId="4769E58E" w14:textId="77777777" w:rsidR="00B46D47" w:rsidRPr="00992D3D" w:rsidRDefault="00B46D47" w:rsidP="00B46D47">
      <w:pPr>
        <w:pStyle w:val="NoSpacing"/>
        <w:rPr>
          <w:rFonts w:ascii="Arial" w:hAnsi="Arial" w:cs="Arial"/>
          <w:i/>
          <w:sz w:val="24"/>
          <w:szCs w:val="24"/>
        </w:rPr>
      </w:pPr>
      <w:r w:rsidRPr="00992D3D">
        <w:rPr>
          <w:rFonts w:ascii="Arial" w:hAnsi="Arial" w:cs="Arial"/>
          <w:i/>
          <w:sz w:val="24"/>
          <w:szCs w:val="24"/>
        </w:rPr>
        <w:t>Facility Costs</w:t>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p>
    <w:p w14:paraId="44986528" w14:textId="77777777" w:rsidR="00B46D47" w:rsidRDefault="00B46D47" w:rsidP="00B46D47">
      <w:pPr>
        <w:pStyle w:val="NoSpacing"/>
        <w:spacing w:before="120"/>
        <w:rPr>
          <w:rFonts w:ascii="Arial" w:hAnsi="Arial" w:cs="Arial"/>
          <w:sz w:val="24"/>
          <w:szCs w:val="24"/>
        </w:rPr>
      </w:pPr>
      <w:r>
        <w:rPr>
          <w:rFonts w:ascii="Arial" w:hAnsi="Arial" w:cs="Arial"/>
          <w:sz w:val="24"/>
          <w:szCs w:val="24"/>
        </w:rPr>
        <w:t>Represents the cost of leasing program space</w:t>
      </w:r>
    </w:p>
    <w:p w14:paraId="256D90F1" w14:textId="77777777" w:rsidR="00B46D47" w:rsidRDefault="00B46D47" w:rsidP="00B46D47">
      <w:pPr>
        <w:pStyle w:val="NoSpacing"/>
        <w:rPr>
          <w:rFonts w:ascii="Arial" w:hAnsi="Arial" w:cs="Arial"/>
          <w:sz w:val="24"/>
          <w:szCs w:val="24"/>
        </w:rPr>
      </w:pPr>
    </w:p>
    <w:p w14:paraId="775E261E" w14:textId="77777777" w:rsidR="00B46D47" w:rsidRPr="00992D3D" w:rsidRDefault="00B46D47" w:rsidP="00B46D47">
      <w:pPr>
        <w:pStyle w:val="NoSpacing"/>
        <w:rPr>
          <w:rFonts w:ascii="Arial" w:hAnsi="Arial" w:cs="Arial"/>
          <w:i/>
          <w:sz w:val="24"/>
          <w:szCs w:val="24"/>
        </w:rPr>
      </w:pPr>
      <w:r w:rsidRPr="00992D3D">
        <w:rPr>
          <w:rFonts w:ascii="Arial" w:hAnsi="Arial" w:cs="Arial"/>
          <w:i/>
          <w:sz w:val="24"/>
          <w:szCs w:val="24"/>
        </w:rPr>
        <w:t>Other Operating Expenses</w:t>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p>
    <w:p w14:paraId="71E9526B" w14:textId="77777777" w:rsidR="00B46D47" w:rsidRDefault="00B46D47" w:rsidP="00B46D47">
      <w:pPr>
        <w:pStyle w:val="NoSpacing"/>
        <w:spacing w:before="120"/>
        <w:rPr>
          <w:rFonts w:ascii="Arial" w:hAnsi="Arial" w:cs="Arial"/>
          <w:sz w:val="24"/>
          <w:szCs w:val="24"/>
        </w:rPr>
      </w:pPr>
      <w:r>
        <w:rPr>
          <w:rFonts w:ascii="Arial" w:hAnsi="Arial" w:cs="Arial"/>
          <w:sz w:val="24"/>
          <w:szCs w:val="24"/>
        </w:rPr>
        <w:t>Represents the cost of other general expenditures (i.e. utilities, transportation, staff recruitment, etc…)</w:t>
      </w:r>
    </w:p>
    <w:p w14:paraId="1F0BC716" w14:textId="77777777" w:rsidR="00B46D47" w:rsidRDefault="00B46D47" w:rsidP="00B46D47">
      <w:pPr>
        <w:pStyle w:val="NoSpacing"/>
        <w:rPr>
          <w:rFonts w:ascii="Arial" w:hAnsi="Arial" w:cs="Arial"/>
          <w:sz w:val="24"/>
          <w:szCs w:val="24"/>
        </w:rPr>
      </w:pPr>
    </w:p>
    <w:p w14:paraId="21E16658" w14:textId="77777777" w:rsidR="00B46D47" w:rsidRPr="00992D3D" w:rsidRDefault="00B46D47" w:rsidP="00B46D47">
      <w:pPr>
        <w:pStyle w:val="NoSpacing"/>
        <w:rPr>
          <w:rFonts w:ascii="Arial" w:hAnsi="Arial" w:cs="Arial"/>
          <w:i/>
          <w:sz w:val="24"/>
          <w:szCs w:val="24"/>
        </w:rPr>
      </w:pPr>
      <w:r w:rsidRPr="00992D3D">
        <w:rPr>
          <w:rFonts w:ascii="Arial" w:hAnsi="Arial" w:cs="Arial"/>
          <w:i/>
          <w:sz w:val="24"/>
          <w:szCs w:val="24"/>
        </w:rPr>
        <w:t>Indirect/Admin Costs</w:t>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r w:rsidRPr="00992D3D">
        <w:rPr>
          <w:rFonts w:ascii="Arial" w:hAnsi="Arial" w:cs="Arial"/>
          <w:i/>
          <w:sz w:val="24"/>
          <w:szCs w:val="24"/>
        </w:rPr>
        <w:tab/>
      </w:r>
    </w:p>
    <w:p w14:paraId="5F1FFF28" w14:textId="77777777" w:rsidR="00B46D47" w:rsidRDefault="00B46D47" w:rsidP="00B46D47">
      <w:pPr>
        <w:pStyle w:val="NoSpacing"/>
        <w:spacing w:before="120"/>
        <w:rPr>
          <w:rFonts w:ascii="Arial" w:hAnsi="Arial" w:cs="Arial"/>
          <w:sz w:val="24"/>
          <w:szCs w:val="24"/>
        </w:rPr>
      </w:pPr>
      <w:r>
        <w:rPr>
          <w:rFonts w:ascii="Arial" w:hAnsi="Arial" w:cs="Arial"/>
          <w:sz w:val="24"/>
          <w:szCs w:val="24"/>
        </w:rPr>
        <w:t>Cost to contractor of providing indirect services (i.e. Human Resources, fiscal, IT, etc…)</w:t>
      </w:r>
    </w:p>
    <w:p w14:paraId="698C7C6B" w14:textId="77777777" w:rsidR="00B46D47" w:rsidRDefault="00B46D47" w:rsidP="00B46D47">
      <w:pPr>
        <w:pStyle w:val="NoSpacing"/>
        <w:rPr>
          <w:rFonts w:ascii="Arial" w:hAnsi="Arial" w:cs="Arial"/>
          <w:sz w:val="24"/>
          <w:szCs w:val="24"/>
        </w:rPr>
      </w:pPr>
    </w:p>
    <w:p w14:paraId="4D8DFB5F" w14:textId="77777777" w:rsidR="00B46D47" w:rsidRDefault="00B46D47" w:rsidP="00B46D47">
      <w:pPr>
        <w:pStyle w:val="NoSpacing"/>
        <w:rPr>
          <w:rFonts w:ascii="Arial" w:hAnsi="Arial" w:cs="Arial"/>
          <w:sz w:val="24"/>
          <w:szCs w:val="24"/>
        </w:rPr>
      </w:pPr>
    </w:p>
    <w:p w14:paraId="5AF157EE" w14:textId="77777777" w:rsidR="00B46D47" w:rsidRDefault="00B46D47" w:rsidP="00B46D47">
      <w:pPr>
        <w:pStyle w:val="NoSpacing"/>
        <w:rPr>
          <w:rFonts w:ascii="Arial" w:hAnsi="Arial" w:cs="Arial"/>
          <w:b/>
          <w:sz w:val="24"/>
          <w:szCs w:val="24"/>
        </w:rPr>
      </w:pPr>
    </w:p>
    <w:p w14:paraId="77C73F4B" w14:textId="77777777" w:rsidR="0037666E" w:rsidRPr="0037666E" w:rsidRDefault="0037666E" w:rsidP="00D74F8A">
      <w:pPr>
        <w:pStyle w:val="NoSpacing"/>
        <w:rPr>
          <w:rFonts w:ascii="Arial" w:hAnsi="Arial" w:cs="Arial"/>
          <w:sz w:val="24"/>
          <w:szCs w:val="24"/>
          <w:u w:val="single"/>
        </w:rPr>
      </w:pPr>
      <w:r w:rsidRPr="0037666E">
        <w:rPr>
          <w:rFonts w:ascii="Arial" w:hAnsi="Arial" w:cs="Arial"/>
          <w:sz w:val="24"/>
          <w:szCs w:val="24"/>
          <w:u w:val="single"/>
        </w:rPr>
        <w:t>Revenue</w:t>
      </w:r>
    </w:p>
    <w:p w14:paraId="31D4076C" w14:textId="77777777" w:rsidR="0037666E" w:rsidRDefault="0037666E" w:rsidP="00D74F8A">
      <w:pPr>
        <w:pStyle w:val="NoSpacing"/>
        <w:rPr>
          <w:rFonts w:ascii="Arial" w:hAnsi="Arial" w:cs="Arial"/>
          <w:sz w:val="24"/>
          <w:szCs w:val="24"/>
        </w:rPr>
      </w:pPr>
    </w:p>
    <w:p w14:paraId="2E2D98B8" w14:textId="77777777" w:rsidR="00D74F8A" w:rsidRDefault="0037666E" w:rsidP="00D74F8A">
      <w:pPr>
        <w:pStyle w:val="NoSpacing"/>
        <w:rPr>
          <w:rFonts w:ascii="Arial" w:hAnsi="Arial" w:cs="Arial"/>
          <w:sz w:val="24"/>
          <w:szCs w:val="24"/>
        </w:rPr>
      </w:pPr>
      <w:r>
        <w:rPr>
          <w:rFonts w:ascii="Arial" w:hAnsi="Arial" w:cs="Arial"/>
          <w:sz w:val="24"/>
          <w:szCs w:val="24"/>
        </w:rPr>
        <w:t>None</w:t>
      </w:r>
    </w:p>
    <w:p w14:paraId="2648A68F" w14:textId="77777777" w:rsidR="0037666E" w:rsidRDefault="0037666E" w:rsidP="00D74F8A">
      <w:pPr>
        <w:pStyle w:val="NoSpacing"/>
        <w:rPr>
          <w:rFonts w:ascii="Arial" w:hAnsi="Arial" w:cs="Arial"/>
          <w:sz w:val="24"/>
          <w:szCs w:val="24"/>
        </w:rPr>
      </w:pPr>
    </w:p>
    <w:p w14:paraId="4C2A7C03" w14:textId="77777777" w:rsidR="0037666E" w:rsidRDefault="0037666E" w:rsidP="00D74F8A">
      <w:pPr>
        <w:pStyle w:val="NoSpacing"/>
        <w:rPr>
          <w:rFonts w:ascii="Arial" w:hAnsi="Arial" w:cs="Arial"/>
          <w:sz w:val="24"/>
          <w:szCs w:val="24"/>
        </w:rPr>
      </w:pPr>
    </w:p>
    <w:p w14:paraId="14E4648C" w14:textId="77777777" w:rsidR="0037666E" w:rsidRDefault="0037666E" w:rsidP="00D74F8A">
      <w:pPr>
        <w:pStyle w:val="NoSpacing"/>
        <w:rPr>
          <w:rFonts w:ascii="Arial" w:hAnsi="Arial" w:cs="Arial"/>
          <w:sz w:val="24"/>
          <w:szCs w:val="24"/>
        </w:rPr>
      </w:pPr>
    </w:p>
    <w:p w14:paraId="18F20017" w14:textId="77777777" w:rsidR="0037666E" w:rsidRDefault="0037666E" w:rsidP="00D74F8A">
      <w:pPr>
        <w:pStyle w:val="NoSpacing"/>
        <w:rPr>
          <w:rFonts w:ascii="Arial" w:hAnsi="Arial" w:cs="Arial"/>
          <w:sz w:val="24"/>
          <w:szCs w:val="24"/>
        </w:rPr>
      </w:pPr>
      <w:r>
        <w:rPr>
          <w:rFonts w:ascii="Arial" w:hAnsi="Arial" w:cs="Arial"/>
          <w:sz w:val="24"/>
          <w:szCs w:val="24"/>
          <w:u w:val="single"/>
        </w:rPr>
        <w:t>In-kind Contribut</w:t>
      </w:r>
      <w:r w:rsidRPr="0037666E">
        <w:rPr>
          <w:rFonts w:ascii="Arial" w:hAnsi="Arial" w:cs="Arial"/>
          <w:sz w:val="24"/>
          <w:szCs w:val="24"/>
          <w:u w:val="single"/>
        </w:rPr>
        <w:t>ions</w:t>
      </w:r>
    </w:p>
    <w:p w14:paraId="16FA32CC" w14:textId="77777777" w:rsidR="0037666E" w:rsidRDefault="0037666E" w:rsidP="00D74F8A">
      <w:pPr>
        <w:pStyle w:val="NoSpacing"/>
        <w:rPr>
          <w:rFonts w:ascii="Arial" w:hAnsi="Arial" w:cs="Arial"/>
          <w:sz w:val="24"/>
          <w:szCs w:val="24"/>
        </w:rPr>
      </w:pPr>
    </w:p>
    <w:p w14:paraId="177B77AE" w14:textId="77777777" w:rsidR="0037666E" w:rsidRDefault="0037666E" w:rsidP="00D74F8A">
      <w:pPr>
        <w:pStyle w:val="NoSpacing"/>
        <w:rPr>
          <w:rFonts w:ascii="Arial" w:hAnsi="Arial" w:cs="Arial"/>
          <w:sz w:val="24"/>
          <w:szCs w:val="24"/>
        </w:rPr>
      </w:pPr>
      <w:r>
        <w:rPr>
          <w:rFonts w:ascii="Arial" w:hAnsi="Arial" w:cs="Arial"/>
          <w:sz w:val="24"/>
          <w:szCs w:val="24"/>
        </w:rPr>
        <w:t>Represents donations to clients by outside vendors, organizations or individuals</w:t>
      </w:r>
    </w:p>
    <w:p w14:paraId="76AB1132" w14:textId="77777777" w:rsidR="0037666E" w:rsidRDefault="0037666E" w:rsidP="00D74F8A">
      <w:pPr>
        <w:pStyle w:val="NoSpacing"/>
        <w:rPr>
          <w:rFonts w:ascii="Arial" w:hAnsi="Arial" w:cs="Arial"/>
          <w:sz w:val="24"/>
          <w:szCs w:val="24"/>
        </w:rPr>
      </w:pPr>
    </w:p>
    <w:p w14:paraId="1BBF93D7" w14:textId="77777777" w:rsidR="0037666E" w:rsidRDefault="0037666E" w:rsidP="00D74F8A">
      <w:pPr>
        <w:pStyle w:val="NoSpacing"/>
        <w:rPr>
          <w:rFonts w:ascii="Arial" w:hAnsi="Arial" w:cs="Arial"/>
          <w:sz w:val="24"/>
          <w:szCs w:val="24"/>
        </w:rPr>
      </w:pPr>
    </w:p>
    <w:p w14:paraId="1F976F81" w14:textId="77777777" w:rsidR="0037666E" w:rsidRPr="00B9106E" w:rsidRDefault="0037666E" w:rsidP="00D74F8A">
      <w:pPr>
        <w:pStyle w:val="NoSpacing"/>
        <w:rPr>
          <w:rFonts w:ascii="Arial" w:hAnsi="Arial" w:cs="Arial"/>
          <w:b/>
          <w:sz w:val="24"/>
          <w:szCs w:val="24"/>
        </w:rPr>
      </w:pPr>
      <w:r w:rsidRPr="00B9106E">
        <w:rPr>
          <w:rFonts w:ascii="Arial" w:hAnsi="Arial" w:cs="Arial"/>
          <w:b/>
          <w:sz w:val="24"/>
          <w:szCs w:val="24"/>
        </w:rPr>
        <w:t>Total Funding</w:t>
      </w:r>
      <w:r w:rsidRPr="00B9106E">
        <w:rPr>
          <w:rFonts w:ascii="Arial" w:hAnsi="Arial" w:cs="Arial"/>
          <w:b/>
          <w:sz w:val="24"/>
          <w:szCs w:val="24"/>
        </w:rPr>
        <w:tab/>
      </w:r>
      <w:r w:rsidRPr="00B9106E">
        <w:rPr>
          <w:rFonts w:ascii="Arial" w:hAnsi="Arial" w:cs="Arial"/>
          <w:b/>
          <w:sz w:val="24"/>
          <w:szCs w:val="24"/>
        </w:rPr>
        <w:tab/>
      </w:r>
      <w:r w:rsidRPr="00B9106E">
        <w:rPr>
          <w:rFonts w:ascii="Arial" w:hAnsi="Arial" w:cs="Arial"/>
          <w:b/>
          <w:sz w:val="24"/>
          <w:szCs w:val="24"/>
        </w:rPr>
        <w:tab/>
      </w:r>
      <w:r w:rsidRPr="00B9106E">
        <w:rPr>
          <w:rFonts w:ascii="Arial" w:hAnsi="Arial" w:cs="Arial"/>
          <w:b/>
          <w:sz w:val="24"/>
          <w:szCs w:val="24"/>
        </w:rPr>
        <w:tab/>
      </w:r>
      <w:r w:rsidRPr="00B9106E">
        <w:rPr>
          <w:rFonts w:ascii="Arial" w:hAnsi="Arial" w:cs="Arial"/>
          <w:b/>
          <w:sz w:val="24"/>
          <w:szCs w:val="24"/>
        </w:rPr>
        <w:tab/>
      </w:r>
      <w:r w:rsidRPr="00B9106E">
        <w:rPr>
          <w:rFonts w:ascii="Arial" w:hAnsi="Arial" w:cs="Arial"/>
          <w:b/>
          <w:sz w:val="24"/>
          <w:szCs w:val="24"/>
        </w:rPr>
        <w:tab/>
      </w:r>
      <w:r w:rsidRPr="00B9106E">
        <w:rPr>
          <w:rFonts w:ascii="Arial" w:hAnsi="Arial" w:cs="Arial"/>
          <w:b/>
          <w:sz w:val="24"/>
          <w:szCs w:val="24"/>
        </w:rPr>
        <w:tab/>
      </w:r>
      <w:r w:rsidRPr="00B9106E">
        <w:rPr>
          <w:rFonts w:ascii="Arial" w:hAnsi="Arial" w:cs="Arial"/>
          <w:b/>
          <w:sz w:val="24"/>
          <w:szCs w:val="24"/>
        </w:rPr>
        <w:tab/>
      </w:r>
      <w:r w:rsidRPr="00B9106E">
        <w:rPr>
          <w:rFonts w:ascii="Arial" w:hAnsi="Arial" w:cs="Arial"/>
          <w:b/>
          <w:sz w:val="24"/>
          <w:szCs w:val="24"/>
        </w:rPr>
        <w:tab/>
        <w:t>$300,000</w:t>
      </w:r>
    </w:p>
    <w:p w14:paraId="0F9D7DE2" w14:textId="77777777" w:rsidR="0037666E" w:rsidRDefault="0037666E">
      <w:pPr>
        <w:rPr>
          <w:rFonts w:ascii="Arial" w:hAnsi="Arial" w:cs="Arial"/>
          <w:b/>
          <w:sz w:val="24"/>
          <w:szCs w:val="24"/>
          <w:highlight w:val="yellow"/>
        </w:rPr>
      </w:pPr>
      <w:r>
        <w:rPr>
          <w:rFonts w:ascii="Arial" w:hAnsi="Arial" w:cs="Arial"/>
          <w:b/>
          <w:sz w:val="24"/>
          <w:szCs w:val="24"/>
          <w:highlight w:val="yellow"/>
        </w:rPr>
        <w:br w:type="page"/>
      </w:r>
    </w:p>
    <w:p w14:paraId="27F30EA9" w14:textId="77777777" w:rsidR="0037666E" w:rsidRDefault="0037666E" w:rsidP="0037666E">
      <w:pPr>
        <w:spacing w:after="0" w:line="240" w:lineRule="auto"/>
        <w:jc w:val="center"/>
        <w:rPr>
          <w:rFonts w:ascii="Arial" w:eastAsia="Times New Roman" w:hAnsi="Arial" w:cs="Times New Roman"/>
          <w:b/>
          <w:sz w:val="28"/>
          <w:szCs w:val="28"/>
        </w:rPr>
        <w:sectPr w:rsidR="0037666E" w:rsidSect="00B10DB0">
          <w:pgSz w:w="12240" w:h="15840"/>
          <w:pgMar w:top="1440" w:right="1440" w:bottom="1008" w:left="1440" w:header="720" w:footer="720" w:gutter="0"/>
          <w:cols w:space="720"/>
          <w:docGrid w:linePitch="360"/>
        </w:sectPr>
      </w:pPr>
    </w:p>
    <w:p w14:paraId="32862EC7" w14:textId="77777777" w:rsidR="0037666E" w:rsidRPr="0037666E" w:rsidRDefault="0037666E" w:rsidP="0037666E">
      <w:pPr>
        <w:spacing w:after="0" w:line="240" w:lineRule="auto"/>
        <w:jc w:val="center"/>
        <w:rPr>
          <w:rFonts w:ascii="Arial" w:eastAsia="Times New Roman" w:hAnsi="Arial" w:cs="Times New Roman"/>
          <w:b/>
          <w:sz w:val="24"/>
          <w:szCs w:val="24"/>
        </w:rPr>
      </w:pPr>
      <w:r w:rsidRPr="0037666E">
        <w:rPr>
          <w:rFonts w:ascii="Arial" w:eastAsia="Times New Roman" w:hAnsi="Arial" w:cs="Times New Roman"/>
          <w:b/>
          <w:sz w:val="24"/>
          <w:szCs w:val="24"/>
        </w:rPr>
        <w:t xml:space="preserve">County: Solano </w:t>
      </w:r>
      <w:r w:rsidRPr="0037666E">
        <w:rPr>
          <w:rFonts w:ascii="Arial" w:eastAsia="Times New Roman" w:hAnsi="Arial" w:cs="Times New Roman"/>
          <w:b/>
          <w:sz w:val="24"/>
          <w:szCs w:val="24"/>
        </w:rPr>
        <w:tab/>
      </w:r>
      <w:r w:rsidRPr="0037666E">
        <w:rPr>
          <w:rFonts w:ascii="Arial" w:eastAsia="Times New Roman" w:hAnsi="Arial" w:cs="Times New Roman"/>
          <w:b/>
          <w:sz w:val="24"/>
          <w:szCs w:val="24"/>
        </w:rPr>
        <w:tab/>
      </w:r>
      <w:r w:rsidRPr="0037666E">
        <w:rPr>
          <w:rFonts w:ascii="Arial" w:eastAsia="Times New Roman" w:hAnsi="Arial" w:cs="Times New Roman"/>
          <w:b/>
          <w:sz w:val="24"/>
          <w:szCs w:val="24"/>
        </w:rPr>
        <w:tab/>
      </w:r>
      <w:r w:rsidRPr="0037666E">
        <w:rPr>
          <w:rFonts w:ascii="Arial" w:eastAsia="Times New Roman" w:hAnsi="Arial" w:cs="Times New Roman"/>
          <w:b/>
          <w:sz w:val="24"/>
          <w:szCs w:val="24"/>
        </w:rPr>
        <w:tab/>
        <w:t xml:space="preserve">PEI Project Name: Senior PEI Project     </w:t>
      </w:r>
      <w:r w:rsidRPr="0037666E">
        <w:rPr>
          <w:rFonts w:ascii="Arial" w:eastAsia="Times New Roman" w:hAnsi="Arial" w:cs="Times New Roman"/>
          <w:b/>
          <w:sz w:val="24"/>
          <w:szCs w:val="24"/>
        </w:rPr>
        <w:tab/>
      </w:r>
      <w:r w:rsidRPr="0037666E">
        <w:rPr>
          <w:rFonts w:ascii="Arial" w:eastAsia="Times New Roman" w:hAnsi="Arial" w:cs="Times New Roman"/>
          <w:b/>
          <w:sz w:val="24"/>
          <w:szCs w:val="24"/>
        </w:rPr>
        <w:tab/>
        <w:t xml:space="preserve">                  Date:  12/02/11</w:t>
      </w:r>
    </w:p>
    <w:p w14:paraId="60BD69C6" w14:textId="77777777" w:rsidR="0037666E" w:rsidRPr="0037666E" w:rsidRDefault="0037666E" w:rsidP="0037666E">
      <w:pPr>
        <w:spacing w:after="0" w:line="240" w:lineRule="auto"/>
        <w:rPr>
          <w:rFonts w:ascii="Arial" w:eastAsia="Times New Roman" w:hAnsi="Arial" w:cs="Times New Roman"/>
          <w:sz w:val="28"/>
          <w:szCs w:val="28"/>
        </w:rPr>
      </w:pPr>
    </w:p>
    <w:tbl>
      <w:tblPr>
        <w:tblW w:w="1308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10"/>
        <w:gridCol w:w="1090"/>
        <w:gridCol w:w="1320"/>
        <w:gridCol w:w="720"/>
        <w:gridCol w:w="840"/>
      </w:tblGrid>
      <w:tr w:rsidR="0037666E" w:rsidRPr="0037666E" w14:paraId="76C2EA3D" w14:textId="77777777" w:rsidTr="0037666E">
        <w:trPr>
          <w:trHeight w:val="287"/>
        </w:trPr>
        <w:tc>
          <w:tcPr>
            <w:tcW w:w="9110" w:type="dxa"/>
            <w:vMerge w:val="restart"/>
            <w:tcBorders>
              <w:top w:val="single" w:sz="4" w:space="0" w:color="auto"/>
              <w:left w:val="single" w:sz="4" w:space="0" w:color="auto"/>
              <w:right w:val="single" w:sz="4" w:space="0" w:color="auto"/>
            </w:tcBorders>
          </w:tcPr>
          <w:p w14:paraId="5D8FB6D5" w14:textId="77777777" w:rsidR="0037666E" w:rsidRPr="0037666E" w:rsidRDefault="0037666E" w:rsidP="0037666E">
            <w:pPr>
              <w:spacing w:after="0" w:line="240" w:lineRule="auto"/>
              <w:outlineLvl w:val="0"/>
              <w:rPr>
                <w:rFonts w:ascii="Arial" w:eastAsia="Times New Roman" w:hAnsi="Arial" w:cs="Times New Roman"/>
                <w:b/>
                <w:sz w:val="28"/>
                <w:szCs w:val="28"/>
              </w:rPr>
            </w:pPr>
          </w:p>
          <w:p w14:paraId="6D65E46A" w14:textId="77777777" w:rsidR="0037666E" w:rsidRPr="0037666E" w:rsidRDefault="0037666E" w:rsidP="0037666E">
            <w:pPr>
              <w:spacing w:after="0" w:line="240" w:lineRule="auto"/>
              <w:outlineLvl w:val="0"/>
              <w:rPr>
                <w:rFonts w:ascii="Arial" w:eastAsia="Times New Roman" w:hAnsi="Arial" w:cs="Times New Roman"/>
                <w:sz w:val="24"/>
                <w:szCs w:val="24"/>
              </w:rPr>
            </w:pPr>
            <w:r w:rsidRPr="0037666E">
              <w:rPr>
                <w:rFonts w:ascii="Arial" w:eastAsia="Times New Roman" w:hAnsi="Arial" w:cs="Times New Roman"/>
                <w:b/>
                <w:sz w:val="24"/>
                <w:szCs w:val="24"/>
              </w:rPr>
              <w:t xml:space="preserve">1. PEI Key Community Mental Health Needs </w:t>
            </w:r>
          </w:p>
        </w:tc>
        <w:tc>
          <w:tcPr>
            <w:tcW w:w="3970" w:type="dxa"/>
            <w:gridSpan w:val="4"/>
            <w:tcBorders>
              <w:top w:val="single" w:sz="4" w:space="0" w:color="auto"/>
              <w:left w:val="single" w:sz="4" w:space="0" w:color="auto"/>
              <w:bottom w:val="single" w:sz="4" w:space="0" w:color="auto"/>
            </w:tcBorders>
          </w:tcPr>
          <w:p w14:paraId="78F8AAF1" w14:textId="77777777" w:rsidR="0037666E" w:rsidRPr="0037666E" w:rsidRDefault="0037666E" w:rsidP="0037666E">
            <w:pPr>
              <w:spacing w:after="0" w:line="240" w:lineRule="auto"/>
              <w:jc w:val="center"/>
              <w:outlineLvl w:val="0"/>
              <w:rPr>
                <w:rFonts w:ascii="Arial" w:eastAsia="Times New Roman" w:hAnsi="Arial" w:cs="Times New Roman"/>
                <w:b/>
                <w:sz w:val="24"/>
                <w:szCs w:val="24"/>
              </w:rPr>
            </w:pPr>
            <w:r w:rsidRPr="0037666E">
              <w:rPr>
                <w:rFonts w:ascii="Arial" w:eastAsia="Times New Roman" w:hAnsi="Arial" w:cs="Times New Roman"/>
                <w:b/>
                <w:sz w:val="24"/>
                <w:szCs w:val="24"/>
              </w:rPr>
              <w:t>Age Group</w:t>
            </w:r>
          </w:p>
        </w:tc>
      </w:tr>
      <w:tr w:rsidR="0037666E" w:rsidRPr="0037666E" w14:paraId="373DF019" w14:textId="77777777" w:rsidTr="0037666E">
        <w:trPr>
          <w:trHeight w:val="483"/>
        </w:trPr>
        <w:tc>
          <w:tcPr>
            <w:tcW w:w="9110" w:type="dxa"/>
            <w:vMerge/>
            <w:tcBorders>
              <w:left w:val="single" w:sz="4" w:space="0" w:color="auto"/>
              <w:bottom w:val="single" w:sz="4" w:space="0" w:color="auto"/>
              <w:right w:val="single" w:sz="4" w:space="0" w:color="auto"/>
            </w:tcBorders>
          </w:tcPr>
          <w:p w14:paraId="2EA12EC1" w14:textId="77777777" w:rsidR="0037666E" w:rsidRPr="0037666E" w:rsidRDefault="0037666E" w:rsidP="0037666E">
            <w:pPr>
              <w:spacing w:after="0" w:line="240" w:lineRule="auto"/>
              <w:outlineLvl w:val="0"/>
              <w:rPr>
                <w:rFonts w:ascii="Arial" w:eastAsia="Times New Roman" w:hAnsi="Arial" w:cs="Times New Roman"/>
                <w:b/>
                <w:sz w:val="28"/>
                <w:szCs w:val="28"/>
              </w:rPr>
            </w:pPr>
          </w:p>
        </w:tc>
        <w:tc>
          <w:tcPr>
            <w:tcW w:w="1090" w:type="dxa"/>
            <w:tcBorders>
              <w:top w:val="single" w:sz="4" w:space="0" w:color="auto"/>
              <w:left w:val="single" w:sz="4" w:space="0" w:color="auto"/>
              <w:bottom w:val="single" w:sz="4" w:space="0" w:color="auto"/>
            </w:tcBorders>
          </w:tcPr>
          <w:p w14:paraId="788B810B" w14:textId="77777777" w:rsidR="0037666E" w:rsidRPr="0037666E" w:rsidRDefault="0037666E" w:rsidP="0037666E">
            <w:pPr>
              <w:spacing w:after="0" w:line="240" w:lineRule="auto"/>
              <w:jc w:val="center"/>
              <w:outlineLvl w:val="0"/>
              <w:rPr>
                <w:rFonts w:ascii="Arial" w:eastAsia="Times New Roman" w:hAnsi="Arial" w:cs="Times New Roman"/>
                <w:sz w:val="28"/>
                <w:szCs w:val="28"/>
              </w:rPr>
            </w:pPr>
            <w:r w:rsidRPr="0037666E">
              <w:rPr>
                <w:rFonts w:ascii="Arial" w:eastAsia="Times New Roman" w:hAnsi="Arial" w:cs="Arial"/>
              </w:rPr>
              <w:t>Children and Youth</w:t>
            </w:r>
          </w:p>
        </w:tc>
        <w:tc>
          <w:tcPr>
            <w:tcW w:w="1320" w:type="dxa"/>
            <w:tcBorders>
              <w:top w:val="single" w:sz="4" w:space="0" w:color="auto"/>
              <w:left w:val="single" w:sz="4" w:space="0" w:color="auto"/>
              <w:bottom w:val="single" w:sz="4" w:space="0" w:color="auto"/>
            </w:tcBorders>
          </w:tcPr>
          <w:p w14:paraId="1AE28885" w14:textId="77777777" w:rsidR="0037666E" w:rsidRPr="0037666E" w:rsidRDefault="0037666E" w:rsidP="0037666E">
            <w:pPr>
              <w:spacing w:after="0" w:line="240" w:lineRule="auto"/>
              <w:jc w:val="center"/>
              <w:rPr>
                <w:rFonts w:ascii="Arial" w:eastAsia="Times New Roman" w:hAnsi="Arial" w:cs="Times New Roman"/>
              </w:rPr>
            </w:pPr>
            <w:r w:rsidRPr="0037666E">
              <w:rPr>
                <w:rFonts w:ascii="Arial" w:eastAsia="Times New Roman" w:hAnsi="Arial" w:cs="Times New Roman"/>
              </w:rPr>
              <w:t>Transition-Age</w:t>
            </w:r>
          </w:p>
          <w:p w14:paraId="7F9C242A" w14:textId="77777777" w:rsidR="0037666E" w:rsidRPr="0037666E" w:rsidRDefault="0037666E" w:rsidP="0037666E">
            <w:pPr>
              <w:spacing w:after="0" w:line="240" w:lineRule="auto"/>
              <w:jc w:val="center"/>
              <w:outlineLvl w:val="0"/>
              <w:rPr>
                <w:rFonts w:ascii="Arial" w:eastAsia="Times New Roman" w:hAnsi="Arial" w:cs="Times New Roman"/>
                <w:sz w:val="28"/>
                <w:szCs w:val="28"/>
              </w:rPr>
            </w:pPr>
            <w:r w:rsidRPr="0037666E">
              <w:rPr>
                <w:rFonts w:ascii="Arial" w:eastAsia="Times New Roman" w:hAnsi="Arial" w:cs="Times New Roman"/>
              </w:rPr>
              <w:t>Youth</w:t>
            </w:r>
          </w:p>
        </w:tc>
        <w:tc>
          <w:tcPr>
            <w:tcW w:w="720" w:type="dxa"/>
            <w:tcBorders>
              <w:top w:val="single" w:sz="4" w:space="0" w:color="auto"/>
              <w:left w:val="single" w:sz="4" w:space="0" w:color="auto"/>
              <w:bottom w:val="single" w:sz="4" w:space="0" w:color="auto"/>
            </w:tcBorders>
          </w:tcPr>
          <w:p w14:paraId="242454E6" w14:textId="77777777" w:rsidR="0037666E" w:rsidRPr="0037666E" w:rsidRDefault="0037666E" w:rsidP="0037666E">
            <w:pPr>
              <w:spacing w:after="0" w:line="240" w:lineRule="auto"/>
              <w:jc w:val="center"/>
              <w:outlineLvl w:val="0"/>
              <w:rPr>
                <w:rFonts w:ascii="Arial" w:eastAsia="Times New Roman" w:hAnsi="Arial" w:cs="Times New Roman"/>
              </w:rPr>
            </w:pPr>
          </w:p>
          <w:p w14:paraId="20D9B5ED" w14:textId="77777777" w:rsidR="0037666E" w:rsidRPr="0037666E" w:rsidRDefault="0037666E" w:rsidP="0037666E">
            <w:pPr>
              <w:spacing w:after="0" w:line="240" w:lineRule="auto"/>
              <w:jc w:val="center"/>
              <w:outlineLvl w:val="0"/>
              <w:rPr>
                <w:rFonts w:ascii="Arial" w:eastAsia="Times New Roman" w:hAnsi="Arial" w:cs="Times New Roman"/>
                <w:sz w:val="28"/>
                <w:szCs w:val="28"/>
              </w:rPr>
            </w:pPr>
            <w:r w:rsidRPr="0037666E">
              <w:rPr>
                <w:rFonts w:ascii="Arial" w:eastAsia="Times New Roman" w:hAnsi="Arial" w:cs="Times New Roman"/>
              </w:rPr>
              <w:t>Adult</w:t>
            </w:r>
          </w:p>
        </w:tc>
        <w:tc>
          <w:tcPr>
            <w:tcW w:w="840" w:type="dxa"/>
            <w:tcBorders>
              <w:top w:val="single" w:sz="4" w:space="0" w:color="auto"/>
              <w:left w:val="single" w:sz="4" w:space="0" w:color="auto"/>
              <w:bottom w:val="single" w:sz="4" w:space="0" w:color="auto"/>
            </w:tcBorders>
            <w:vAlign w:val="center"/>
          </w:tcPr>
          <w:p w14:paraId="5B250BAE" w14:textId="77777777" w:rsidR="0037666E" w:rsidRPr="0037666E" w:rsidRDefault="0037666E" w:rsidP="0037666E">
            <w:pPr>
              <w:spacing w:after="0" w:line="240" w:lineRule="auto"/>
              <w:jc w:val="center"/>
              <w:outlineLvl w:val="0"/>
              <w:rPr>
                <w:rFonts w:ascii="Arial" w:eastAsia="Times New Roman" w:hAnsi="Arial" w:cs="Times New Roman"/>
                <w:sz w:val="28"/>
                <w:szCs w:val="28"/>
              </w:rPr>
            </w:pPr>
            <w:r w:rsidRPr="0037666E">
              <w:rPr>
                <w:rFonts w:ascii="Arial" w:eastAsia="Times New Roman" w:hAnsi="Arial" w:cs="Times New Roman"/>
              </w:rPr>
              <w:t>Older    Adult</w:t>
            </w:r>
          </w:p>
        </w:tc>
      </w:tr>
      <w:tr w:rsidR="0037666E" w:rsidRPr="0037666E" w14:paraId="675BFC82" w14:textId="77777777" w:rsidTr="0037666E">
        <w:trPr>
          <w:trHeight w:val="2618"/>
        </w:trPr>
        <w:tc>
          <w:tcPr>
            <w:tcW w:w="9110" w:type="dxa"/>
            <w:tcBorders>
              <w:bottom w:val="single" w:sz="4" w:space="0" w:color="auto"/>
              <w:right w:val="single" w:sz="4" w:space="0" w:color="auto"/>
            </w:tcBorders>
          </w:tcPr>
          <w:p w14:paraId="5E30B969" w14:textId="77777777" w:rsidR="0037666E" w:rsidRPr="0037666E" w:rsidRDefault="0037666E" w:rsidP="0037666E">
            <w:pPr>
              <w:spacing w:before="120" w:after="0" w:line="240" w:lineRule="auto"/>
              <w:outlineLvl w:val="0"/>
              <w:rPr>
                <w:rFonts w:ascii="Arial" w:eastAsia="Times New Roman" w:hAnsi="Arial" w:cs="Times New Roman"/>
                <w:sz w:val="24"/>
                <w:szCs w:val="24"/>
              </w:rPr>
            </w:pPr>
            <w:r w:rsidRPr="0037666E">
              <w:rPr>
                <w:rFonts w:ascii="Arial" w:eastAsia="Times New Roman" w:hAnsi="Arial" w:cs="Times New Roman"/>
                <w:sz w:val="24"/>
                <w:szCs w:val="24"/>
              </w:rPr>
              <w:t xml:space="preserve">Select as many as apply to this PEI project: </w:t>
            </w:r>
          </w:p>
          <w:p w14:paraId="0E45D22E" w14:textId="77777777" w:rsidR="0037666E" w:rsidRPr="0037666E" w:rsidRDefault="0037666E" w:rsidP="0037666E">
            <w:pPr>
              <w:spacing w:before="120" w:after="0" w:line="240" w:lineRule="auto"/>
              <w:outlineLvl w:val="0"/>
              <w:rPr>
                <w:rFonts w:ascii="Arial" w:eastAsia="Times New Roman" w:hAnsi="Arial" w:cs="Times New Roman"/>
                <w:sz w:val="24"/>
                <w:szCs w:val="24"/>
              </w:rPr>
            </w:pPr>
          </w:p>
          <w:p w14:paraId="279CEACE" w14:textId="77777777" w:rsidR="0037666E" w:rsidRPr="0037666E" w:rsidRDefault="0037666E" w:rsidP="0037666E">
            <w:pPr>
              <w:spacing w:after="20" w:line="240" w:lineRule="auto"/>
              <w:outlineLvl w:val="0"/>
              <w:rPr>
                <w:rFonts w:ascii="Arial" w:eastAsia="Times New Roman" w:hAnsi="Arial" w:cs="Arial"/>
                <w:sz w:val="24"/>
                <w:szCs w:val="24"/>
              </w:rPr>
            </w:pPr>
            <w:r w:rsidRPr="0037666E">
              <w:rPr>
                <w:rFonts w:ascii="Arial" w:eastAsia="Times New Roman" w:hAnsi="Arial" w:cs="Arial"/>
                <w:sz w:val="24"/>
                <w:szCs w:val="24"/>
              </w:rPr>
              <w:t>1. Disparities in Access to Mental Health Services</w:t>
            </w:r>
          </w:p>
          <w:p w14:paraId="49E8AE3D" w14:textId="77777777" w:rsidR="0037666E" w:rsidRPr="0037666E" w:rsidRDefault="0037666E" w:rsidP="0037666E">
            <w:pPr>
              <w:spacing w:after="20" w:line="240" w:lineRule="auto"/>
              <w:outlineLvl w:val="0"/>
              <w:rPr>
                <w:rFonts w:ascii="Arial" w:eastAsia="Times New Roman" w:hAnsi="Arial" w:cs="Arial"/>
                <w:sz w:val="24"/>
                <w:szCs w:val="24"/>
              </w:rPr>
            </w:pPr>
            <w:r w:rsidRPr="0037666E">
              <w:rPr>
                <w:rFonts w:ascii="Arial" w:eastAsia="Times New Roman" w:hAnsi="Arial" w:cs="Arial"/>
                <w:sz w:val="24"/>
                <w:szCs w:val="24"/>
              </w:rPr>
              <w:t>2. Psycho-Social Impact of Trauma</w:t>
            </w:r>
          </w:p>
          <w:p w14:paraId="7E7125FC" w14:textId="77777777" w:rsidR="0037666E" w:rsidRPr="0037666E" w:rsidRDefault="0037666E" w:rsidP="0037666E">
            <w:pPr>
              <w:spacing w:after="20" w:line="240" w:lineRule="auto"/>
              <w:outlineLvl w:val="0"/>
              <w:rPr>
                <w:rFonts w:ascii="Arial" w:eastAsia="Times New Roman" w:hAnsi="Arial" w:cs="Arial"/>
                <w:sz w:val="24"/>
                <w:szCs w:val="24"/>
              </w:rPr>
            </w:pPr>
            <w:r w:rsidRPr="0037666E">
              <w:rPr>
                <w:rFonts w:ascii="Arial" w:eastAsia="Times New Roman" w:hAnsi="Arial" w:cs="Arial"/>
                <w:sz w:val="24"/>
                <w:szCs w:val="24"/>
              </w:rPr>
              <w:t>3. At-Risk Children, Youth and Young Adult Populations</w:t>
            </w:r>
          </w:p>
          <w:p w14:paraId="55CB2DDB" w14:textId="77777777" w:rsidR="0037666E" w:rsidRPr="0037666E" w:rsidRDefault="0037666E" w:rsidP="0037666E">
            <w:pPr>
              <w:spacing w:after="20" w:line="240" w:lineRule="auto"/>
              <w:rPr>
                <w:rFonts w:ascii="Arial" w:eastAsia="Times New Roman" w:hAnsi="Arial" w:cs="Arial"/>
                <w:sz w:val="24"/>
                <w:szCs w:val="24"/>
              </w:rPr>
            </w:pPr>
            <w:r w:rsidRPr="0037666E">
              <w:rPr>
                <w:rFonts w:ascii="Arial" w:eastAsia="Times New Roman" w:hAnsi="Arial" w:cs="Arial"/>
                <w:sz w:val="24"/>
                <w:szCs w:val="24"/>
              </w:rPr>
              <w:t>4. Stigma and Discrimination</w:t>
            </w:r>
          </w:p>
          <w:p w14:paraId="6EAB0764" w14:textId="77777777" w:rsidR="0037666E" w:rsidRPr="0037666E" w:rsidRDefault="0037666E" w:rsidP="0037666E">
            <w:pPr>
              <w:spacing w:after="20" w:line="240" w:lineRule="auto"/>
              <w:rPr>
                <w:rFonts w:ascii="Arial" w:eastAsia="Times New Roman" w:hAnsi="Arial" w:cs="Arial"/>
                <w:sz w:val="24"/>
                <w:szCs w:val="24"/>
              </w:rPr>
            </w:pPr>
            <w:r w:rsidRPr="0037666E">
              <w:rPr>
                <w:rFonts w:ascii="Arial" w:eastAsia="Times New Roman" w:hAnsi="Arial" w:cs="Arial"/>
                <w:sz w:val="24"/>
                <w:szCs w:val="24"/>
              </w:rPr>
              <w:t xml:space="preserve">5. Suicide Risk </w:t>
            </w:r>
          </w:p>
        </w:tc>
        <w:tc>
          <w:tcPr>
            <w:tcW w:w="1090" w:type="dxa"/>
            <w:tcBorders>
              <w:top w:val="single" w:sz="4" w:space="0" w:color="auto"/>
              <w:left w:val="single" w:sz="4" w:space="0" w:color="auto"/>
              <w:bottom w:val="single" w:sz="4" w:space="0" w:color="auto"/>
            </w:tcBorders>
          </w:tcPr>
          <w:p w14:paraId="3247898E" w14:textId="77777777" w:rsidR="0037666E" w:rsidRPr="0037666E" w:rsidRDefault="0037666E" w:rsidP="0037666E">
            <w:pPr>
              <w:spacing w:after="0" w:line="240" w:lineRule="auto"/>
              <w:rPr>
                <w:rFonts w:ascii="Arial" w:eastAsia="Times New Roman" w:hAnsi="Arial" w:cs="Arial"/>
                <w:sz w:val="24"/>
                <w:szCs w:val="24"/>
              </w:rPr>
            </w:pPr>
          </w:p>
          <w:p w14:paraId="7D74DABC" w14:textId="77777777" w:rsidR="0037666E" w:rsidRPr="0037666E" w:rsidRDefault="0037666E" w:rsidP="0037666E">
            <w:pPr>
              <w:spacing w:after="0" w:line="240" w:lineRule="auto"/>
              <w:jc w:val="center"/>
              <w:rPr>
                <w:rFonts w:ascii="Arial" w:eastAsia="Times New Roman" w:hAnsi="Arial" w:cs="Arial"/>
                <w:sz w:val="24"/>
                <w:szCs w:val="24"/>
              </w:rPr>
            </w:pPr>
          </w:p>
          <w:p w14:paraId="06F84973" w14:textId="77777777" w:rsidR="0037666E" w:rsidRPr="0037666E" w:rsidRDefault="0037666E" w:rsidP="0037666E">
            <w:pPr>
              <w:spacing w:after="0" w:line="240" w:lineRule="auto"/>
              <w:jc w:val="center"/>
              <w:rPr>
                <w:rFonts w:ascii="Arial" w:eastAsia="Times New Roman" w:hAnsi="Arial" w:cs="Arial"/>
                <w:sz w:val="24"/>
                <w:szCs w:val="24"/>
              </w:rPr>
            </w:pPr>
          </w:p>
          <w:p w14:paraId="7E266AA9" w14:textId="77777777" w:rsidR="0037666E" w:rsidRPr="0037666E" w:rsidRDefault="0037666E" w:rsidP="0037666E">
            <w:pPr>
              <w:spacing w:after="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Check39"/>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22D6C3D7" w14:textId="77777777" w:rsidR="0037666E" w:rsidRPr="0037666E" w:rsidRDefault="0037666E" w:rsidP="0037666E">
            <w:pPr>
              <w:spacing w:after="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2423DF0E" w14:textId="77777777" w:rsidR="0037666E" w:rsidRPr="0037666E" w:rsidRDefault="0037666E" w:rsidP="0037666E">
            <w:pPr>
              <w:spacing w:after="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0F30EEA9" w14:textId="77777777" w:rsidR="0037666E" w:rsidRPr="0037666E" w:rsidRDefault="0037666E" w:rsidP="0037666E">
            <w:pPr>
              <w:spacing w:after="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63408350" w14:textId="77777777" w:rsidR="0037666E" w:rsidRPr="0037666E" w:rsidRDefault="0037666E" w:rsidP="0037666E">
            <w:pPr>
              <w:spacing w:after="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Check39"/>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tc>
        <w:tc>
          <w:tcPr>
            <w:tcW w:w="1320" w:type="dxa"/>
            <w:tcBorders>
              <w:top w:val="single" w:sz="4" w:space="0" w:color="auto"/>
              <w:left w:val="single" w:sz="4" w:space="0" w:color="auto"/>
              <w:bottom w:val="single" w:sz="4" w:space="0" w:color="auto"/>
            </w:tcBorders>
          </w:tcPr>
          <w:p w14:paraId="3CFA7D90" w14:textId="77777777" w:rsidR="0037666E" w:rsidRPr="0037666E" w:rsidRDefault="0037666E" w:rsidP="0037666E">
            <w:pPr>
              <w:spacing w:after="0" w:line="240" w:lineRule="auto"/>
              <w:rPr>
                <w:rFonts w:ascii="Arial" w:eastAsia="Times New Roman" w:hAnsi="Arial" w:cs="Arial"/>
                <w:sz w:val="24"/>
                <w:szCs w:val="24"/>
              </w:rPr>
            </w:pPr>
          </w:p>
          <w:p w14:paraId="70AFCD8F" w14:textId="77777777" w:rsidR="0037666E" w:rsidRPr="0037666E" w:rsidRDefault="0037666E" w:rsidP="0037666E">
            <w:pPr>
              <w:spacing w:after="0" w:line="240" w:lineRule="auto"/>
              <w:jc w:val="center"/>
              <w:rPr>
                <w:rFonts w:ascii="Arial" w:eastAsia="Times New Roman" w:hAnsi="Arial" w:cs="Arial"/>
                <w:sz w:val="24"/>
                <w:szCs w:val="24"/>
              </w:rPr>
            </w:pPr>
          </w:p>
          <w:p w14:paraId="236DD565" w14:textId="77777777" w:rsidR="0037666E" w:rsidRPr="0037666E" w:rsidRDefault="0037666E" w:rsidP="0037666E">
            <w:pPr>
              <w:spacing w:after="0" w:line="240" w:lineRule="auto"/>
              <w:jc w:val="center"/>
              <w:rPr>
                <w:rFonts w:ascii="Arial" w:eastAsia="Times New Roman" w:hAnsi="Arial" w:cs="Arial"/>
                <w:sz w:val="24"/>
                <w:szCs w:val="24"/>
              </w:rPr>
            </w:pPr>
          </w:p>
          <w:p w14:paraId="47A053A4" w14:textId="77777777" w:rsidR="0037666E" w:rsidRPr="0037666E" w:rsidRDefault="0037666E" w:rsidP="0037666E">
            <w:pPr>
              <w:spacing w:after="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6CB58D26" w14:textId="77777777" w:rsidR="0037666E" w:rsidRPr="0037666E" w:rsidRDefault="0037666E" w:rsidP="0037666E">
            <w:pPr>
              <w:spacing w:after="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0BF4CB17" w14:textId="77777777" w:rsidR="0037666E" w:rsidRPr="0037666E" w:rsidRDefault="0037666E" w:rsidP="0037666E">
            <w:pPr>
              <w:spacing w:after="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Check39"/>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491FF491" w14:textId="77777777" w:rsidR="0037666E" w:rsidRPr="0037666E" w:rsidRDefault="0037666E" w:rsidP="0037666E">
            <w:pPr>
              <w:spacing w:after="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69F635E4" w14:textId="77777777" w:rsidR="0037666E" w:rsidRPr="0037666E" w:rsidRDefault="0037666E" w:rsidP="0037666E">
            <w:pPr>
              <w:spacing w:after="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Check39"/>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tc>
        <w:tc>
          <w:tcPr>
            <w:tcW w:w="720" w:type="dxa"/>
            <w:tcBorders>
              <w:top w:val="single" w:sz="4" w:space="0" w:color="auto"/>
              <w:left w:val="single" w:sz="4" w:space="0" w:color="auto"/>
              <w:bottom w:val="single" w:sz="4" w:space="0" w:color="auto"/>
            </w:tcBorders>
          </w:tcPr>
          <w:p w14:paraId="257E5627" w14:textId="77777777" w:rsidR="0037666E" w:rsidRPr="0037666E" w:rsidRDefault="0037666E" w:rsidP="0037666E">
            <w:pPr>
              <w:spacing w:after="0" w:line="240" w:lineRule="auto"/>
              <w:rPr>
                <w:rFonts w:ascii="Arial" w:eastAsia="Times New Roman" w:hAnsi="Arial" w:cs="Arial"/>
                <w:sz w:val="24"/>
                <w:szCs w:val="24"/>
              </w:rPr>
            </w:pPr>
          </w:p>
          <w:p w14:paraId="7ABBE657" w14:textId="77777777" w:rsidR="0037666E" w:rsidRPr="0037666E" w:rsidRDefault="0037666E" w:rsidP="0037666E">
            <w:pPr>
              <w:spacing w:after="0" w:line="240" w:lineRule="auto"/>
              <w:jc w:val="center"/>
              <w:rPr>
                <w:rFonts w:ascii="Arial" w:eastAsia="Times New Roman" w:hAnsi="Arial" w:cs="Arial"/>
                <w:sz w:val="24"/>
                <w:szCs w:val="24"/>
              </w:rPr>
            </w:pPr>
          </w:p>
          <w:p w14:paraId="15807F16" w14:textId="77777777" w:rsidR="0037666E" w:rsidRPr="0037666E" w:rsidRDefault="0037666E" w:rsidP="0037666E">
            <w:pPr>
              <w:spacing w:after="0" w:line="240" w:lineRule="auto"/>
              <w:jc w:val="center"/>
              <w:rPr>
                <w:rFonts w:ascii="Arial" w:eastAsia="Times New Roman" w:hAnsi="Arial" w:cs="Arial"/>
                <w:sz w:val="24"/>
                <w:szCs w:val="24"/>
              </w:rPr>
            </w:pPr>
          </w:p>
          <w:p w14:paraId="7D981C9F" w14:textId="77777777" w:rsidR="0037666E" w:rsidRPr="0037666E" w:rsidRDefault="0037666E" w:rsidP="0037666E">
            <w:pPr>
              <w:spacing w:after="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4F8EF15A" w14:textId="77777777" w:rsidR="0037666E" w:rsidRPr="0037666E" w:rsidRDefault="0037666E" w:rsidP="0037666E">
            <w:pPr>
              <w:spacing w:after="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39CDF19F" w14:textId="77777777" w:rsidR="0037666E" w:rsidRPr="0037666E" w:rsidRDefault="0037666E" w:rsidP="0037666E">
            <w:pPr>
              <w:spacing w:after="0" w:line="240" w:lineRule="auto"/>
              <w:jc w:val="center"/>
              <w:rPr>
                <w:rFonts w:ascii="Arial" w:eastAsia="Times New Roman" w:hAnsi="Arial" w:cs="Arial"/>
                <w:sz w:val="24"/>
                <w:szCs w:val="24"/>
              </w:rPr>
            </w:pPr>
          </w:p>
          <w:p w14:paraId="2CBB3821" w14:textId="77777777" w:rsidR="0037666E" w:rsidRPr="0037666E" w:rsidRDefault="0037666E" w:rsidP="0037666E">
            <w:pPr>
              <w:spacing w:after="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Check39"/>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25651BE3" w14:textId="77777777" w:rsidR="0037666E" w:rsidRPr="0037666E" w:rsidRDefault="0037666E" w:rsidP="0037666E">
            <w:pPr>
              <w:spacing w:after="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Check39"/>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tc>
        <w:tc>
          <w:tcPr>
            <w:tcW w:w="840" w:type="dxa"/>
            <w:tcBorders>
              <w:top w:val="single" w:sz="4" w:space="0" w:color="auto"/>
              <w:left w:val="single" w:sz="4" w:space="0" w:color="auto"/>
              <w:bottom w:val="single" w:sz="4" w:space="0" w:color="auto"/>
            </w:tcBorders>
          </w:tcPr>
          <w:p w14:paraId="32EB9B66" w14:textId="77777777" w:rsidR="0037666E" w:rsidRPr="0037666E" w:rsidRDefault="0037666E" w:rsidP="0037666E">
            <w:pPr>
              <w:spacing w:after="0" w:line="240" w:lineRule="auto"/>
              <w:rPr>
                <w:rFonts w:ascii="Arial" w:eastAsia="Times New Roman" w:hAnsi="Arial" w:cs="Arial"/>
                <w:sz w:val="24"/>
                <w:szCs w:val="24"/>
              </w:rPr>
            </w:pPr>
          </w:p>
          <w:p w14:paraId="13B559EB" w14:textId="77777777" w:rsidR="0037666E" w:rsidRPr="0037666E" w:rsidRDefault="0037666E" w:rsidP="0037666E">
            <w:pPr>
              <w:spacing w:after="0" w:line="240" w:lineRule="auto"/>
              <w:jc w:val="center"/>
              <w:rPr>
                <w:rFonts w:ascii="Arial" w:eastAsia="Times New Roman" w:hAnsi="Arial" w:cs="Arial"/>
                <w:sz w:val="24"/>
                <w:szCs w:val="24"/>
              </w:rPr>
            </w:pPr>
          </w:p>
          <w:p w14:paraId="2F475940" w14:textId="77777777" w:rsidR="0037666E" w:rsidRPr="0037666E" w:rsidRDefault="0037666E" w:rsidP="0037666E">
            <w:pPr>
              <w:spacing w:after="0" w:line="240" w:lineRule="auto"/>
              <w:jc w:val="center"/>
              <w:rPr>
                <w:rFonts w:ascii="Arial" w:eastAsia="Times New Roman" w:hAnsi="Arial" w:cs="Arial"/>
                <w:sz w:val="24"/>
                <w:szCs w:val="24"/>
              </w:rPr>
            </w:pPr>
          </w:p>
          <w:p w14:paraId="5F37ADA9" w14:textId="77777777" w:rsidR="0037666E" w:rsidRPr="0037666E" w:rsidRDefault="0037666E" w:rsidP="0037666E">
            <w:pPr>
              <w:spacing w:after="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1"/>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760E1C2F" w14:textId="77777777" w:rsidR="0037666E" w:rsidRPr="0037666E" w:rsidRDefault="0037666E" w:rsidP="0037666E">
            <w:pPr>
              <w:spacing w:after="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1"/>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165C3794" w14:textId="77777777" w:rsidR="0037666E" w:rsidRPr="0037666E" w:rsidRDefault="0037666E" w:rsidP="0037666E">
            <w:pPr>
              <w:spacing w:after="0" w:line="240" w:lineRule="auto"/>
              <w:jc w:val="center"/>
              <w:rPr>
                <w:rFonts w:ascii="Arial" w:eastAsia="Times New Roman" w:hAnsi="Arial" w:cs="Arial"/>
                <w:sz w:val="24"/>
                <w:szCs w:val="24"/>
              </w:rPr>
            </w:pPr>
          </w:p>
          <w:p w14:paraId="6ACCF005" w14:textId="77777777" w:rsidR="0037666E" w:rsidRPr="0037666E" w:rsidRDefault="0037666E" w:rsidP="0037666E">
            <w:pPr>
              <w:spacing w:after="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1"/>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5320E60D" w14:textId="77777777" w:rsidR="0037666E" w:rsidRPr="0037666E" w:rsidRDefault="0037666E" w:rsidP="0037666E">
            <w:pPr>
              <w:spacing w:after="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1"/>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302672D7" w14:textId="77777777" w:rsidR="0037666E" w:rsidRPr="0037666E" w:rsidRDefault="0037666E" w:rsidP="0037666E">
            <w:pPr>
              <w:spacing w:after="0" w:line="240" w:lineRule="auto"/>
              <w:jc w:val="center"/>
              <w:rPr>
                <w:rFonts w:ascii="Arial" w:eastAsia="Times New Roman" w:hAnsi="Arial" w:cs="Arial"/>
                <w:sz w:val="24"/>
                <w:szCs w:val="24"/>
              </w:rPr>
            </w:pPr>
          </w:p>
          <w:p w14:paraId="4E106E15" w14:textId="77777777" w:rsidR="0037666E" w:rsidRPr="0037666E" w:rsidRDefault="0037666E" w:rsidP="0037666E">
            <w:pPr>
              <w:spacing w:after="0" w:line="240" w:lineRule="auto"/>
              <w:jc w:val="center"/>
              <w:rPr>
                <w:rFonts w:ascii="Arial" w:eastAsia="Times New Roman" w:hAnsi="Arial" w:cs="Arial"/>
                <w:sz w:val="24"/>
                <w:szCs w:val="24"/>
              </w:rPr>
            </w:pPr>
          </w:p>
        </w:tc>
      </w:tr>
    </w:tbl>
    <w:p w14:paraId="4EF3021C" w14:textId="77777777" w:rsidR="0037666E" w:rsidRPr="0037666E" w:rsidRDefault="0037666E" w:rsidP="0037666E">
      <w:pPr>
        <w:spacing w:after="0" w:line="240" w:lineRule="auto"/>
        <w:rPr>
          <w:rFonts w:ascii="Arial" w:eastAsia="Times New Roman" w:hAnsi="Arial" w:cs="Times New Roman"/>
          <w:b/>
          <w:sz w:val="24"/>
          <w:szCs w:val="24"/>
        </w:rPr>
      </w:pPr>
      <w:r w:rsidRPr="0037666E">
        <w:rPr>
          <w:rFonts w:ascii="Arial" w:eastAsia="Times New Roman" w:hAnsi="Arial" w:cs="Times New Roman"/>
          <w:b/>
          <w:sz w:val="24"/>
          <w:szCs w:val="24"/>
        </w:rPr>
        <w:tab/>
      </w:r>
      <w:r w:rsidRPr="0037666E">
        <w:rPr>
          <w:rFonts w:ascii="Arial" w:eastAsia="Times New Roman" w:hAnsi="Arial" w:cs="Times New Roman"/>
          <w:b/>
          <w:sz w:val="24"/>
          <w:szCs w:val="24"/>
        </w:rPr>
        <w:tab/>
      </w:r>
      <w:r w:rsidRPr="0037666E">
        <w:rPr>
          <w:rFonts w:ascii="Arial" w:eastAsia="Times New Roman" w:hAnsi="Arial" w:cs="Times New Roman"/>
          <w:b/>
          <w:sz w:val="24"/>
          <w:szCs w:val="24"/>
        </w:rPr>
        <w:tab/>
      </w:r>
      <w:r w:rsidRPr="0037666E">
        <w:rPr>
          <w:rFonts w:ascii="Arial" w:eastAsia="Times New Roman" w:hAnsi="Arial" w:cs="Times New Roman"/>
          <w:b/>
          <w:sz w:val="24"/>
          <w:szCs w:val="24"/>
        </w:rPr>
        <w:tab/>
      </w:r>
      <w:r w:rsidRPr="0037666E">
        <w:rPr>
          <w:rFonts w:ascii="Arial" w:eastAsia="Times New Roman" w:hAnsi="Arial" w:cs="Times New Roman"/>
          <w:b/>
          <w:sz w:val="24"/>
          <w:szCs w:val="24"/>
        </w:rPr>
        <w:tab/>
      </w:r>
      <w:r w:rsidRPr="0037666E">
        <w:rPr>
          <w:rFonts w:ascii="Arial" w:eastAsia="Times New Roman" w:hAnsi="Arial" w:cs="Times New Roman"/>
          <w:b/>
          <w:sz w:val="24"/>
          <w:szCs w:val="24"/>
        </w:rPr>
        <w:tab/>
      </w:r>
      <w:r w:rsidRPr="0037666E">
        <w:rPr>
          <w:rFonts w:ascii="Arial" w:eastAsia="Times New Roman" w:hAnsi="Arial" w:cs="Times New Roman"/>
          <w:b/>
          <w:sz w:val="24"/>
          <w:szCs w:val="24"/>
        </w:rPr>
        <w:tab/>
      </w:r>
      <w:r w:rsidRPr="0037666E">
        <w:rPr>
          <w:rFonts w:ascii="Arial" w:eastAsia="Times New Roman" w:hAnsi="Arial" w:cs="Times New Roman"/>
          <w:b/>
          <w:sz w:val="24"/>
          <w:szCs w:val="24"/>
        </w:rPr>
        <w:tab/>
      </w:r>
      <w:r w:rsidRPr="0037666E">
        <w:rPr>
          <w:rFonts w:ascii="Arial" w:eastAsia="Times New Roman" w:hAnsi="Arial" w:cs="Times New Roman"/>
          <w:b/>
          <w:sz w:val="24"/>
          <w:szCs w:val="24"/>
        </w:rPr>
        <w:tab/>
      </w:r>
    </w:p>
    <w:tbl>
      <w:tblPr>
        <w:tblW w:w="13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0"/>
        <w:gridCol w:w="1080"/>
        <w:gridCol w:w="1320"/>
        <w:gridCol w:w="720"/>
        <w:gridCol w:w="840"/>
      </w:tblGrid>
      <w:tr w:rsidR="0037666E" w:rsidRPr="0037666E" w14:paraId="54360F7B" w14:textId="77777777" w:rsidTr="0037666E">
        <w:trPr>
          <w:trHeight w:val="240"/>
        </w:trPr>
        <w:tc>
          <w:tcPr>
            <w:tcW w:w="9120" w:type="dxa"/>
            <w:vMerge w:val="restart"/>
          </w:tcPr>
          <w:p w14:paraId="5BA4C1D0" w14:textId="77777777" w:rsidR="0037666E" w:rsidRPr="0037666E" w:rsidRDefault="0037666E" w:rsidP="0037666E">
            <w:pPr>
              <w:spacing w:after="0" w:line="240" w:lineRule="auto"/>
              <w:jc w:val="center"/>
              <w:outlineLvl w:val="0"/>
              <w:rPr>
                <w:rFonts w:ascii="Arial" w:eastAsia="Times New Roman" w:hAnsi="Arial" w:cs="Times New Roman"/>
                <w:b/>
                <w:sz w:val="24"/>
                <w:szCs w:val="24"/>
              </w:rPr>
            </w:pPr>
          </w:p>
          <w:p w14:paraId="5AAC3A01" w14:textId="77777777" w:rsidR="0037666E" w:rsidRPr="0037666E" w:rsidRDefault="0037666E" w:rsidP="0037666E">
            <w:pPr>
              <w:spacing w:after="0" w:line="240" w:lineRule="auto"/>
              <w:outlineLvl w:val="0"/>
              <w:rPr>
                <w:rFonts w:ascii="Arial" w:eastAsia="Times New Roman" w:hAnsi="Arial" w:cs="Times New Roman"/>
                <w:b/>
                <w:sz w:val="24"/>
                <w:szCs w:val="24"/>
              </w:rPr>
            </w:pPr>
            <w:r w:rsidRPr="0037666E">
              <w:rPr>
                <w:rFonts w:ascii="Arial" w:eastAsia="Times New Roman" w:hAnsi="Arial" w:cs="Times New Roman"/>
                <w:b/>
                <w:sz w:val="24"/>
                <w:szCs w:val="24"/>
              </w:rPr>
              <w:t xml:space="preserve">2. PEI Priority Population(s) </w:t>
            </w:r>
          </w:p>
          <w:p w14:paraId="1C3A125B" w14:textId="77777777" w:rsidR="0037666E" w:rsidRPr="0037666E" w:rsidRDefault="0037666E" w:rsidP="0037666E">
            <w:pPr>
              <w:spacing w:after="0" w:line="240" w:lineRule="auto"/>
              <w:outlineLvl w:val="0"/>
              <w:rPr>
                <w:rFonts w:ascii="Arial" w:eastAsia="Times New Roman" w:hAnsi="Arial" w:cs="Times New Roman"/>
                <w:b/>
                <w:sz w:val="20"/>
                <w:szCs w:val="20"/>
              </w:rPr>
            </w:pPr>
            <w:r w:rsidRPr="0037666E">
              <w:rPr>
                <w:rFonts w:ascii="Arial" w:eastAsia="Times New Roman" w:hAnsi="Arial" w:cs="Times New Roman"/>
                <w:b/>
                <w:sz w:val="20"/>
                <w:szCs w:val="20"/>
              </w:rPr>
              <w:t>Note: All PEI projects must address underserved racial/ethnic and cultural populations.</w:t>
            </w:r>
          </w:p>
        </w:tc>
        <w:tc>
          <w:tcPr>
            <w:tcW w:w="3960" w:type="dxa"/>
            <w:gridSpan w:val="4"/>
          </w:tcPr>
          <w:p w14:paraId="7ADEE64D" w14:textId="77777777" w:rsidR="0037666E" w:rsidRPr="0037666E" w:rsidRDefault="0037666E" w:rsidP="0037666E">
            <w:pPr>
              <w:spacing w:after="0" w:line="240" w:lineRule="auto"/>
              <w:jc w:val="center"/>
              <w:rPr>
                <w:rFonts w:ascii="Arial" w:eastAsia="Times New Roman" w:hAnsi="Arial" w:cs="Times New Roman"/>
                <w:sz w:val="24"/>
                <w:szCs w:val="24"/>
              </w:rPr>
            </w:pPr>
            <w:r w:rsidRPr="0037666E">
              <w:rPr>
                <w:rFonts w:ascii="Arial" w:eastAsia="Times New Roman" w:hAnsi="Arial" w:cs="Times New Roman"/>
                <w:b/>
                <w:sz w:val="24"/>
                <w:szCs w:val="24"/>
              </w:rPr>
              <w:t>Age Group</w:t>
            </w:r>
          </w:p>
        </w:tc>
      </w:tr>
      <w:tr w:rsidR="0037666E" w:rsidRPr="0037666E" w14:paraId="3753510B" w14:textId="77777777" w:rsidTr="0037666E">
        <w:trPr>
          <w:trHeight w:val="444"/>
        </w:trPr>
        <w:tc>
          <w:tcPr>
            <w:tcW w:w="9120" w:type="dxa"/>
            <w:vMerge/>
          </w:tcPr>
          <w:p w14:paraId="38FCD719" w14:textId="77777777" w:rsidR="0037666E" w:rsidRPr="0037666E" w:rsidRDefault="0037666E" w:rsidP="0037666E">
            <w:pPr>
              <w:spacing w:after="0" w:line="240" w:lineRule="auto"/>
              <w:jc w:val="center"/>
              <w:outlineLvl w:val="0"/>
              <w:rPr>
                <w:rFonts w:ascii="Arial" w:eastAsia="Times New Roman" w:hAnsi="Arial" w:cs="Times New Roman"/>
                <w:sz w:val="20"/>
                <w:szCs w:val="20"/>
              </w:rPr>
            </w:pPr>
          </w:p>
        </w:tc>
        <w:tc>
          <w:tcPr>
            <w:tcW w:w="1080" w:type="dxa"/>
          </w:tcPr>
          <w:p w14:paraId="56D4A5C2" w14:textId="77777777" w:rsidR="0037666E" w:rsidRPr="0037666E" w:rsidRDefault="0037666E" w:rsidP="0037666E">
            <w:pPr>
              <w:spacing w:after="0" w:line="240" w:lineRule="auto"/>
              <w:jc w:val="center"/>
              <w:rPr>
                <w:rFonts w:ascii="Arial" w:eastAsia="Times New Roman" w:hAnsi="Arial" w:cs="Arial"/>
              </w:rPr>
            </w:pPr>
            <w:r w:rsidRPr="0037666E">
              <w:rPr>
                <w:rFonts w:ascii="Arial" w:eastAsia="Times New Roman" w:hAnsi="Arial" w:cs="Arial"/>
              </w:rPr>
              <w:t>Children and Youth</w:t>
            </w:r>
          </w:p>
        </w:tc>
        <w:tc>
          <w:tcPr>
            <w:tcW w:w="1320" w:type="dxa"/>
          </w:tcPr>
          <w:p w14:paraId="36E7EEDA" w14:textId="77777777" w:rsidR="0037666E" w:rsidRPr="0037666E" w:rsidRDefault="0037666E" w:rsidP="0037666E">
            <w:pPr>
              <w:spacing w:after="0" w:line="240" w:lineRule="auto"/>
              <w:jc w:val="center"/>
              <w:rPr>
                <w:rFonts w:ascii="Arial" w:eastAsia="Times New Roman" w:hAnsi="Arial" w:cs="Times New Roman"/>
              </w:rPr>
            </w:pPr>
            <w:r w:rsidRPr="0037666E">
              <w:rPr>
                <w:rFonts w:ascii="Arial" w:eastAsia="Times New Roman" w:hAnsi="Arial" w:cs="Times New Roman"/>
              </w:rPr>
              <w:t>Transition-Age</w:t>
            </w:r>
          </w:p>
          <w:p w14:paraId="7AC2DFD5" w14:textId="77777777" w:rsidR="0037666E" w:rsidRPr="0037666E" w:rsidRDefault="0037666E" w:rsidP="0037666E">
            <w:pPr>
              <w:spacing w:after="0" w:line="240" w:lineRule="auto"/>
              <w:jc w:val="center"/>
              <w:rPr>
                <w:rFonts w:ascii="Arial" w:eastAsia="Times New Roman" w:hAnsi="Arial" w:cs="Times New Roman"/>
                <w:sz w:val="18"/>
                <w:szCs w:val="18"/>
              </w:rPr>
            </w:pPr>
            <w:r w:rsidRPr="0037666E">
              <w:rPr>
                <w:rFonts w:ascii="Arial" w:eastAsia="Times New Roman" w:hAnsi="Arial" w:cs="Times New Roman"/>
              </w:rPr>
              <w:t>Youth</w:t>
            </w:r>
          </w:p>
        </w:tc>
        <w:tc>
          <w:tcPr>
            <w:tcW w:w="720" w:type="dxa"/>
            <w:vAlign w:val="center"/>
          </w:tcPr>
          <w:p w14:paraId="2111E8E4" w14:textId="77777777" w:rsidR="0037666E" w:rsidRPr="0037666E" w:rsidRDefault="0037666E" w:rsidP="0037666E">
            <w:pPr>
              <w:spacing w:after="0" w:line="240" w:lineRule="auto"/>
              <w:jc w:val="center"/>
              <w:rPr>
                <w:rFonts w:ascii="Arial" w:eastAsia="Times New Roman" w:hAnsi="Arial" w:cs="Times New Roman"/>
              </w:rPr>
            </w:pPr>
            <w:r w:rsidRPr="0037666E">
              <w:rPr>
                <w:rFonts w:ascii="Arial" w:eastAsia="Times New Roman" w:hAnsi="Arial" w:cs="Times New Roman"/>
              </w:rPr>
              <w:t>Adult</w:t>
            </w:r>
          </w:p>
        </w:tc>
        <w:tc>
          <w:tcPr>
            <w:tcW w:w="840" w:type="dxa"/>
            <w:vAlign w:val="center"/>
          </w:tcPr>
          <w:p w14:paraId="472025B4" w14:textId="77777777" w:rsidR="0037666E" w:rsidRPr="0037666E" w:rsidRDefault="0037666E" w:rsidP="0037666E">
            <w:pPr>
              <w:spacing w:after="0" w:line="240" w:lineRule="auto"/>
              <w:jc w:val="center"/>
              <w:outlineLvl w:val="0"/>
              <w:rPr>
                <w:rFonts w:ascii="Arial" w:eastAsia="Times New Roman" w:hAnsi="Arial" w:cs="Times New Roman"/>
              </w:rPr>
            </w:pPr>
            <w:r w:rsidRPr="0037666E">
              <w:rPr>
                <w:rFonts w:ascii="Arial" w:eastAsia="Times New Roman" w:hAnsi="Arial" w:cs="Times New Roman"/>
              </w:rPr>
              <w:t>Older Adult</w:t>
            </w:r>
          </w:p>
        </w:tc>
      </w:tr>
      <w:tr w:rsidR="0037666E" w:rsidRPr="0037666E" w14:paraId="439BE6DA" w14:textId="77777777" w:rsidTr="0037666E">
        <w:trPr>
          <w:trHeight w:val="70"/>
        </w:trPr>
        <w:tc>
          <w:tcPr>
            <w:tcW w:w="9120" w:type="dxa"/>
          </w:tcPr>
          <w:p w14:paraId="1258E6FE" w14:textId="77777777" w:rsidR="0037666E" w:rsidRPr="0037666E" w:rsidRDefault="0037666E" w:rsidP="0037666E">
            <w:pPr>
              <w:numPr>
                <w:ilvl w:val="0"/>
                <w:numId w:val="58"/>
              </w:numPr>
              <w:spacing w:before="120" w:after="0" w:line="240" w:lineRule="auto"/>
              <w:ind w:left="360" w:hanging="720"/>
              <w:outlineLvl w:val="0"/>
              <w:rPr>
                <w:rFonts w:ascii="Arial" w:eastAsia="Times New Roman" w:hAnsi="Arial" w:cs="Times New Roman"/>
                <w:sz w:val="24"/>
                <w:szCs w:val="24"/>
              </w:rPr>
            </w:pPr>
            <w:r w:rsidRPr="0037666E">
              <w:rPr>
                <w:rFonts w:ascii="Arial" w:eastAsia="Times New Roman" w:hAnsi="Arial" w:cs="Times New Roman"/>
                <w:sz w:val="24"/>
                <w:szCs w:val="24"/>
              </w:rPr>
              <w:t xml:space="preserve">  Select as many as apply to this PEI project:</w:t>
            </w:r>
          </w:p>
          <w:p w14:paraId="77A26980" w14:textId="77777777" w:rsidR="0037666E" w:rsidRPr="0037666E" w:rsidRDefault="0037666E" w:rsidP="0037666E">
            <w:pPr>
              <w:spacing w:after="0" w:line="240" w:lineRule="auto"/>
              <w:outlineLvl w:val="0"/>
              <w:rPr>
                <w:rFonts w:ascii="Arial" w:eastAsia="Times New Roman" w:hAnsi="Arial" w:cs="Arial"/>
                <w:sz w:val="24"/>
                <w:szCs w:val="24"/>
              </w:rPr>
            </w:pPr>
          </w:p>
          <w:p w14:paraId="2CB63B6D" w14:textId="77777777" w:rsidR="0037666E" w:rsidRPr="0037666E" w:rsidRDefault="0037666E" w:rsidP="0037666E">
            <w:pPr>
              <w:spacing w:after="0" w:line="240" w:lineRule="auto"/>
              <w:outlineLvl w:val="0"/>
              <w:rPr>
                <w:rFonts w:ascii="Arial" w:eastAsia="Times New Roman" w:hAnsi="Arial" w:cs="Arial"/>
                <w:sz w:val="24"/>
                <w:szCs w:val="24"/>
              </w:rPr>
            </w:pPr>
          </w:p>
          <w:p w14:paraId="66129C09" w14:textId="77777777" w:rsidR="0037666E" w:rsidRPr="0037666E" w:rsidRDefault="0037666E" w:rsidP="0037666E">
            <w:pPr>
              <w:spacing w:after="0" w:line="240" w:lineRule="auto"/>
              <w:outlineLvl w:val="0"/>
              <w:rPr>
                <w:rFonts w:ascii="Arial" w:eastAsia="Times New Roman" w:hAnsi="Arial" w:cs="Arial"/>
                <w:sz w:val="24"/>
                <w:szCs w:val="24"/>
              </w:rPr>
            </w:pPr>
            <w:r w:rsidRPr="0037666E">
              <w:rPr>
                <w:rFonts w:ascii="Arial" w:eastAsia="Times New Roman" w:hAnsi="Arial" w:cs="Arial"/>
                <w:sz w:val="24"/>
                <w:szCs w:val="24"/>
              </w:rPr>
              <w:t>1. Trauma Exposed Individuals</w:t>
            </w:r>
          </w:p>
          <w:p w14:paraId="72F9047F" w14:textId="77777777" w:rsidR="0037666E" w:rsidRPr="0037666E" w:rsidRDefault="0037666E" w:rsidP="0037666E">
            <w:pPr>
              <w:spacing w:after="0" w:line="240" w:lineRule="auto"/>
              <w:outlineLvl w:val="0"/>
              <w:rPr>
                <w:rFonts w:ascii="Arial" w:eastAsia="Times New Roman" w:hAnsi="Arial" w:cs="Arial"/>
                <w:sz w:val="24"/>
                <w:szCs w:val="24"/>
              </w:rPr>
            </w:pPr>
            <w:r w:rsidRPr="0037666E">
              <w:rPr>
                <w:rFonts w:ascii="Arial" w:eastAsia="Times New Roman" w:hAnsi="Arial" w:cs="Arial"/>
                <w:sz w:val="24"/>
                <w:szCs w:val="24"/>
              </w:rPr>
              <w:t>2. Individuals Experiencing Onset of Serious Psychiatric Illness</w:t>
            </w:r>
          </w:p>
          <w:p w14:paraId="562E664F" w14:textId="77777777" w:rsidR="0037666E" w:rsidRPr="0037666E" w:rsidRDefault="0037666E" w:rsidP="0037666E">
            <w:pPr>
              <w:spacing w:after="0" w:line="240" w:lineRule="auto"/>
              <w:outlineLvl w:val="0"/>
              <w:rPr>
                <w:rFonts w:ascii="Arial" w:eastAsia="Times New Roman" w:hAnsi="Arial" w:cs="Arial"/>
                <w:sz w:val="24"/>
                <w:szCs w:val="24"/>
              </w:rPr>
            </w:pPr>
            <w:r w:rsidRPr="0037666E">
              <w:rPr>
                <w:rFonts w:ascii="Arial" w:eastAsia="Times New Roman" w:hAnsi="Arial" w:cs="Arial"/>
                <w:sz w:val="24"/>
                <w:szCs w:val="24"/>
              </w:rPr>
              <w:t>3. Children and Youth in Stressed Families</w:t>
            </w:r>
          </w:p>
          <w:p w14:paraId="4D17CD60" w14:textId="77777777" w:rsidR="0037666E" w:rsidRPr="0037666E" w:rsidRDefault="0037666E" w:rsidP="0037666E">
            <w:pPr>
              <w:spacing w:after="0" w:line="240" w:lineRule="auto"/>
              <w:rPr>
                <w:rFonts w:ascii="Arial" w:eastAsia="Times New Roman" w:hAnsi="Arial" w:cs="Arial"/>
                <w:sz w:val="24"/>
                <w:szCs w:val="24"/>
              </w:rPr>
            </w:pPr>
            <w:r w:rsidRPr="0037666E">
              <w:rPr>
                <w:rFonts w:ascii="Arial" w:eastAsia="Times New Roman" w:hAnsi="Arial" w:cs="Arial"/>
                <w:sz w:val="24"/>
                <w:szCs w:val="24"/>
              </w:rPr>
              <w:t>4. Children and Youth at Risk for School Failure</w:t>
            </w:r>
          </w:p>
          <w:p w14:paraId="252EAC33" w14:textId="77777777" w:rsidR="0037666E" w:rsidRPr="0037666E" w:rsidRDefault="0037666E" w:rsidP="0037666E">
            <w:pPr>
              <w:spacing w:after="0" w:line="240" w:lineRule="auto"/>
              <w:rPr>
                <w:rFonts w:ascii="Arial" w:eastAsia="Times New Roman" w:hAnsi="Arial" w:cs="Arial"/>
                <w:sz w:val="24"/>
                <w:szCs w:val="24"/>
              </w:rPr>
            </w:pPr>
            <w:r w:rsidRPr="0037666E">
              <w:rPr>
                <w:rFonts w:ascii="Arial" w:eastAsia="Times New Roman" w:hAnsi="Arial" w:cs="Arial"/>
                <w:sz w:val="24"/>
                <w:szCs w:val="24"/>
              </w:rPr>
              <w:t>5. Children and Youth at Risk of or Experiencing Juvenile Justice Involvement</w:t>
            </w:r>
          </w:p>
          <w:p w14:paraId="0A90EF95" w14:textId="77777777" w:rsidR="0037666E" w:rsidRPr="0037666E" w:rsidRDefault="0037666E" w:rsidP="0037666E">
            <w:pPr>
              <w:spacing w:after="0" w:line="240" w:lineRule="auto"/>
              <w:rPr>
                <w:rFonts w:ascii="Arial" w:eastAsia="Times New Roman" w:hAnsi="Arial" w:cs="Arial"/>
                <w:sz w:val="24"/>
                <w:szCs w:val="24"/>
              </w:rPr>
            </w:pPr>
            <w:r w:rsidRPr="0037666E">
              <w:rPr>
                <w:rFonts w:ascii="Arial" w:eastAsia="Times New Roman" w:hAnsi="Arial" w:cs="Arial"/>
                <w:sz w:val="24"/>
                <w:szCs w:val="24"/>
              </w:rPr>
              <w:t>6. Underserved Cultural Populations</w:t>
            </w:r>
          </w:p>
        </w:tc>
        <w:tc>
          <w:tcPr>
            <w:tcW w:w="1080" w:type="dxa"/>
          </w:tcPr>
          <w:p w14:paraId="7543CC71" w14:textId="77777777" w:rsidR="0037666E" w:rsidRPr="0037666E" w:rsidRDefault="0037666E" w:rsidP="0037666E">
            <w:pPr>
              <w:spacing w:after="20" w:line="240" w:lineRule="auto"/>
              <w:jc w:val="center"/>
              <w:rPr>
                <w:rFonts w:ascii="Arial" w:eastAsia="Times New Roman" w:hAnsi="Arial" w:cs="Arial"/>
                <w:sz w:val="24"/>
                <w:szCs w:val="24"/>
              </w:rPr>
            </w:pPr>
          </w:p>
          <w:p w14:paraId="4506F66C" w14:textId="77777777" w:rsidR="0037666E" w:rsidRPr="0037666E" w:rsidRDefault="0037666E" w:rsidP="0037666E">
            <w:pPr>
              <w:spacing w:after="20" w:line="240" w:lineRule="auto"/>
              <w:rPr>
                <w:rFonts w:ascii="Arial" w:eastAsia="Times New Roman" w:hAnsi="Arial" w:cs="Arial"/>
                <w:sz w:val="24"/>
                <w:szCs w:val="24"/>
              </w:rPr>
            </w:pPr>
          </w:p>
          <w:p w14:paraId="37287250" w14:textId="77777777" w:rsidR="0037666E" w:rsidRPr="0037666E" w:rsidRDefault="0037666E" w:rsidP="0037666E">
            <w:pPr>
              <w:spacing w:after="20" w:line="240" w:lineRule="auto"/>
              <w:rPr>
                <w:rFonts w:ascii="Arial" w:eastAsia="Times New Roman" w:hAnsi="Arial" w:cs="Arial"/>
                <w:sz w:val="24"/>
                <w:szCs w:val="24"/>
              </w:rPr>
            </w:pPr>
          </w:p>
          <w:p w14:paraId="25B6422D" w14:textId="77777777" w:rsidR="0037666E" w:rsidRPr="0037666E" w:rsidRDefault="0037666E" w:rsidP="0037666E">
            <w:pPr>
              <w:spacing w:after="2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5C158D64" w14:textId="77777777" w:rsidR="0037666E" w:rsidRPr="0037666E" w:rsidRDefault="0037666E" w:rsidP="0037666E">
            <w:pPr>
              <w:spacing w:after="2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41DE1563" w14:textId="77777777" w:rsidR="0037666E" w:rsidRPr="0037666E" w:rsidRDefault="0037666E" w:rsidP="0037666E">
            <w:pPr>
              <w:spacing w:after="2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7FE74B8E" w14:textId="77777777" w:rsidR="0037666E" w:rsidRPr="0037666E" w:rsidRDefault="0037666E" w:rsidP="0037666E">
            <w:pPr>
              <w:spacing w:after="2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674A898F" w14:textId="77777777" w:rsidR="0037666E" w:rsidRPr="0037666E" w:rsidRDefault="0037666E" w:rsidP="0037666E">
            <w:pPr>
              <w:spacing w:after="2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318C2045" w14:textId="77777777" w:rsidR="0037666E" w:rsidRPr="0037666E" w:rsidRDefault="0037666E" w:rsidP="0037666E">
            <w:pPr>
              <w:spacing w:after="2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67BED16E" w14:textId="77777777" w:rsidR="0037666E" w:rsidRPr="0037666E" w:rsidRDefault="0037666E" w:rsidP="0037666E">
            <w:pPr>
              <w:spacing w:after="20" w:line="240" w:lineRule="auto"/>
              <w:jc w:val="center"/>
              <w:rPr>
                <w:rFonts w:ascii="Arial" w:eastAsia="Times New Roman" w:hAnsi="Arial" w:cs="Arial"/>
                <w:sz w:val="24"/>
                <w:szCs w:val="24"/>
              </w:rPr>
            </w:pPr>
          </w:p>
        </w:tc>
        <w:tc>
          <w:tcPr>
            <w:tcW w:w="1320" w:type="dxa"/>
          </w:tcPr>
          <w:p w14:paraId="1E75450D" w14:textId="77777777" w:rsidR="0037666E" w:rsidRPr="0037666E" w:rsidRDefault="0037666E" w:rsidP="0037666E">
            <w:pPr>
              <w:spacing w:after="20" w:line="240" w:lineRule="auto"/>
              <w:jc w:val="center"/>
              <w:rPr>
                <w:rFonts w:ascii="Arial" w:eastAsia="Times New Roman" w:hAnsi="Arial" w:cs="Arial"/>
                <w:sz w:val="24"/>
                <w:szCs w:val="24"/>
              </w:rPr>
            </w:pPr>
          </w:p>
          <w:p w14:paraId="13E6C045" w14:textId="77777777" w:rsidR="0037666E" w:rsidRPr="0037666E" w:rsidRDefault="0037666E" w:rsidP="0037666E">
            <w:pPr>
              <w:spacing w:after="20" w:line="240" w:lineRule="auto"/>
              <w:jc w:val="center"/>
              <w:rPr>
                <w:rFonts w:ascii="Arial" w:eastAsia="Times New Roman" w:hAnsi="Arial" w:cs="Arial"/>
                <w:sz w:val="24"/>
                <w:szCs w:val="24"/>
              </w:rPr>
            </w:pPr>
          </w:p>
          <w:p w14:paraId="166AC18E" w14:textId="77777777" w:rsidR="0037666E" w:rsidRPr="0037666E" w:rsidRDefault="0037666E" w:rsidP="0037666E">
            <w:pPr>
              <w:spacing w:after="20" w:line="240" w:lineRule="auto"/>
              <w:jc w:val="center"/>
              <w:rPr>
                <w:rFonts w:ascii="Arial" w:eastAsia="Times New Roman" w:hAnsi="Arial" w:cs="Arial"/>
                <w:sz w:val="24"/>
                <w:szCs w:val="24"/>
              </w:rPr>
            </w:pPr>
          </w:p>
          <w:p w14:paraId="189017B1" w14:textId="77777777" w:rsidR="0037666E" w:rsidRPr="0037666E" w:rsidRDefault="0037666E" w:rsidP="0037666E">
            <w:pPr>
              <w:spacing w:after="2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6AE99021" w14:textId="77777777" w:rsidR="0037666E" w:rsidRPr="0037666E" w:rsidRDefault="0037666E" w:rsidP="0037666E">
            <w:pPr>
              <w:spacing w:after="2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1D4B2FFC" w14:textId="77777777" w:rsidR="0037666E" w:rsidRPr="0037666E" w:rsidRDefault="0037666E" w:rsidP="0037666E">
            <w:pPr>
              <w:spacing w:after="2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687CA2E6" w14:textId="77777777" w:rsidR="0037666E" w:rsidRPr="0037666E" w:rsidRDefault="0037666E" w:rsidP="0037666E">
            <w:pPr>
              <w:spacing w:after="2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10822EEB" w14:textId="77777777" w:rsidR="0037666E" w:rsidRPr="0037666E" w:rsidRDefault="0037666E" w:rsidP="0037666E">
            <w:pPr>
              <w:spacing w:after="2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6D4EAD48" w14:textId="77777777" w:rsidR="0037666E" w:rsidRPr="0037666E" w:rsidRDefault="0037666E" w:rsidP="0037666E">
            <w:pPr>
              <w:spacing w:after="2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7E5AA108" w14:textId="77777777" w:rsidR="0037666E" w:rsidRPr="0037666E" w:rsidRDefault="0037666E" w:rsidP="0037666E">
            <w:pPr>
              <w:spacing w:after="20" w:line="240" w:lineRule="auto"/>
              <w:rPr>
                <w:rFonts w:ascii="Arial" w:eastAsia="Times New Roman" w:hAnsi="Arial" w:cs="Arial"/>
                <w:sz w:val="24"/>
                <w:szCs w:val="24"/>
              </w:rPr>
            </w:pPr>
          </w:p>
        </w:tc>
        <w:tc>
          <w:tcPr>
            <w:tcW w:w="720" w:type="dxa"/>
          </w:tcPr>
          <w:p w14:paraId="75E0B61A" w14:textId="77777777" w:rsidR="0037666E" w:rsidRPr="0037666E" w:rsidRDefault="0037666E" w:rsidP="0037666E">
            <w:pPr>
              <w:spacing w:after="20" w:line="240" w:lineRule="auto"/>
              <w:jc w:val="center"/>
              <w:rPr>
                <w:rFonts w:ascii="Arial" w:eastAsia="Times New Roman" w:hAnsi="Arial" w:cs="Arial"/>
                <w:sz w:val="24"/>
                <w:szCs w:val="24"/>
              </w:rPr>
            </w:pPr>
          </w:p>
          <w:p w14:paraId="48B6E993" w14:textId="77777777" w:rsidR="0037666E" w:rsidRPr="0037666E" w:rsidRDefault="0037666E" w:rsidP="0037666E">
            <w:pPr>
              <w:spacing w:after="20" w:line="240" w:lineRule="auto"/>
              <w:jc w:val="center"/>
              <w:rPr>
                <w:rFonts w:ascii="Arial" w:eastAsia="Times New Roman" w:hAnsi="Arial" w:cs="Arial"/>
                <w:sz w:val="24"/>
                <w:szCs w:val="24"/>
              </w:rPr>
            </w:pPr>
          </w:p>
          <w:p w14:paraId="2C2B760F" w14:textId="77777777" w:rsidR="0037666E" w:rsidRPr="0037666E" w:rsidRDefault="0037666E" w:rsidP="0037666E">
            <w:pPr>
              <w:spacing w:after="20" w:line="240" w:lineRule="auto"/>
              <w:jc w:val="center"/>
              <w:rPr>
                <w:rFonts w:ascii="Arial" w:eastAsia="Times New Roman" w:hAnsi="Arial" w:cs="Arial"/>
                <w:sz w:val="24"/>
                <w:szCs w:val="24"/>
              </w:rPr>
            </w:pPr>
          </w:p>
          <w:p w14:paraId="1A5CE622" w14:textId="77777777" w:rsidR="0037666E" w:rsidRPr="0037666E" w:rsidRDefault="0037666E" w:rsidP="0037666E">
            <w:pPr>
              <w:spacing w:after="2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78F5612B" w14:textId="77777777" w:rsidR="0037666E" w:rsidRPr="0037666E" w:rsidRDefault="0037666E" w:rsidP="0037666E">
            <w:pPr>
              <w:spacing w:after="2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789D9F03" w14:textId="77777777" w:rsidR="0037666E" w:rsidRPr="0037666E" w:rsidRDefault="0037666E" w:rsidP="0037666E">
            <w:pPr>
              <w:spacing w:after="20" w:line="240" w:lineRule="auto"/>
              <w:jc w:val="center"/>
              <w:rPr>
                <w:rFonts w:ascii="Arial" w:eastAsia="Times New Roman" w:hAnsi="Arial" w:cs="Arial"/>
                <w:sz w:val="24"/>
                <w:szCs w:val="24"/>
              </w:rPr>
            </w:pPr>
          </w:p>
          <w:p w14:paraId="51EA219C" w14:textId="77777777" w:rsidR="0037666E" w:rsidRPr="0037666E" w:rsidRDefault="0037666E" w:rsidP="0037666E">
            <w:pPr>
              <w:spacing w:after="20" w:line="240" w:lineRule="auto"/>
              <w:jc w:val="center"/>
              <w:rPr>
                <w:rFonts w:ascii="Arial" w:eastAsia="Times New Roman" w:hAnsi="Arial" w:cs="Arial"/>
                <w:sz w:val="24"/>
                <w:szCs w:val="24"/>
              </w:rPr>
            </w:pPr>
          </w:p>
          <w:p w14:paraId="1E1850B0" w14:textId="77777777" w:rsidR="0037666E" w:rsidRPr="0037666E" w:rsidRDefault="0037666E" w:rsidP="0037666E">
            <w:pPr>
              <w:spacing w:after="20" w:line="240" w:lineRule="auto"/>
              <w:jc w:val="center"/>
              <w:rPr>
                <w:rFonts w:ascii="Arial" w:eastAsia="Times New Roman" w:hAnsi="Arial" w:cs="Arial"/>
                <w:sz w:val="24"/>
                <w:szCs w:val="24"/>
              </w:rPr>
            </w:pPr>
          </w:p>
          <w:p w14:paraId="25DC42CF" w14:textId="77777777" w:rsidR="0037666E" w:rsidRPr="0037666E" w:rsidRDefault="0037666E" w:rsidP="0037666E">
            <w:pPr>
              <w:spacing w:after="2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0DFBD4FF" w14:textId="77777777" w:rsidR="0037666E" w:rsidRPr="0037666E" w:rsidRDefault="0037666E" w:rsidP="0037666E">
            <w:pPr>
              <w:spacing w:after="20" w:line="240" w:lineRule="auto"/>
              <w:jc w:val="center"/>
              <w:rPr>
                <w:rFonts w:ascii="Arial" w:eastAsia="Times New Roman" w:hAnsi="Arial" w:cs="Arial"/>
                <w:sz w:val="24"/>
                <w:szCs w:val="24"/>
              </w:rPr>
            </w:pPr>
          </w:p>
        </w:tc>
        <w:tc>
          <w:tcPr>
            <w:tcW w:w="840" w:type="dxa"/>
          </w:tcPr>
          <w:p w14:paraId="1126ED4B" w14:textId="77777777" w:rsidR="0037666E" w:rsidRPr="0037666E" w:rsidRDefault="0037666E" w:rsidP="0037666E">
            <w:pPr>
              <w:spacing w:after="20" w:line="240" w:lineRule="auto"/>
              <w:jc w:val="center"/>
              <w:rPr>
                <w:rFonts w:ascii="Arial" w:eastAsia="Times New Roman" w:hAnsi="Arial" w:cs="Arial"/>
                <w:sz w:val="24"/>
                <w:szCs w:val="24"/>
              </w:rPr>
            </w:pPr>
          </w:p>
          <w:p w14:paraId="1D6A01A2" w14:textId="77777777" w:rsidR="0037666E" w:rsidRPr="0037666E" w:rsidRDefault="0037666E" w:rsidP="0037666E">
            <w:pPr>
              <w:spacing w:after="20" w:line="240" w:lineRule="auto"/>
              <w:jc w:val="center"/>
              <w:rPr>
                <w:rFonts w:ascii="Arial" w:eastAsia="Times New Roman" w:hAnsi="Arial" w:cs="Arial"/>
                <w:sz w:val="24"/>
                <w:szCs w:val="24"/>
              </w:rPr>
            </w:pPr>
          </w:p>
          <w:p w14:paraId="06CD5DDA" w14:textId="77777777" w:rsidR="0037666E" w:rsidRPr="0037666E" w:rsidRDefault="0037666E" w:rsidP="0037666E">
            <w:pPr>
              <w:spacing w:after="20" w:line="240" w:lineRule="auto"/>
              <w:jc w:val="center"/>
              <w:rPr>
                <w:rFonts w:ascii="Arial" w:eastAsia="Times New Roman" w:hAnsi="Arial" w:cs="Arial"/>
                <w:sz w:val="24"/>
                <w:szCs w:val="24"/>
              </w:rPr>
            </w:pPr>
          </w:p>
          <w:p w14:paraId="0F9617F0" w14:textId="77777777" w:rsidR="0037666E" w:rsidRPr="0037666E" w:rsidRDefault="0037666E" w:rsidP="0037666E">
            <w:pPr>
              <w:spacing w:after="2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1"/>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0C211E51" w14:textId="77777777" w:rsidR="0037666E" w:rsidRPr="0037666E" w:rsidRDefault="0037666E" w:rsidP="0037666E">
            <w:pPr>
              <w:spacing w:after="2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0"/>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p w14:paraId="6D94D1E1" w14:textId="77777777" w:rsidR="0037666E" w:rsidRPr="0037666E" w:rsidRDefault="0037666E" w:rsidP="0037666E">
            <w:pPr>
              <w:spacing w:after="20" w:line="240" w:lineRule="auto"/>
              <w:jc w:val="center"/>
              <w:rPr>
                <w:rFonts w:ascii="Arial" w:eastAsia="Times New Roman" w:hAnsi="Arial" w:cs="Arial"/>
                <w:sz w:val="24"/>
                <w:szCs w:val="24"/>
              </w:rPr>
            </w:pPr>
          </w:p>
          <w:p w14:paraId="01449762" w14:textId="77777777" w:rsidR="0037666E" w:rsidRPr="0037666E" w:rsidRDefault="0037666E" w:rsidP="0037666E">
            <w:pPr>
              <w:spacing w:after="20" w:line="240" w:lineRule="auto"/>
              <w:jc w:val="center"/>
              <w:rPr>
                <w:rFonts w:ascii="Arial" w:eastAsia="Times New Roman" w:hAnsi="Arial" w:cs="Arial"/>
                <w:sz w:val="24"/>
                <w:szCs w:val="24"/>
              </w:rPr>
            </w:pPr>
          </w:p>
          <w:p w14:paraId="3F703AC8" w14:textId="77777777" w:rsidR="0037666E" w:rsidRPr="0037666E" w:rsidRDefault="0037666E" w:rsidP="0037666E">
            <w:pPr>
              <w:spacing w:after="20" w:line="240" w:lineRule="auto"/>
              <w:jc w:val="center"/>
              <w:rPr>
                <w:rFonts w:ascii="Arial" w:eastAsia="Times New Roman" w:hAnsi="Arial" w:cs="Arial"/>
                <w:sz w:val="24"/>
                <w:szCs w:val="24"/>
              </w:rPr>
            </w:pPr>
          </w:p>
          <w:p w14:paraId="4F8BDCA1" w14:textId="77777777" w:rsidR="0037666E" w:rsidRPr="0037666E" w:rsidRDefault="0037666E" w:rsidP="0037666E">
            <w:pPr>
              <w:spacing w:after="20" w:line="240" w:lineRule="auto"/>
              <w:jc w:val="center"/>
              <w:rPr>
                <w:rFonts w:ascii="Arial" w:eastAsia="Times New Roman" w:hAnsi="Arial" w:cs="Arial"/>
                <w:sz w:val="24"/>
                <w:szCs w:val="24"/>
              </w:rPr>
            </w:pPr>
            <w:r w:rsidRPr="0037666E">
              <w:rPr>
                <w:rFonts w:ascii="Arial" w:eastAsia="Times New Roman" w:hAnsi="Arial" w:cs="Arial"/>
                <w:sz w:val="24"/>
                <w:szCs w:val="24"/>
              </w:rPr>
              <w:fldChar w:fldCharType="begin">
                <w:ffData>
                  <w:name w:val=""/>
                  <w:enabled/>
                  <w:calcOnExit w:val="0"/>
                  <w:checkBox>
                    <w:sizeAuto/>
                    <w:default w:val="1"/>
                  </w:checkBox>
                </w:ffData>
              </w:fldChar>
            </w:r>
            <w:r w:rsidRPr="0037666E">
              <w:rPr>
                <w:rFonts w:ascii="Arial" w:eastAsia="Times New Roman" w:hAnsi="Arial" w:cs="Arial"/>
                <w:sz w:val="24"/>
                <w:szCs w:val="24"/>
              </w:rPr>
              <w:instrText xml:space="preserve"> FORMCHECKBOX </w:instrText>
            </w:r>
            <w:r w:rsidRPr="0037666E">
              <w:rPr>
                <w:rFonts w:ascii="Arial" w:eastAsia="Times New Roman" w:hAnsi="Arial" w:cs="Arial"/>
                <w:sz w:val="24"/>
                <w:szCs w:val="24"/>
              </w:rPr>
            </w:r>
            <w:r w:rsidRPr="0037666E">
              <w:rPr>
                <w:rFonts w:ascii="Arial" w:eastAsia="Times New Roman" w:hAnsi="Arial" w:cs="Arial"/>
                <w:sz w:val="24"/>
                <w:szCs w:val="24"/>
              </w:rPr>
              <w:fldChar w:fldCharType="end"/>
            </w:r>
          </w:p>
        </w:tc>
      </w:tr>
    </w:tbl>
    <w:p w14:paraId="4EF41548" w14:textId="77777777" w:rsidR="0037666E" w:rsidRPr="0037666E" w:rsidRDefault="0037666E" w:rsidP="0037666E">
      <w:pPr>
        <w:spacing w:before="120" w:after="120" w:line="240" w:lineRule="auto"/>
        <w:ind w:firstLine="120"/>
        <w:outlineLvl w:val="0"/>
        <w:rPr>
          <w:rFonts w:ascii="Arial" w:eastAsia="Times New Roman" w:hAnsi="Arial" w:cs="Times New Roman"/>
          <w:sz w:val="24"/>
          <w:szCs w:val="24"/>
        </w:rPr>
      </w:pPr>
    </w:p>
    <w:p w14:paraId="04E14E11" w14:textId="77777777" w:rsidR="0037666E" w:rsidRDefault="0037666E" w:rsidP="00510222">
      <w:pPr>
        <w:pStyle w:val="NoSpacing"/>
        <w:numPr>
          <w:ilvl w:val="3"/>
          <w:numId w:val="64"/>
        </w:numPr>
        <w:rPr>
          <w:rFonts w:ascii="Arial" w:hAnsi="Arial" w:cs="Arial"/>
          <w:b/>
          <w:sz w:val="24"/>
          <w:szCs w:val="24"/>
        </w:rPr>
        <w:sectPr w:rsidR="0037666E" w:rsidSect="0037666E">
          <w:pgSz w:w="15840" w:h="12240" w:orient="landscape"/>
          <w:pgMar w:top="1440" w:right="1440" w:bottom="1440" w:left="1008" w:header="720" w:footer="720" w:gutter="0"/>
          <w:cols w:space="720"/>
          <w:docGrid w:linePitch="360"/>
        </w:sectPr>
      </w:pPr>
    </w:p>
    <w:p w14:paraId="527C8CA9" w14:textId="77777777" w:rsidR="006F11F5" w:rsidRPr="006F11F5" w:rsidRDefault="006F11F5" w:rsidP="00510222">
      <w:pPr>
        <w:pStyle w:val="NoSpacing"/>
        <w:numPr>
          <w:ilvl w:val="0"/>
          <w:numId w:val="71"/>
        </w:numPr>
        <w:ind w:left="0"/>
        <w:rPr>
          <w:rFonts w:ascii="Arial" w:hAnsi="Arial" w:cs="Arial"/>
          <w:b/>
          <w:sz w:val="24"/>
          <w:szCs w:val="24"/>
        </w:rPr>
      </w:pPr>
      <w:r>
        <w:rPr>
          <w:rFonts w:ascii="Arial" w:hAnsi="Arial" w:cs="Arial"/>
          <w:b/>
          <w:sz w:val="24"/>
          <w:szCs w:val="24"/>
        </w:rPr>
        <w:t>Summarize the Stakeholder input and Data Analysis that resulted in the selection of the priority population(s).</w:t>
      </w:r>
      <w:r w:rsidR="0037666E">
        <w:rPr>
          <w:rFonts w:ascii="Arial" w:hAnsi="Arial" w:cs="Arial"/>
          <w:b/>
          <w:sz w:val="24"/>
          <w:szCs w:val="24"/>
        </w:rPr>
        <w:br/>
      </w:r>
      <w:r w:rsidR="0037666E">
        <w:rPr>
          <w:rFonts w:ascii="Arial" w:hAnsi="Arial" w:cs="Arial"/>
          <w:b/>
          <w:sz w:val="24"/>
          <w:szCs w:val="24"/>
        </w:rPr>
        <w:br/>
        <w:t>Review of Demographic Information</w:t>
      </w:r>
      <w:r w:rsidR="0037666E">
        <w:rPr>
          <w:rFonts w:ascii="Arial" w:hAnsi="Arial" w:cs="Arial"/>
          <w:b/>
          <w:sz w:val="24"/>
          <w:szCs w:val="24"/>
        </w:rPr>
        <w:br/>
      </w:r>
      <w:r w:rsidR="0037666E">
        <w:rPr>
          <w:rFonts w:ascii="Arial" w:hAnsi="Arial" w:cs="Arial"/>
          <w:sz w:val="24"/>
          <w:szCs w:val="24"/>
        </w:rPr>
        <w:t xml:space="preserve">The senior population has been historically under-served in terms of mental health services. Many seniors report feelings of loneliness, isolation, and worry. Depression and anxiety are among the most prevalent mental health problems of older adults, and the two conditions often go hand in hand. Fortunately, late-life depression is one of the most successfully treated </w:t>
      </w:r>
      <w:r w:rsidR="0037666E" w:rsidRPr="00B9106E">
        <w:rPr>
          <w:rFonts w:ascii="Arial" w:hAnsi="Arial" w:cs="Arial"/>
          <w:sz w:val="24"/>
          <w:szCs w:val="24"/>
        </w:rPr>
        <w:t>issues.</w:t>
      </w:r>
      <w:r w:rsidR="0037666E">
        <w:rPr>
          <w:rFonts w:ascii="Arial" w:hAnsi="Arial" w:cs="Arial"/>
          <w:sz w:val="24"/>
          <w:szCs w:val="24"/>
        </w:rPr>
        <w:t xml:space="preserve"> </w:t>
      </w:r>
    </w:p>
    <w:p w14:paraId="0F2D08DD" w14:textId="77777777" w:rsidR="006F11F5" w:rsidRPr="006F11F5" w:rsidRDefault="006F11F5" w:rsidP="00510222">
      <w:pPr>
        <w:pStyle w:val="NoSpacing"/>
        <w:numPr>
          <w:ilvl w:val="0"/>
          <w:numId w:val="72"/>
        </w:numPr>
        <w:tabs>
          <w:tab w:val="left" w:pos="720"/>
        </w:tabs>
        <w:ind w:left="720"/>
        <w:rPr>
          <w:rFonts w:ascii="Arial" w:hAnsi="Arial" w:cs="Arial"/>
          <w:b/>
          <w:sz w:val="24"/>
          <w:szCs w:val="24"/>
        </w:rPr>
      </w:pPr>
      <w:r>
        <w:rPr>
          <w:rFonts w:ascii="Arial" w:hAnsi="Arial" w:cs="Arial"/>
          <w:sz w:val="24"/>
          <w:szCs w:val="24"/>
        </w:rPr>
        <w:t xml:space="preserve">In 2010, seventeen percent (70,065) of Solano County’s population was 60 years old or older. This number is up from 2000 Census data, which showed residents 60 years old and older accounted for thirteen percent of the population. </w:t>
      </w:r>
    </w:p>
    <w:p w14:paraId="4DB9B51D" w14:textId="77777777" w:rsidR="006F11F5" w:rsidRPr="006F11F5" w:rsidRDefault="006F11F5" w:rsidP="00510222">
      <w:pPr>
        <w:pStyle w:val="NoSpacing"/>
        <w:numPr>
          <w:ilvl w:val="0"/>
          <w:numId w:val="72"/>
        </w:numPr>
        <w:ind w:left="720"/>
        <w:rPr>
          <w:rFonts w:ascii="Arial" w:hAnsi="Arial" w:cs="Arial"/>
          <w:b/>
          <w:sz w:val="24"/>
          <w:szCs w:val="24"/>
        </w:rPr>
      </w:pPr>
      <w:r>
        <w:rPr>
          <w:rFonts w:ascii="Arial" w:hAnsi="Arial" w:cs="Arial"/>
          <w:sz w:val="24"/>
          <w:szCs w:val="24"/>
        </w:rPr>
        <w:t xml:space="preserve">In 2010, 130,078 residents were ages 50 years old and older, accounting for 31% of the population. </w:t>
      </w:r>
      <w:r>
        <w:rPr>
          <w:rStyle w:val="FootnoteReference"/>
          <w:rFonts w:ascii="Arial" w:hAnsi="Arial" w:cs="Arial"/>
          <w:sz w:val="24"/>
          <w:szCs w:val="24"/>
        </w:rPr>
        <w:footnoteReference w:id="12"/>
      </w:r>
    </w:p>
    <w:p w14:paraId="68660787" w14:textId="77777777" w:rsidR="006F11F5" w:rsidRPr="006F11F5" w:rsidRDefault="006F11F5" w:rsidP="00510222">
      <w:pPr>
        <w:pStyle w:val="NoSpacing"/>
        <w:numPr>
          <w:ilvl w:val="0"/>
          <w:numId w:val="72"/>
        </w:numPr>
        <w:ind w:left="720"/>
        <w:rPr>
          <w:rFonts w:ascii="Arial" w:hAnsi="Arial" w:cs="Arial"/>
          <w:b/>
          <w:sz w:val="24"/>
          <w:szCs w:val="24"/>
        </w:rPr>
      </w:pPr>
      <w:r>
        <w:rPr>
          <w:rFonts w:ascii="Arial" w:hAnsi="Arial" w:cs="Arial"/>
          <w:sz w:val="24"/>
          <w:szCs w:val="24"/>
        </w:rPr>
        <w:t xml:space="preserve">The California Department of Aging projected that in 2011 there would be 31,259 seniors in Solano County who are considered a race/ethnicity other than white. The CDA also projected that there are 2,799 geographically isolated individuals over the age of 60, and that 755 are non-English speakers. </w:t>
      </w:r>
    </w:p>
    <w:p w14:paraId="2D3BB8C2" w14:textId="77777777" w:rsidR="006F11F5" w:rsidRPr="006F11F5" w:rsidRDefault="006F11F5" w:rsidP="00510222">
      <w:pPr>
        <w:pStyle w:val="NoSpacing"/>
        <w:numPr>
          <w:ilvl w:val="0"/>
          <w:numId w:val="72"/>
        </w:numPr>
        <w:ind w:left="720"/>
        <w:rPr>
          <w:rFonts w:ascii="Arial" w:hAnsi="Arial" w:cs="Arial"/>
          <w:b/>
          <w:sz w:val="24"/>
          <w:szCs w:val="24"/>
        </w:rPr>
      </w:pPr>
      <w:r>
        <w:rPr>
          <w:rFonts w:ascii="Arial" w:hAnsi="Arial" w:cs="Arial"/>
          <w:sz w:val="24"/>
          <w:szCs w:val="24"/>
        </w:rPr>
        <w:t xml:space="preserve">Many Spanish-speaking elders prefer services in Spanish. While a large Filipino population exists in the county, service providers report that this population speaks English (as well as many different tribal languages). </w:t>
      </w:r>
    </w:p>
    <w:p w14:paraId="672BC7D6" w14:textId="77777777" w:rsidR="006F11F5" w:rsidRPr="006F11F5" w:rsidRDefault="006F11F5" w:rsidP="00510222">
      <w:pPr>
        <w:pStyle w:val="NoSpacing"/>
        <w:numPr>
          <w:ilvl w:val="0"/>
          <w:numId w:val="72"/>
        </w:numPr>
        <w:ind w:left="720"/>
        <w:rPr>
          <w:rFonts w:ascii="Arial" w:hAnsi="Arial" w:cs="Arial"/>
          <w:b/>
          <w:sz w:val="24"/>
          <w:szCs w:val="24"/>
        </w:rPr>
      </w:pPr>
      <w:r>
        <w:rPr>
          <w:rFonts w:ascii="Arial" w:hAnsi="Arial" w:cs="Arial"/>
          <w:sz w:val="24"/>
          <w:szCs w:val="24"/>
        </w:rPr>
        <w:t>There were 4,391 grandparent householders in Solano County responsible for their grandchildren in 2010, with an estimated 10,008 children living with a grandparent.</w:t>
      </w:r>
    </w:p>
    <w:p w14:paraId="159E4306" w14:textId="77777777" w:rsidR="006F11F5" w:rsidRPr="006F11F5" w:rsidRDefault="006F11F5" w:rsidP="00510222">
      <w:pPr>
        <w:pStyle w:val="NoSpacing"/>
        <w:numPr>
          <w:ilvl w:val="0"/>
          <w:numId w:val="72"/>
        </w:numPr>
        <w:ind w:left="720"/>
        <w:rPr>
          <w:rFonts w:ascii="Arial" w:hAnsi="Arial" w:cs="Arial"/>
          <w:b/>
          <w:sz w:val="24"/>
          <w:szCs w:val="24"/>
        </w:rPr>
      </w:pPr>
      <w:r>
        <w:rPr>
          <w:rFonts w:ascii="Arial" w:hAnsi="Arial" w:cs="Arial"/>
          <w:sz w:val="24"/>
          <w:szCs w:val="24"/>
        </w:rPr>
        <w:t xml:space="preserve">Of the grandparents responsible for grandchildren, 809 of them were at or below the federal poverty level. </w:t>
      </w:r>
    </w:p>
    <w:p w14:paraId="737DEE54" w14:textId="77777777" w:rsidR="006F11F5" w:rsidRDefault="006F11F5" w:rsidP="006F11F5">
      <w:pPr>
        <w:pStyle w:val="NoSpacing"/>
        <w:rPr>
          <w:rFonts w:ascii="Arial" w:hAnsi="Arial" w:cs="Arial"/>
          <w:sz w:val="24"/>
          <w:szCs w:val="24"/>
        </w:rPr>
      </w:pPr>
    </w:p>
    <w:p w14:paraId="412D12B6" w14:textId="77777777" w:rsidR="006F11F5" w:rsidRPr="00965DFE" w:rsidRDefault="006F11F5" w:rsidP="00BB3369">
      <w:pPr>
        <w:pStyle w:val="NoSpacing"/>
        <w:rPr>
          <w:rFonts w:ascii="Arial" w:hAnsi="Arial" w:cs="Arial"/>
          <w:b/>
          <w:sz w:val="24"/>
          <w:szCs w:val="24"/>
        </w:rPr>
      </w:pPr>
      <w:r w:rsidRPr="00965DFE">
        <w:rPr>
          <w:rFonts w:ascii="Arial" w:hAnsi="Arial" w:cs="Arial"/>
          <w:b/>
          <w:sz w:val="24"/>
          <w:szCs w:val="24"/>
        </w:rPr>
        <w:t>Stakeholder Input</w:t>
      </w:r>
    </w:p>
    <w:p w14:paraId="7933B63E" w14:textId="77777777" w:rsidR="006F11F5" w:rsidRDefault="006F11F5" w:rsidP="006F11F5">
      <w:pPr>
        <w:pStyle w:val="NoSpacing"/>
        <w:ind w:left="360"/>
        <w:rPr>
          <w:rFonts w:ascii="Arial" w:hAnsi="Arial" w:cs="Arial"/>
          <w:sz w:val="24"/>
          <w:szCs w:val="24"/>
        </w:rPr>
      </w:pPr>
    </w:p>
    <w:p w14:paraId="4FE35877" w14:textId="77777777" w:rsidR="006F11F5" w:rsidRDefault="006F11F5" w:rsidP="00BB3369">
      <w:pPr>
        <w:pStyle w:val="NoSpacing"/>
        <w:ind w:left="720"/>
        <w:rPr>
          <w:rFonts w:ascii="Arial" w:hAnsi="Arial" w:cs="Arial"/>
          <w:sz w:val="24"/>
          <w:szCs w:val="24"/>
        </w:rPr>
      </w:pPr>
      <w:r w:rsidRPr="00965DFE">
        <w:rPr>
          <w:rFonts w:ascii="Arial" w:hAnsi="Arial" w:cs="Arial"/>
          <w:b/>
          <w:sz w:val="24"/>
          <w:szCs w:val="24"/>
        </w:rPr>
        <w:t>PEI Community Planning Process</w:t>
      </w:r>
      <w:r>
        <w:rPr>
          <w:rFonts w:ascii="Arial" w:hAnsi="Arial" w:cs="Arial"/>
          <w:sz w:val="24"/>
          <w:szCs w:val="24"/>
        </w:rPr>
        <w:br/>
        <w:t>Eleven community forums were conducted as part of the PEI Community Planning Process. Several themes emerged that are relevant to this project proposal:</w:t>
      </w:r>
    </w:p>
    <w:p w14:paraId="5FC5B574" w14:textId="77777777" w:rsidR="00965DFE" w:rsidRPr="00965DFE" w:rsidRDefault="00965DFE" w:rsidP="00510222">
      <w:pPr>
        <w:pStyle w:val="NoSpacing"/>
        <w:numPr>
          <w:ilvl w:val="0"/>
          <w:numId w:val="73"/>
        </w:numPr>
        <w:rPr>
          <w:rFonts w:ascii="Arial" w:hAnsi="Arial" w:cs="Arial"/>
          <w:b/>
          <w:sz w:val="24"/>
          <w:szCs w:val="24"/>
        </w:rPr>
      </w:pPr>
      <w:r>
        <w:rPr>
          <w:rFonts w:ascii="Arial" w:hAnsi="Arial" w:cs="Arial"/>
          <w:sz w:val="24"/>
          <w:szCs w:val="24"/>
        </w:rPr>
        <w:t>Services provided to cultural communities should be offered by bilingual providers from those communities</w:t>
      </w:r>
    </w:p>
    <w:p w14:paraId="3ECF1661" w14:textId="77777777" w:rsidR="00965DFE" w:rsidRPr="00965DFE" w:rsidRDefault="00965DFE" w:rsidP="00510222">
      <w:pPr>
        <w:pStyle w:val="NoSpacing"/>
        <w:numPr>
          <w:ilvl w:val="0"/>
          <w:numId w:val="73"/>
        </w:numPr>
        <w:rPr>
          <w:rFonts w:ascii="Arial" w:hAnsi="Arial" w:cs="Arial"/>
          <w:b/>
          <w:sz w:val="24"/>
          <w:szCs w:val="24"/>
        </w:rPr>
      </w:pPr>
      <w:r>
        <w:rPr>
          <w:rFonts w:ascii="Arial" w:hAnsi="Arial" w:cs="Arial"/>
          <w:sz w:val="24"/>
          <w:szCs w:val="24"/>
        </w:rPr>
        <w:t>Services should include culturally responsive practices</w:t>
      </w:r>
    </w:p>
    <w:p w14:paraId="299A6F04" w14:textId="77777777" w:rsidR="00965DFE" w:rsidRPr="00965DFE" w:rsidRDefault="00965DFE" w:rsidP="00510222">
      <w:pPr>
        <w:pStyle w:val="NoSpacing"/>
        <w:numPr>
          <w:ilvl w:val="0"/>
          <w:numId w:val="73"/>
        </w:numPr>
        <w:rPr>
          <w:rFonts w:ascii="Arial" w:hAnsi="Arial" w:cs="Arial"/>
          <w:b/>
          <w:sz w:val="24"/>
          <w:szCs w:val="24"/>
        </w:rPr>
      </w:pPr>
      <w:r>
        <w:rPr>
          <w:rFonts w:ascii="Arial" w:hAnsi="Arial" w:cs="Arial"/>
          <w:sz w:val="24"/>
          <w:szCs w:val="24"/>
        </w:rPr>
        <w:t>Increase community awareness and education</w:t>
      </w:r>
    </w:p>
    <w:p w14:paraId="24A1B5E3" w14:textId="77777777" w:rsidR="00965DFE" w:rsidRPr="00965DFE" w:rsidRDefault="00965DFE" w:rsidP="00510222">
      <w:pPr>
        <w:pStyle w:val="NoSpacing"/>
        <w:numPr>
          <w:ilvl w:val="0"/>
          <w:numId w:val="73"/>
        </w:numPr>
        <w:rPr>
          <w:rFonts w:ascii="Arial" w:hAnsi="Arial" w:cs="Arial"/>
          <w:b/>
          <w:sz w:val="24"/>
          <w:szCs w:val="24"/>
        </w:rPr>
      </w:pPr>
      <w:r>
        <w:rPr>
          <w:rFonts w:ascii="Arial" w:hAnsi="Arial" w:cs="Arial"/>
          <w:sz w:val="24"/>
          <w:szCs w:val="24"/>
        </w:rPr>
        <w:t>Collaborate across service systems</w:t>
      </w:r>
    </w:p>
    <w:p w14:paraId="6ACB793D" w14:textId="77777777" w:rsidR="00965DFE" w:rsidRPr="00965DFE" w:rsidRDefault="00965DFE" w:rsidP="00510222">
      <w:pPr>
        <w:pStyle w:val="NoSpacing"/>
        <w:numPr>
          <w:ilvl w:val="0"/>
          <w:numId w:val="73"/>
        </w:numPr>
        <w:rPr>
          <w:rFonts w:ascii="Arial" w:hAnsi="Arial" w:cs="Arial"/>
          <w:b/>
          <w:sz w:val="24"/>
          <w:szCs w:val="24"/>
        </w:rPr>
      </w:pPr>
      <w:r>
        <w:rPr>
          <w:rFonts w:ascii="Arial" w:hAnsi="Arial" w:cs="Arial"/>
          <w:sz w:val="24"/>
          <w:szCs w:val="24"/>
        </w:rPr>
        <w:t>Encourage multi-generational services</w:t>
      </w:r>
    </w:p>
    <w:p w14:paraId="1AF706B5" w14:textId="77777777" w:rsidR="00965DFE" w:rsidRPr="00965DFE" w:rsidRDefault="00965DFE" w:rsidP="00510222">
      <w:pPr>
        <w:pStyle w:val="NoSpacing"/>
        <w:numPr>
          <w:ilvl w:val="0"/>
          <w:numId w:val="73"/>
        </w:numPr>
        <w:rPr>
          <w:rFonts w:ascii="Arial" w:hAnsi="Arial" w:cs="Arial"/>
          <w:b/>
          <w:sz w:val="24"/>
          <w:szCs w:val="24"/>
        </w:rPr>
      </w:pPr>
      <w:r>
        <w:rPr>
          <w:rFonts w:ascii="Arial" w:hAnsi="Arial" w:cs="Arial"/>
          <w:sz w:val="24"/>
          <w:szCs w:val="24"/>
        </w:rPr>
        <w:t>Streamline referral systems</w:t>
      </w:r>
    </w:p>
    <w:p w14:paraId="11C916D0" w14:textId="77777777" w:rsidR="00965DFE" w:rsidRPr="00965DFE" w:rsidRDefault="00965DFE" w:rsidP="00510222">
      <w:pPr>
        <w:pStyle w:val="NoSpacing"/>
        <w:numPr>
          <w:ilvl w:val="0"/>
          <w:numId w:val="73"/>
        </w:numPr>
        <w:rPr>
          <w:rFonts w:ascii="Arial" w:hAnsi="Arial" w:cs="Arial"/>
          <w:b/>
          <w:sz w:val="24"/>
          <w:szCs w:val="24"/>
        </w:rPr>
      </w:pPr>
      <w:r>
        <w:rPr>
          <w:rFonts w:ascii="Arial" w:hAnsi="Arial" w:cs="Arial"/>
          <w:sz w:val="24"/>
          <w:szCs w:val="24"/>
        </w:rPr>
        <w:t>Provide services to under-served populations, such as undocumented individuals, Filipino and Native American communities, Veterans, and to under-served areas such as Rio Vista and Dixon</w:t>
      </w:r>
    </w:p>
    <w:p w14:paraId="6A7CE0DB" w14:textId="77777777" w:rsidR="00965DFE" w:rsidRPr="00965DFE" w:rsidRDefault="00965DFE" w:rsidP="00510222">
      <w:pPr>
        <w:pStyle w:val="NoSpacing"/>
        <w:numPr>
          <w:ilvl w:val="0"/>
          <w:numId w:val="73"/>
        </w:numPr>
        <w:rPr>
          <w:rFonts w:ascii="Arial" w:hAnsi="Arial" w:cs="Arial"/>
          <w:b/>
          <w:sz w:val="24"/>
          <w:szCs w:val="24"/>
        </w:rPr>
      </w:pPr>
      <w:r>
        <w:rPr>
          <w:rFonts w:ascii="Arial" w:hAnsi="Arial" w:cs="Arial"/>
          <w:sz w:val="24"/>
          <w:szCs w:val="24"/>
        </w:rPr>
        <w:t>Address gaps in services, such as support groups and case management services</w:t>
      </w:r>
    </w:p>
    <w:p w14:paraId="53CB33B5" w14:textId="77777777" w:rsidR="00965DFE" w:rsidRDefault="00965DFE" w:rsidP="00965DFE">
      <w:pPr>
        <w:pStyle w:val="NoSpacing"/>
        <w:rPr>
          <w:rFonts w:ascii="Arial" w:hAnsi="Arial" w:cs="Arial"/>
          <w:sz w:val="24"/>
          <w:szCs w:val="24"/>
        </w:rPr>
      </w:pPr>
    </w:p>
    <w:p w14:paraId="358B9426" w14:textId="77777777" w:rsidR="00965DFE" w:rsidRDefault="00965DFE" w:rsidP="00965DFE">
      <w:pPr>
        <w:pStyle w:val="NoSpacing"/>
        <w:ind w:left="360"/>
        <w:rPr>
          <w:rFonts w:ascii="Arial" w:hAnsi="Arial" w:cs="Arial"/>
          <w:sz w:val="24"/>
          <w:szCs w:val="24"/>
        </w:rPr>
      </w:pPr>
      <w:r>
        <w:rPr>
          <w:rFonts w:ascii="Arial" w:hAnsi="Arial" w:cs="Arial"/>
          <w:sz w:val="24"/>
          <w:szCs w:val="24"/>
        </w:rPr>
        <w:t xml:space="preserve">Specific comments </w:t>
      </w:r>
      <w:r w:rsidRPr="00B9106E">
        <w:rPr>
          <w:rFonts w:ascii="Arial" w:hAnsi="Arial" w:cs="Arial"/>
          <w:sz w:val="24"/>
          <w:szCs w:val="24"/>
        </w:rPr>
        <w:t>about this population</w:t>
      </w:r>
      <w:r>
        <w:rPr>
          <w:rFonts w:ascii="Arial" w:hAnsi="Arial" w:cs="Arial"/>
          <w:sz w:val="24"/>
          <w:szCs w:val="24"/>
        </w:rPr>
        <w:t xml:space="preserve"> are included below:</w:t>
      </w:r>
    </w:p>
    <w:p w14:paraId="46BF5723" w14:textId="77777777" w:rsidR="00965DFE" w:rsidRDefault="00965DFE" w:rsidP="00965DFE">
      <w:pPr>
        <w:pStyle w:val="NoSpacing"/>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7"/>
        <w:gridCol w:w="2211"/>
        <w:gridCol w:w="4488"/>
      </w:tblGrid>
      <w:tr w:rsidR="00965DFE" w:rsidRPr="00965DFE" w14:paraId="3183D84E" w14:textId="77777777" w:rsidTr="00965DFE">
        <w:tc>
          <w:tcPr>
            <w:tcW w:w="3617" w:type="dxa"/>
          </w:tcPr>
          <w:p w14:paraId="357EB1AE" w14:textId="77777777" w:rsidR="00965DFE" w:rsidRPr="00965DFE" w:rsidRDefault="00965DFE" w:rsidP="00965DFE">
            <w:pPr>
              <w:spacing w:before="120" w:after="120" w:line="240" w:lineRule="auto"/>
              <w:jc w:val="center"/>
              <w:outlineLvl w:val="0"/>
              <w:rPr>
                <w:rFonts w:ascii="Arial" w:eastAsia="Times New Roman" w:hAnsi="Arial" w:cs="Times New Roman"/>
                <w:b/>
                <w:sz w:val="24"/>
                <w:szCs w:val="24"/>
              </w:rPr>
            </w:pPr>
            <w:r w:rsidRPr="00965DFE">
              <w:rPr>
                <w:rFonts w:ascii="Arial" w:eastAsia="Times New Roman" w:hAnsi="Arial" w:cs="Times New Roman"/>
                <w:b/>
                <w:sz w:val="24"/>
                <w:szCs w:val="24"/>
              </w:rPr>
              <w:t>Un</w:t>
            </w:r>
            <w:r>
              <w:rPr>
                <w:rFonts w:ascii="Arial" w:eastAsia="Times New Roman" w:hAnsi="Arial" w:cs="Times New Roman"/>
                <w:b/>
                <w:sz w:val="24"/>
                <w:szCs w:val="24"/>
              </w:rPr>
              <w:t>-</w:t>
            </w:r>
            <w:r w:rsidRPr="00965DFE">
              <w:rPr>
                <w:rFonts w:ascii="Arial" w:eastAsia="Times New Roman" w:hAnsi="Arial" w:cs="Times New Roman"/>
                <w:b/>
                <w:sz w:val="24"/>
                <w:szCs w:val="24"/>
              </w:rPr>
              <w:t>served, under-served populations</w:t>
            </w:r>
          </w:p>
        </w:tc>
        <w:tc>
          <w:tcPr>
            <w:tcW w:w="2525" w:type="dxa"/>
          </w:tcPr>
          <w:p w14:paraId="5873437D" w14:textId="77777777" w:rsidR="00965DFE" w:rsidRPr="00965DFE" w:rsidRDefault="00965DFE" w:rsidP="00965DFE">
            <w:pPr>
              <w:spacing w:before="120" w:after="120" w:line="240" w:lineRule="auto"/>
              <w:jc w:val="center"/>
              <w:outlineLvl w:val="0"/>
              <w:rPr>
                <w:rFonts w:ascii="Arial" w:eastAsia="Times New Roman" w:hAnsi="Arial" w:cs="Times New Roman"/>
                <w:b/>
                <w:sz w:val="24"/>
                <w:szCs w:val="24"/>
              </w:rPr>
            </w:pPr>
            <w:r w:rsidRPr="00965DFE">
              <w:rPr>
                <w:rFonts w:ascii="Arial" w:eastAsia="Times New Roman" w:hAnsi="Arial" w:cs="Times New Roman"/>
                <w:b/>
                <w:sz w:val="24"/>
                <w:szCs w:val="24"/>
              </w:rPr>
              <w:t>Service Gaps</w:t>
            </w:r>
          </w:p>
        </w:tc>
        <w:tc>
          <w:tcPr>
            <w:tcW w:w="5234" w:type="dxa"/>
          </w:tcPr>
          <w:p w14:paraId="58F10619" w14:textId="77777777" w:rsidR="00965DFE" w:rsidRPr="00965DFE" w:rsidRDefault="00965DFE" w:rsidP="00965DFE">
            <w:pPr>
              <w:spacing w:before="120" w:after="120" w:line="240" w:lineRule="auto"/>
              <w:jc w:val="center"/>
              <w:outlineLvl w:val="0"/>
              <w:rPr>
                <w:rFonts w:ascii="Arial" w:eastAsia="Times New Roman" w:hAnsi="Arial" w:cs="Times New Roman"/>
                <w:b/>
                <w:sz w:val="24"/>
                <w:szCs w:val="24"/>
              </w:rPr>
            </w:pPr>
            <w:r w:rsidRPr="00965DFE">
              <w:rPr>
                <w:rFonts w:ascii="Arial" w:eastAsia="Times New Roman" w:hAnsi="Arial" w:cs="Times New Roman"/>
                <w:b/>
                <w:sz w:val="24"/>
                <w:szCs w:val="24"/>
              </w:rPr>
              <w:t>Suggestions for Changes to current programs</w:t>
            </w:r>
          </w:p>
        </w:tc>
      </w:tr>
      <w:tr w:rsidR="00965DFE" w:rsidRPr="00965DFE" w14:paraId="0D5F708A" w14:textId="77777777" w:rsidTr="00965DFE">
        <w:tc>
          <w:tcPr>
            <w:tcW w:w="3617" w:type="dxa"/>
          </w:tcPr>
          <w:p w14:paraId="2A0DFF67" w14:textId="77777777" w:rsidR="00965DFE" w:rsidRPr="00965DFE" w:rsidRDefault="00965DFE" w:rsidP="00510222">
            <w:pPr>
              <w:numPr>
                <w:ilvl w:val="0"/>
                <w:numId w:val="74"/>
              </w:numPr>
              <w:tabs>
                <w:tab w:val="num" w:pos="180"/>
              </w:tabs>
              <w:spacing w:before="120" w:after="120" w:line="240" w:lineRule="auto"/>
              <w:ind w:left="180" w:hanging="180"/>
              <w:contextualSpacing/>
              <w:outlineLvl w:val="0"/>
              <w:rPr>
                <w:rFonts w:ascii="Arial" w:eastAsia="Cambria" w:hAnsi="Arial" w:cs="Arial"/>
                <w:b/>
                <w:szCs w:val="24"/>
              </w:rPr>
            </w:pPr>
            <w:r w:rsidRPr="00965DFE">
              <w:rPr>
                <w:rFonts w:ascii="Arial" w:eastAsia="Cambria" w:hAnsi="Arial" w:cs="Arial"/>
                <w:sz w:val="24"/>
                <w:szCs w:val="24"/>
              </w:rPr>
              <w:t>Adults under 60</w:t>
            </w:r>
          </w:p>
          <w:p w14:paraId="760BEECD" w14:textId="77777777" w:rsidR="00965DFE" w:rsidRPr="00965DFE" w:rsidRDefault="00965DFE" w:rsidP="00510222">
            <w:pPr>
              <w:numPr>
                <w:ilvl w:val="0"/>
                <w:numId w:val="74"/>
              </w:numPr>
              <w:tabs>
                <w:tab w:val="num" w:pos="180"/>
              </w:tabs>
              <w:spacing w:before="120" w:after="120" w:line="240" w:lineRule="auto"/>
              <w:ind w:left="180" w:hanging="180"/>
              <w:contextualSpacing/>
              <w:outlineLvl w:val="0"/>
              <w:rPr>
                <w:rFonts w:ascii="Arial" w:eastAsia="Cambria" w:hAnsi="Arial" w:cs="Arial"/>
                <w:b/>
                <w:szCs w:val="24"/>
              </w:rPr>
            </w:pPr>
            <w:r w:rsidRPr="00965DFE">
              <w:rPr>
                <w:rFonts w:ascii="Arial" w:eastAsia="Cambria" w:hAnsi="Arial" w:cs="Arial"/>
                <w:sz w:val="24"/>
                <w:szCs w:val="24"/>
              </w:rPr>
              <w:t>Filipino seniors</w:t>
            </w:r>
          </w:p>
        </w:tc>
        <w:tc>
          <w:tcPr>
            <w:tcW w:w="2525" w:type="dxa"/>
          </w:tcPr>
          <w:p w14:paraId="42D52D40" w14:textId="77777777" w:rsidR="00965DFE" w:rsidRPr="00965DFE" w:rsidRDefault="00965DFE" w:rsidP="00510222">
            <w:pPr>
              <w:numPr>
                <w:ilvl w:val="0"/>
                <w:numId w:val="74"/>
              </w:numPr>
              <w:tabs>
                <w:tab w:val="num" w:pos="233"/>
              </w:tabs>
              <w:spacing w:before="120" w:after="120" w:line="240" w:lineRule="auto"/>
              <w:ind w:left="233" w:hanging="233"/>
              <w:contextualSpacing/>
              <w:outlineLvl w:val="0"/>
              <w:rPr>
                <w:rFonts w:ascii="Arial" w:eastAsia="Cambria" w:hAnsi="Arial" w:cs="Arial"/>
                <w:sz w:val="24"/>
                <w:szCs w:val="24"/>
              </w:rPr>
            </w:pPr>
            <w:r w:rsidRPr="00965DFE">
              <w:rPr>
                <w:rFonts w:ascii="Arial" w:eastAsia="Cambria" w:hAnsi="Arial" w:cs="Arial"/>
                <w:sz w:val="24"/>
                <w:szCs w:val="24"/>
              </w:rPr>
              <w:t>Adults under 60 (brief interventions)</w:t>
            </w:r>
          </w:p>
          <w:p w14:paraId="0735D6FB" w14:textId="77777777" w:rsidR="00965DFE" w:rsidRPr="00965DFE" w:rsidRDefault="00965DFE" w:rsidP="00510222">
            <w:pPr>
              <w:numPr>
                <w:ilvl w:val="0"/>
                <w:numId w:val="74"/>
              </w:numPr>
              <w:tabs>
                <w:tab w:val="num" w:pos="233"/>
              </w:tabs>
              <w:spacing w:before="120" w:after="120" w:line="240" w:lineRule="auto"/>
              <w:ind w:left="233" w:hanging="233"/>
              <w:contextualSpacing/>
              <w:outlineLvl w:val="0"/>
              <w:rPr>
                <w:rFonts w:ascii="Arial" w:eastAsia="Cambria" w:hAnsi="Arial" w:cs="Arial"/>
                <w:sz w:val="24"/>
                <w:szCs w:val="24"/>
              </w:rPr>
            </w:pPr>
            <w:r w:rsidRPr="00965DFE">
              <w:rPr>
                <w:rFonts w:ascii="Arial" w:eastAsia="Cambria" w:hAnsi="Arial" w:cs="Arial"/>
                <w:sz w:val="24"/>
                <w:szCs w:val="24"/>
              </w:rPr>
              <w:t>Filipino seniors</w:t>
            </w:r>
          </w:p>
          <w:p w14:paraId="37850FC9" w14:textId="77777777" w:rsidR="00965DFE" w:rsidRPr="00965DFE" w:rsidRDefault="00965DFE" w:rsidP="00510222">
            <w:pPr>
              <w:numPr>
                <w:ilvl w:val="0"/>
                <w:numId w:val="74"/>
              </w:numPr>
              <w:tabs>
                <w:tab w:val="num" w:pos="233"/>
              </w:tabs>
              <w:spacing w:before="120" w:after="120" w:line="240" w:lineRule="auto"/>
              <w:ind w:left="233" w:hanging="233"/>
              <w:contextualSpacing/>
              <w:outlineLvl w:val="0"/>
              <w:rPr>
                <w:rFonts w:ascii="Arial" w:eastAsia="Cambria" w:hAnsi="Arial" w:cs="Arial"/>
                <w:sz w:val="24"/>
                <w:szCs w:val="24"/>
              </w:rPr>
            </w:pPr>
            <w:r w:rsidRPr="00965DFE">
              <w:rPr>
                <w:rFonts w:ascii="Arial" w:eastAsia="Cambria" w:hAnsi="Arial" w:cs="Arial"/>
                <w:sz w:val="24"/>
                <w:szCs w:val="24"/>
              </w:rPr>
              <w:t>Early retirees with no insurance/not eligible for Medicare</w:t>
            </w:r>
          </w:p>
          <w:p w14:paraId="06BB5921" w14:textId="77777777" w:rsidR="00965DFE" w:rsidRPr="00965DFE" w:rsidRDefault="00965DFE" w:rsidP="00510222">
            <w:pPr>
              <w:numPr>
                <w:ilvl w:val="0"/>
                <w:numId w:val="74"/>
              </w:numPr>
              <w:tabs>
                <w:tab w:val="num" w:pos="233"/>
              </w:tabs>
              <w:spacing w:before="120" w:after="120" w:line="240" w:lineRule="auto"/>
              <w:ind w:left="233" w:hanging="233"/>
              <w:contextualSpacing/>
              <w:outlineLvl w:val="0"/>
              <w:rPr>
                <w:rFonts w:ascii="Arial" w:eastAsia="Cambria" w:hAnsi="Arial" w:cs="Arial"/>
                <w:sz w:val="24"/>
                <w:szCs w:val="24"/>
              </w:rPr>
            </w:pPr>
            <w:r w:rsidRPr="00965DFE">
              <w:rPr>
                <w:rFonts w:ascii="Arial" w:eastAsia="Cambria" w:hAnsi="Arial" w:cs="Arial"/>
                <w:sz w:val="24"/>
                <w:szCs w:val="24"/>
              </w:rPr>
              <w:t>Older and current veterans</w:t>
            </w:r>
          </w:p>
        </w:tc>
        <w:tc>
          <w:tcPr>
            <w:tcW w:w="5234" w:type="dxa"/>
          </w:tcPr>
          <w:p w14:paraId="5C5708EC" w14:textId="77777777" w:rsidR="00965DFE" w:rsidRPr="00965DFE" w:rsidRDefault="00965DFE" w:rsidP="00510222">
            <w:pPr>
              <w:numPr>
                <w:ilvl w:val="0"/>
                <w:numId w:val="74"/>
              </w:numPr>
              <w:tabs>
                <w:tab w:val="num" w:pos="304"/>
              </w:tabs>
              <w:spacing w:before="120" w:after="120" w:line="240" w:lineRule="auto"/>
              <w:ind w:left="304" w:hanging="270"/>
              <w:contextualSpacing/>
              <w:outlineLvl w:val="0"/>
              <w:rPr>
                <w:rFonts w:ascii="Arial" w:eastAsia="Cambria" w:hAnsi="Arial" w:cs="Arial"/>
                <w:sz w:val="24"/>
                <w:szCs w:val="24"/>
              </w:rPr>
            </w:pPr>
            <w:r w:rsidRPr="00965DFE">
              <w:rPr>
                <w:rFonts w:ascii="Arial" w:eastAsia="Cambria" w:hAnsi="Arial" w:cs="Arial"/>
                <w:sz w:val="24"/>
                <w:szCs w:val="24"/>
              </w:rPr>
              <w:t>Retain case management and education</w:t>
            </w:r>
          </w:p>
          <w:p w14:paraId="11FE3FF2" w14:textId="77777777" w:rsidR="00965DFE" w:rsidRPr="00965DFE" w:rsidRDefault="00965DFE" w:rsidP="00510222">
            <w:pPr>
              <w:numPr>
                <w:ilvl w:val="0"/>
                <w:numId w:val="74"/>
              </w:numPr>
              <w:tabs>
                <w:tab w:val="num" w:pos="304"/>
              </w:tabs>
              <w:spacing w:before="120" w:after="120" w:line="240" w:lineRule="auto"/>
              <w:ind w:left="304" w:hanging="270"/>
              <w:contextualSpacing/>
              <w:outlineLvl w:val="0"/>
              <w:rPr>
                <w:rFonts w:ascii="Arial" w:eastAsia="Cambria" w:hAnsi="Arial" w:cs="Arial"/>
                <w:sz w:val="24"/>
                <w:szCs w:val="24"/>
              </w:rPr>
            </w:pPr>
            <w:r w:rsidRPr="00965DFE">
              <w:rPr>
                <w:rFonts w:ascii="Arial" w:eastAsia="Cambria" w:hAnsi="Arial" w:cs="Arial"/>
                <w:sz w:val="24"/>
                <w:szCs w:val="24"/>
              </w:rPr>
              <w:t>Proactive support for those affected by economy</w:t>
            </w:r>
          </w:p>
          <w:p w14:paraId="61E7E434" w14:textId="77777777" w:rsidR="00965DFE" w:rsidRPr="00965DFE" w:rsidRDefault="00965DFE" w:rsidP="00510222">
            <w:pPr>
              <w:numPr>
                <w:ilvl w:val="0"/>
                <w:numId w:val="74"/>
              </w:numPr>
              <w:tabs>
                <w:tab w:val="num" w:pos="304"/>
              </w:tabs>
              <w:spacing w:before="120" w:after="120" w:line="240" w:lineRule="auto"/>
              <w:ind w:left="304" w:hanging="270"/>
              <w:contextualSpacing/>
              <w:outlineLvl w:val="0"/>
              <w:rPr>
                <w:rFonts w:ascii="Arial" w:eastAsia="Cambria" w:hAnsi="Arial" w:cs="Arial"/>
                <w:sz w:val="24"/>
                <w:szCs w:val="24"/>
              </w:rPr>
            </w:pPr>
            <w:r w:rsidRPr="00965DFE">
              <w:rPr>
                <w:rFonts w:ascii="Arial" w:eastAsia="Cambria" w:hAnsi="Arial" w:cs="Arial"/>
                <w:sz w:val="24"/>
                <w:szCs w:val="24"/>
              </w:rPr>
              <w:t>Extend services to include all adults rather than differentiating between adults and older adults, but still keeping in mind that older adults have unique needs – there is a cultural competence component around older adult services.</w:t>
            </w:r>
          </w:p>
          <w:p w14:paraId="182A8F10" w14:textId="77777777" w:rsidR="00965DFE" w:rsidRPr="00965DFE" w:rsidRDefault="00965DFE" w:rsidP="00510222">
            <w:pPr>
              <w:numPr>
                <w:ilvl w:val="0"/>
                <w:numId w:val="74"/>
              </w:numPr>
              <w:tabs>
                <w:tab w:val="num" w:pos="304"/>
              </w:tabs>
              <w:spacing w:before="120" w:after="120" w:line="240" w:lineRule="auto"/>
              <w:ind w:left="304" w:hanging="270"/>
              <w:contextualSpacing/>
              <w:outlineLvl w:val="0"/>
              <w:rPr>
                <w:rFonts w:ascii="Arial" w:eastAsia="Cambria" w:hAnsi="Arial" w:cs="Arial"/>
                <w:sz w:val="24"/>
                <w:szCs w:val="24"/>
              </w:rPr>
            </w:pPr>
            <w:r w:rsidRPr="00965DFE">
              <w:rPr>
                <w:rFonts w:ascii="Arial" w:eastAsia="Cambria" w:hAnsi="Arial" w:cs="Arial"/>
                <w:sz w:val="24"/>
                <w:szCs w:val="24"/>
              </w:rPr>
              <w:t>Peer support within underserved cultural communities to take away the unknowns.</w:t>
            </w:r>
          </w:p>
          <w:p w14:paraId="33BF0911" w14:textId="77777777" w:rsidR="00965DFE" w:rsidRPr="00965DFE" w:rsidRDefault="00965DFE" w:rsidP="00510222">
            <w:pPr>
              <w:numPr>
                <w:ilvl w:val="0"/>
                <w:numId w:val="74"/>
              </w:numPr>
              <w:tabs>
                <w:tab w:val="num" w:pos="304"/>
              </w:tabs>
              <w:spacing w:before="120" w:after="120" w:line="240" w:lineRule="auto"/>
              <w:ind w:left="304" w:hanging="270"/>
              <w:contextualSpacing/>
              <w:outlineLvl w:val="0"/>
              <w:rPr>
                <w:rFonts w:ascii="Arial" w:eastAsia="Cambria" w:hAnsi="Arial" w:cs="Arial"/>
                <w:sz w:val="24"/>
                <w:szCs w:val="24"/>
              </w:rPr>
            </w:pPr>
            <w:r w:rsidRPr="00965DFE">
              <w:rPr>
                <w:rFonts w:ascii="Arial" w:eastAsia="Cambria" w:hAnsi="Arial" w:cs="Arial"/>
                <w:sz w:val="24"/>
                <w:szCs w:val="24"/>
              </w:rPr>
              <w:t>Leverage natural partnerships</w:t>
            </w:r>
          </w:p>
          <w:p w14:paraId="42CBAA1E" w14:textId="77777777" w:rsidR="00965DFE" w:rsidRPr="00965DFE" w:rsidRDefault="00965DFE" w:rsidP="00510222">
            <w:pPr>
              <w:numPr>
                <w:ilvl w:val="0"/>
                <w:numId w:val="74"/>
              </w:numPr>
              <w:tabs>
                <w:tab w:val="num" w:pos="304"/>
              </w:tabs>
              <w:spacing w:before="120" w:after="120" w:line="240" w:lineRule="auto"/>
              <w:ind w:left="304" w:hanging="270"/>
              <w:contextualSpacing/>
              <w:outlineLvl w:val="0"/>
              <w:rPr>
                <w:rFonts w:ascii="Arial" w:eastAsia="Cambria" w:hAnsi="Arial" w:cs="Arial"/>
                <w:sz w:val="24"/>
                <w:szCs w:val="24"/>
              </w:rPr>
            </w:pPr>
            <w:r w:rsidRPr="00965DFE">
              <w:rPr>
                <w:rFonts w:ascii="Arial" w:eastAsia="Cambria" w:hAnsi="Arial" w:cs="Arial"/>
                <w:sz w:val="24"/>
                <w:szCs w:val="24"/>
              </w:rPr>
              <w:t>Increase intergenerational/integrated adult and older adult programs</w:t>
            </w:r>
          </w:p>
          <w:p w14:paraId="1A4A0BAE" w14:textId="77777777" w:rsidR="00965DFE" w:rsidRPr="00965DFE" w:rsidRDefault="00965DFE" w:rsidP="00510222">
            <w:pPr>
              <w:numPr>
                <w:ilvl w:val="0"/>
                <w:numId w:val="74"/>
              </w:numPr>
              <w:tabs>
                <w:tab w:val="num" w:pos="304"/>
              </w:tabs>
              <w:spacing w:before="120" w:after="120" w:line="240" w:lineRule="auto"/>
              <w:ind w:left="304" w:hanging="270"/>
              <w:contextualSpacing/>
              <w:outlineLvl w:val="0"/>
              <w:rPr>
                <w:rFonts w:ascii="Arial" w:eastAsia="Cambria" w:hAnsi="Arial" w:cs="Arial"/>
                <w:sz w:val="24"/>
                <w:szCs w:val="24"/>
              </w:rPr>
            </w:pPr>
            <w:r w:rsidRPr="00965DFE">
              <w:rPr>
                <w:rFonts w:ascii="Arial" w:eastAsia="Cambria" w:hAnsi="Arial" w:cs="Arial"/>
                <w:sz w:val="24"/>
                <w:szCs w:val="24"/>
              </w:rPr>
              <w:t>Isolated groups (ESL, older adults with stigmas) need to be drawn out – better outreach</w:t>
            </w:r>
          </w:p>
          <w:p w14:paraId="25AED054" w14:textId="77777777" w:rsidR="00965DFE" w:rsidRPr="00965DFE" w:rsidRDefault="00965DFE" w:rsidP="00510222">
            <w:pPr>
              <w:numPr>
                <w:ilvl w:val="0"/>
                <w:numId w:val="74"/>
              </w:numPr>
              <w:tabs>
                <w:tab w:val="num" w:pos="304"/>
              </w:tabs>
              <w:spacing w:before="120" w:after="120" w:line="240" w:lineRule="auto"/>
              <w:ind w:left="304" w:hanging="270"/>
              <w:contextualSpacing/>
              <w:outlineLvl w:val="0"/>
              <w:rPr>
                <w:rFonts w:ascii="Arial" w:eastAsia="Cambria" w:hAnsi="Arial" w:cs="Arial"/>
                <w:sz w:val="24"/>
                <w:szCs w:val="24"/>
              </w:rPr>
            </w:pPr>
            <w:r w:rsidRPr="00965DFE">
              <w:rPr>
                <w:rFonts w:ascii="Arial" w:eastAsia="Cambria" w:hAnsi="Arial" w:cs="Arial"/>
                <w:sz w:val="24"/>
                <w:szCs w:val="24"/>
              </w:rPr>
              <w:t xml:space="preserve">Increase </w:t>
            </w:r>
            <w:r>
              <w:rPr>
                <w:rFonts w:ascii="Arial" w:eastAsia="Cambria" w:hAnsi="Arial" w:cs="Arial"/>
                <w:sz w:val="24"/>
                <w:szCs w:val="24"/>
              </w:rPr>
              <w:t>support for grandparents</w:t>
            </w:r>
          </w:p>
          <w:p w14:paraId="3E7AF03F" w14:textId="77777777" w:rsidR="00965DFE" w:rsidRPr="00965DFE" w:rsidRDefault="00965DFE" w:rsidP="00510222">
            <w:pPr>
              <w:numPr>
                <w:ilvl w:val="0"/>
                <w:numId w:val="74"/>
              </w:numPr>
              <w:tabs>
                <w:tab w:val="num" w:pos="304"/>
              </w:tabs>
              <w:spacing w:before="120" w:after="120" w:line="240" w:lineRule="auto"/>
              <w:ind w:left="304" w:hanging="270"/>
              <w:contextualSpacing/>
              <w:outlineLvl w:val="0"/>
              <w:rPr>
                <w:rFonts w:ascii="Arial" w:eastAsia="Cambria" w:hAnsi="Arial" w:cs="Arial"/>
                <w:sz w:val="24"/>
                <w:szCs w:val="24"/>
              </w:rPr>
            </w:pPr>
            <w:r w:rsidRPr="00965DFE">
              <w:rPr>
                <w:rFonts w:ascii="Arial" w:eastAsia="Cambria" w:hAnsi="Arial" w:cs="Arial"/>
                <w:sz w:val="24"/>
                <w:szCs w:val="24"/>
              </w:rPr>
              <w:t>Mentoring programs across lifespan</w:t>
            </w:r>
          </w:p>
        </w:tc>
      </w:tr>
    </w:tbl>
    <w:p w14:paraId="216D14D5" w14:textId="77777777" w:rsidR="00965DFE" w:rsidRDefault="00965DFE" w:rsidP="00965DFE">
      <w:pPr>
        <w:pStyle w:val="NoSpacing"/>
        <w:ind w:left="360"/>
        <w:rPr>
          <w:rFonts w:ascii="Arial" w:hAnsi="Arial" w:cs="Arial"/>
          <w:sz w:val="24"/>
          <w:szCs w:val="24"/>
        </w:rPr>
      </w:pPr>
    </w:p>
    <w:p w14:paraId="70C4F9C8" w14:textId="77777777" w:rsidR="00965DFE" w:rsidRDefault="00965DFE" w:rsidP="00471D84">
      <w:pPr>
        <w:pStyle w:val="NoSpacing"/>
        <w:ind w:left="720"/>
        <w:rPr>
          <w:rFonts w:ascii="Arial" w:hAnsi="Arial" w:cs="Arial"/>
          <w:sz w:val="24"/>
          <w:szCs w:val="24"/>
        </w:rPr>
      </w:pPr>
      <w:r w:rsidRPr="006209DC">
        <w:rPr>
          <w:rFonts w:ascii="Arial" w:hAnsi="Arial" w:cs="Arial"/>
          <w:b/>
          <w:sz w:val="24"/>
          <w:szCs w:val="24"/>
        </w:rPr>
        <w:t>Focus Group: Senior Coalition of Solano County (SCSC)</w:t>
      </w:r>
      <w:r w:rsidR="00471D84">
        <w:rPr>
          <w:rFonts w:ascii="Arial" w:hAnsi="Arial" w:cs="Arial"/>
          <w:sz w:val="24"/>
          <w:szCs w:val="24"/>
        </w:rPr>
        <w:br/>
        <w:t>The Senior Coalition of Solano County provides a wide range of senior services/programs, and is an Advisor Body to the Solano County Board of Supervisors. On October 7, 2911 SCSC attended a focus group regarding older adults and mental health. The SCSC provided the following input:</w:t>
      </w:r>
    </w:p>
    <w:p w14:paraId="4FAF55A8" w14:textId="77777777" w:rsidR="00471D84" w:rsidRDefault="00471D84" w:rsidP="00510222">
      <w:pPr>
        <w:pStyle w:val="NoSpacing"/>
        <w:numPr>
          <w:ilvl w:val="0"/>
          <w:numId w:val="75"/>
        </w:numPr>
        <w:rPr>
          <w:rFonts w:ascii="Arial" w:hAnsi="Arial" w:cs="Arial"/>
          <w:sz w:val="24"/>
          <w:szCs w:val="24"/>
        </w:rPr>
      </w:pPr>
      <w:r>
        <w:rPr>
          <w:rFonts w:ascii="Arial" w:hAnsi="Arial" w:cs="Arial"/>
          <w:sz w:val="24"/>
          <w:szCs w:val="24"/>
        </w:rPr>
        <w:t>Case management is an indispensable and continued need</w:t>
      </w:r>
    </w:p>
    <w:p w14:paraId="1475EC5E" w14:textId="77777777" w:rsidR="00471D84" w:rsidRDefault="00471D84" w:rsidP="00510222">
      <w:pPr>
        <w:pStyle w:val="NoSpacing"/>
        <w:numPr>
          <w:ilvl w:val="0"/>
          <w:numId w:val="75"/>
        </w:numPr>
        <w:rPr>
          <w:rFonts w:ascii="Arial" w:hAnsi="Arial" w:cs="Arial"/>
          <w:sz w:val="24"/>
          <w:szCs w:val="24"/>
        </w:rPr>
      </w:pPr>
      <w:r>
        <w:rPr>
          <w:rFonts w:ascii="Arial" w:hAnsi="Arial" w:cs="Arial"/>
          <w:sz w:val="24"/>
          <w:szCs w:val="24"/>
        </w:rPr>
        <w:t>Brief interventions</w:t>
      </w:r>
      <w:r w:rsidR="00D17CFE">
        <w:rPr>
          <w:rFonts w:ascii="Arial" w:hAnsi="Arial" w:cs="Arial"/>
          <w:sz w:val="24"/>
          <w:szCs w:val="24"/>
        </w:rPr>
        <w:t xml:space="preserve"> are essential</w:t>
      </w:r>
    </w:p>
    <w:p w14:paraId="0AF99FED" w14:textId="77777777" w:rsidR="00D17CFE" w:rsidRDefault="00D17CFE" w:rsidP="00510222">
      <w:pPr>
        <w:pStyle w:val="NoSpacing"/>
        <w:numPr>
          <w:ilvl w:val="0"/>
          <w:numId w:val="75"/>
        </w:numPr>
        <w:rPr>
          <w:rFonts w:ascii="Arial" w:hAnsi="Arial" w:cs="Arial"/>
          <w:sz w:val="24"/>
          <w:szCs w:val="24"/>
        </w:rPr>
      </w:pPr>
      <w:r>
        <w:rPr>
          <w:rFonts w:ascii="Arial" w:hAnsi="Arial" w:cs="Arial"/>
          <w:sz w:val="24"/>
          <w:szCs w:val="24"/>
        </w:rPr>
        <w:t>There is a continued need to raise awareness and provide training and education</w:t>
      </w:r>
    </w:p>
    <w:p w14:paraId="25790F68" w14:textId="77777777" w:rsidR="00D17CFE" w:rsidRDefault="00D17CFE" w:rsidP="00510222">
      <w:pPr>
        <w:pStyle w:val="NoSpacing"/>
        <w:numPr>
          <w:ilvl w:val="0"/>
          <w:numId w:val="75"/>
        </w:numPr>
        <w:rPr>
          <w:rFonts w:ascii="Arial" w:hAnsi="Arial" w:cs="Arial"/>
          <w:sz w:val="24"/>
          <w:szCs w:val="24"/>
        </w:rPr>
      </w:pPr>
      <w:r>
        <w:rPr>
          <w:rFonts w:ascii="Arial" w:hAnsi="Arial" w:cs="Arial"/>
          <w:sz w:val="24"/>
          <w:szCs w:val="24"/>
        </w:rPr>
        <w:t xml:space="preserve">Lower the age of eligibility to 45 or 50 as there </w:t>
      </w:r>
      <w:r w:rsidR="006209DC">
        <w:rPr>
          <w:rFonts w:ascii="Arial" w:hAnsi="Arial" w:cs="Arial"/>
          <w:sz w:val="24"/>
          <w:szCs w:val="24"/>
        </w:rPr>
        <w:t>are many people below the age of 60 who need support</w:t>
      </w:r>
    </w:p>
    <w:p w14:paraId="3050C71F" w14:textId="77777777" w:rsidR="006209DC" w:rsidRDefault="006209DC" w:rsidP="00510222">
      <w:pPr>
        <w:pStyle w:val="NoSpacing"/>
        <w:numPr>
          <w:ilvl w:val="0"/>
          <w:numId w:val="75"/>
        </w:numPr>
        <w:rPr>
          <w:rFonts w:ascii="Arial" w:hAnsi="Arial" w:cs="Arial"/>
          <w:sz w:val="24"/>
          <w:szCs w:val="24"/>
        </w:rPr>
      </w:pPr>
      <w:r>
        <w:rPr>
          <w:rFonts w:ascii="Arial" w:hAnsi="Arial" w:cs="Arial"/>
          <w:sz w:val="24"/>
          <w:szCs w:val="24"/>
        </w:rPr>
        <w:t>Retain the Gatekeeper and Navigator programs</w:t>
      </w:r>
    </w:p>
    <w:p w14:paraId="25F3CEE6" w14:textId="77777777" w:rsidR="006209DC" w:rsidRPr="00B9106E" w:rsidRDefault="006209DC" w:rsidP="00510222">
      <w:pPr>
        <w:pStyle w:val="NoSpacing"/>
        <w:numPr>
          <w:ilvl w:val="0"/>
          <w:numId w:val="75"/>
        </w:numPr>
        <w:rPr>
          <w:rFonts w:ascii="Arial" w:hAnsi="Arial" w:cs="Arial"/>
          <w:sz w:val="24"/>
          <w:szCs w:val="24"/>
        </w:rPr>
      </w:pPr>
      <w:r w:rsidRPr="00B9106E">
        <w:rPr>
          <w:rFonts w:ascii="Arial" w:hAnsi="Arial" w:cs="Arial"/>
          <w:sz w:val="24"/>
          <w:szCs w:val="24"/>
        </w:rPr>
        <w:t>“Before the PEI Senior Program there was little to no services available to serve our senior mental health community” (direct quote)</w:t>
      </w:r>
    </w:p>
    <w:p w14:paraId="155510D8" w14:textId="77777777" w:rsidR="006209DC" w:rsidRDefault="006209DC" w:rsidP="00510222">
      <w:pPr>
        <w:pStyle w:val="NoSpacing"/>
        <w:numPr>
          <w:ilvl w:val="0"/>
          <w:numId w:val="75"/>
        </w:numPr>
        <w:rPr>
          <w:rFonts w:ascii="Arial" w:hAnsi="Arial" w:cs="Arial"/>
          <w:sz w:val="24"/>
          <w:szCs w:val="24"/>
        </w:rPr>
      </w:pPr>
      <w:r>
        <w:rPr>
          <w:rFonts w:ascii="Arial" w:hAnsi="Arial" w:cs="Arial"/>
          <w:sz w:val="24"/>
          <w:szCs w:val="24"/>
        </w:rPr>
        <w:t>If you have to cut anything, cut the medical  provider training</w:t>
      </w:r>
    </w:p>
    <w:p w14:paraId="7B73E649" w14:textId="77777777" w:rsidR="006209DC" w:rsidRDefault="006209DC" w:rsidP="00510222">
      <w:pPr>
        <w:pStyle w:val="NoSpacing"/>
        <w:numPr>
          <w:ilvl w:val="0"/>
          <w:numId w:val="75"/>
        </w:numPr>
        <w:rPr>
          <w:rFonts w:ascii="Arial" w:hAnsi="Arial" w:cs="Arial"/>
          <w:sz w:val="24"/>
          <w:szCs w:val="24"/>
        </w:rPr>
      </w:pPr>
      <w:r>
        <w:rPr>
          <w:rFonts w:ascii="Arial" w:hAnsi="Arial" w:cs="Arial"/>
          <w:sz w:val="24"/>
          <w:szCs w:val="24"/>
        </w:rPr>
        <w:t>Develop training materials for agencies who can train Gatekeepers; have training materials available in Spanish and Tagalog</w:t>
      </w:r>
    </w:p>
    <w:p w14:paraId="28568B16" w14:textId="77777777" w:rsidR="006209DC" w:rsidRDefault="006209DC" w:rsidP="006209DC">
      <w:pPr>
        <w:pStyle w:val="NoSpacing"/>
        <w:rPr>
          <w:rFonts w:ascii="Arial" w:hAnsi="Arial" w:cs="Arial"/>
          <w:sz w:val="24"/>
          <w:szCs w:val="24"/>
        </w:rPr>
      </w:pPr>
    </w:p>
    <w:p w14:paraId="1B229B8B" w14:textId="77777777" w:rsidR="006209DC" w:rsidRDefault="006209DC" w:rsidP="006209DC">
      <w:pPr>
        <w:pStyle w:val="NoSpacing"/>
        <w:ind w:left="360"/>
        <w:rPr>
          <w:rFonts w:ascii="Arial" w:hAnsi="Arial" w:cs="Arial"/>
          <w:sz w:val="24"/>
          <w:szCs w:val="24"/>
        </w:rPr>
      </w:pPr>
      <w:r w:rsidRPr="006209DC">
        <w:rPr>
          <w:rFonts w:ascii="Arial" w:hAnsi="Arial" w:cs="Arial"/>
          <w:b/>
          <w:sz w:val="24"/>
          <w:szCs w:val="24"/>
        </w:rPr>
        <w:t>Conclusions to Stakeholder Input</w:t>
      </w:r>
      <w:r>
        <w:rPr>
          <w:rFonts w:ascii="Arial" w:hAnsi="Arial" w:cs="Arial"/>
          <w:sz w:val="24"/>
          <w:szCs w:val="24"/>
        </w:rPr>
        <w:br/>
        <w:t>To improve mental health outcomes for seniors, the new Senior PEI plan should address:</w:t>
      </w:r>
    </w:p>
    <w:p w14:paraId="19B5E117" w14:textId="77777777" w:rsidR="006209DC" w:rsidRDefault="006209DC" w:rsidP="00510222">
      <w:pPr>
        <w:pStyle w:val="NoSpacing"/>
        <w:numPr>
          <w:ilvl w:val="0"/>
          <w:numId w:val="76"/>
        </w:numPr>
        <w:ind w:left="720"/>
        <w:rPr>
          <w:rFonts w:ascii="Arial" w:hAnsi="Arial" w:cs="Arial"/>
          <w:sz w:val="24"/>
          <w:szCs w:val="24"/>
        </w:rPr>
      </w:pPr>
      <w:r>
        <w:rPr>
          <w:rFonts w:ascii="Arial" w:hAnsi="Arial" w:cs="Arial"/>
          <w:sz w:val="24"/>
          <w:szCs w:val="24"/>
        </w:rPr>
        <w:t>Reducing stigma and barriers to serving under-served and un-served seniors by promoting public awareness about ment</w:t>
      </w:r>
      <w:r w:rsidR="00115DA4">
        <w:rPr>
          <w:rFonts w:ascii="Arial" w:hAnsi="Arial" w:cs="Arial"/>
          <w:sz w:val="24"/>
          <w:szCs w:val="24"/>
        </w:rPr>
        <w:t>al health problems in seniors, education on</w:t>
      </w:r>
      <w:r>
        <w:rPr>
          <w:rFonts w:ascii="Arial" w:hAnsi="Arial" w:cs="Arial"/>
          <w:sz w:val="24"/>
          <w:szCs w:val="24"/>
        </w:rPr>
        <w:t xml:space="preserve"> how to recognize the signs that a senior is having difficulty and at risk of a mental health crisis, and </w:t>
      </w:r>
      <w:r w:rsidR="00115DA4">
        <w:rPr>
          <w:rFonts w:ascii="Arial" w:hAnsi="Arial" w:cs="Arial"/>
          <w:sz w:val="24"/>
          <w:szCs w:val="24"/>
        </w:rPr>
        <w:t>on how and where to make referrals for services (e.g., rural seniors, Filipinos, Native Americans, Hispanics, and Veterans)</w:t>
      </w:r>
    </w:p>
    <w:p w14:paraId="7188EEAB" w14:textId="77777777" w:rsidR="00115DA4" w:rsidRDefault="00115DA4" w:rsidP="00510222">
      <w:pPr>
        <w:pStyle w:val="NoSpacing"/>
        <w:numPr>
          <w:ilvl w:val="0"/>
          <w:numId w:val="76"/>
        </w:numPr>
        <w:ind w:left="720"/>
        <w:rPr>
          <w:rFonts w:ascii="Arial" w:hAnsi="Arial" w:cs="Arial"/>
          <w:sz w:val="24"/>
          <w:szCs w:val="24"/>
        </w:rPr>
      </w:pPr>
      <w:r>
        <w:rPr>
          <w:rFonts w:ascii="Arial" w:hAnsi="Arial" w:cs="Arial"/>
          <w:sz w:val="24"/>
          <w:szCs w:val="24"/>
        </w:rPr>
        <w:t>Building community partnerships to include traditional and non-traditional partners in addressing mental health related issues in seniors</w:t>
      </w:r>
    </w:p>
    <w:p w14:paraId="2D39029E" w14:textId="77777777" w:rsidR="00115DA4" w:rsidRDefault="00115DA4" w:rsidP="00510222">
      <w:pPr>
        <w:pStyle w:val="NoSpacing"/>
        <w:numPr>
          <w:ilvl w:val="0"/>
          <w:numId w:val="76"/>
        </w:numPr>
        <w:ind w:left="720"/>
        <w:rPr>
          <w:rFonts w:ascii="Arial" w:hAnsi="Arial" w:cs="Arial"/>
          <w:sz w:val="24"/>
          <w:szCs w:val="24"/>
        </w:rPr>
      </w:pPr>
      <w:r>
        <w:rPr>
          <w:rFonts w:ascii="Arial" w:hAnsi="Arial" w:cs="Arial"/>
          <w:sz w:val="24"/>
          <w:szCs w:val="24"/>
        </w:rPr>
        <w:t>Increasing access to mental health services for all seniors ages 50 and over</w:t>
      </w:r>
    </w:p>
    <w:p w14:paraId="7F2641D5" w14:textId="77777777" w:rsidR="00115DA4" w:rsidRDefault="00115DA4" w:rsidP="00510222">
      <w:pPr>
        <w:pStyle w:val="NoSpacing"/>
        <w:numPr>
          <w:ilvl w:val="0"/>
          <w:numId w:val="76"/>
        </w:numPr>
        <w:ind w:left="720"/>
        <w:rPr>
          <w:rFonts w:ascii="Arial" w:hAnsi="Arial" w:cs="Arial"/>
          <w:sz w:val="24"/>
          <w:szCs w:val="24"/>
        </w:rPr>
      </w:pPr>
      <w:r>
        <w:rPr>
          <w:rFonts w:ascii="Arial" w:hAnsi="Arial" w:cs="Arial"/>
          <w:sz w:val="24"/>
          <w:szCs w:val="24"/>
        </w:rPr>
        <w:t>Recruiting individuals with bilingual, bicultural skills for positions</w:t>
      </w:r>
    </w:p>
    <w:p w14:paraId="79B891CB" w14:textId="77777777" w:rsidR="00115DA4" w:rsidRDefault="00115DA4" w:rsidP="00510222">
      <w:pPr>
        <w:pStyle w:val="NoSpacing"/>
        <w:numPr>
          <w:ilvl w:val="0"/>
          <w:numId w:val="76"/>
        </w:numPr>
        <w:ind w:left="720"/>
        <w:rPr>
          <w:rFonts w:ascii="Arial" w:hAnsi="Arial" w:cs="Arial"/>
          <w:sz w:val="24"/>
          <w:szCs w:val="24"/>
        </w:rPr>
      </w:pPr>
      <w:r>
        <w:rPr>
          <w:rFonts w:ascii="Arial" w:hAnsi="Arial" w:cs="Arial"/>
          <w:sz w:val="24"/>
          <w:szCs w:val="24"/>
        </w:rPr>
        <w:t xml:space="preserve">Training Gatekeepers, including primary care providers, to identify and treat mental health issues and promote mental health prevention and wellness. </w:t>
      </w:r>
    </w:p>
    <w:p w14:paraId="38BE1E0B" w14:textId="77777777" w:rsidR="00115DA4" w:rsidRDefault="00115DA4" w:rsidP="00115DA4">
      <w:pPr>
        <w:pStyle w:val="NoSpacing"/>
        <w:rPr>
          <w:rFonts w:ascii="Arial" w:hAnsi="Arial" w:cs="Arial"/>
          <w:sz w:val="24"/>
          <w:szCs w:val="24"/>
        </w:rPr>
      </w:pPr>
    </w:p>
    <w:p w14:paraId="70936B3A" w14:textId="77777777" w:rsidR="00115DA4" w:rsidRPr="00987606" w:rsidRDefault="00115DA4" w:rsidP="00115DA4">
      <w:pPr>
        <w:pStyle w:val="NoSpacing"/>
        <w:ind w:left="360"/>
        <w:rPr>
          <w:rFonts w:ascii="Arial" w:hAnsi="Arial" w:cs="Arial"/>
          <w:b/>
          <w:sz w:val="24"/>
          <w:szCs w:val="24"/>
        </w:rPr>
      </w:pPr>
      <w:r w:rsidRPr="00987606">
        <w:rPr>
          <w:rFonts w:ascii="Arial" w:hAnsi="Arial" w:cs="Arial"/>
          <w:b/>
          <w:sz w:val="24"/>
          <w:szCs w:val="24"/>
        </w:rPr>
        <w:t>Solano County Status Report on Seniors 2008</w:t>
      </w:r>
    </w:p>
    <w:p w14:paraId="62858B1A" w14:textId="77777777" w:rsidR="00115DA4" w:rsidRDefault="00115DA4" w:rsidP="00115DA4">
      <w:pPr>
        <w:pStyle w:val="NoSpacing"/>
        <w:ind w:left="360"/>
        <w:rPr>
          <w:rFonts w:ascii="Arial" w:hAnsi="Arial" w:cs="Arial"/>
          <w:sz w:val="24"/>
          <w:szCs w:val="24"/>
        </w:rPr>
      </w:pPr>
      <w:r>
        <w:rPr>
          <w:rFonts w:ascii="Arial" w:hAnsi="Arial" w:cs="Arial"/>
          <w:sz w:val="24"/>
          <w:szCs w:val="24"/>
        </w:rPr>
        <w:t xml:space="preserve">A comprehensive report on seniors in Solano County conducted by the Senior Coalition of Solano County found </w:t>
      </w:r>
    </w:p>
    <w:p w14:paraId="3836482D" w14:textId="77777777" w:rsidR="00115DA4" w:rsidRDefault="00115DA4" w:rsidP="00510222">
      <w:pPr>
        <w:pStyle w:val="NoSpacing"/>
        <w:numPr>
          <w:ilvl w:val="0"/>
          <w:numId w:val="77"/>
        </w:numPr>
        <w:tabs>
          <w:tab w:val="left" w:pos="720"/>
        </w:tabs>
        <w:ind w:left="720"/>
        <w:rPr>
          <w:rFonts w:ascii="Arial" w:hAnsi="Arial" w:cs="Arial"/>
          <w:sz w:val="24"/>
          <w:szCs w:val="24"/>
        </w:rPr>
      </w:pPr>
      <w:r>
        <w:rPr>
          <w:rFonts w:ascii="Arial" w:hAnsi="Arial" w:cs="Arial"/>
          <w:sz w:val="24"/>
          <w:szCs w:val="24"/>
        </w:rPr>
        <w:t>10-20% of older adults suffer from mental illness, especially depression</w:t>
      </w:r>
    </w:p>
    <w:p w14:paraId="157BB720" w14:textId="77777777" w:rsidR="00115DA4" w:rsidRDefault="00115DA4" w:rsidP="00510222">
      <w:pPr>
        <w:pStyle w:val="NoSpacing"/>
        <w:numPr>
          <w:ilvl w:val="0"/>
          <w:numId w:val="77"/>
        </w:numPr>
        <w:tabs>
          <w:tab w:val="left" w:pos="720"/>
        </w:tabs>
        <w:ind w:left="720"/>
        <w:rPr>
          <w:rFonts w:ascii="Arial" w:hAnsi="Arial" w:cs="Arial"/>
          <w:sz w:val="24"/>
          <w:szCs w:val="24"/>
        </w:rPr>
      </w:pPr>
      <w:r>
        <w:rPr>
          <w:rFonts w:ascii="Arial" w:hAnsi="Arial" w:cs="Arial"/>
          <w:sz w:val="24"/>
          <w:szCs w:val="24"/>
        </w:rPr>
        <w:t>Depression is a major predictor of suicide late in life</w:t>
      </w:r>
    </w:p>
    <w:p w14:paraId="462CF2C2" w14:textId="77777777" w:rsidR="00115DA4" w:rsidRDefault="00115DA4" w:rsidP="00510222">
      <w:pPr>
        <w:pStyle w:val="NoSpacing"/>
        <w:numPr>
          <w:ilvl w:val="0"/>
          <w:numId w:val="77"/>
        </w:numPr>
        <w:tabs>
          <w:tab w:val="left" w:pos="720"/>
        </w:tabs>
        <w:ind w:left="720"/>
        <w:rPr>
          <w:rFonts w:ascii="Arial" w:hAnsi="Arial" w:cs="Arial"/>
          <w:sz w:val="24"/>
          <w:szCs w:val="24"/>
        </w:rPr>
      </w:pPr>
      <w:r>
        <w:rPr>
          <w:rFonts w:ascii="Arial" w:hAnsi="Arial" w:cs="Arial"/>
          <w:sz w:val="24"/>
          <w:szCs w:val="24"/>
        </w:rPr>
        <w:t>30% of older adults with a medical illness also have depression</w:t>
      </w:r>
    </w:p>
    <w:p w14:paraId="4569D5CB" w14:textId="77777777" w:rsidR="00115DA4" w:rsidRDefault="00115DA4" w:rsidP="00510222">
      <w:pPr>
        <w:pStyle w:val="NoSpacing"/>
        <w:numPr>
          <w:ilvl w:val="0"/>
          <w:numId w:val="77"/>
        </w:numPr>
        <w:tabs>
          <w:tab w:val="left" w:pos="720"/>
        </w:tabs>
        <w:ind w:left="720"/>
        <w:rPr>
          <w:rFonts w:ascii="Arial" w:hAnsi="Arial" w:cs="Arial"/>
          <w:sz w:val="24"/>
          <w:szCs w:val="24"/>
        </w:rPr>
      </w:pPr>
      <w:r>
        <w:rPr>
          <w:rFonts w:ascii="Arial" w:hAnsi="Arial" w:cs="Arial"/>
          <w:sz w:val="24"/>
          <w:szCs w:val="24"/>
        </w:rPr>
        <w:t>50-75% of homebound older adults or those living in a residential care facility have depression</w:t>
      </w:r>
    </w:p>
    <w:p w14:paraId="083B9402" w14:textId="77777777" w:rsidR="00115DA4" w:rsidRDefault="00115DA4" w:rsidP="00510222">
      <w:pPr>
        <w:pStyle w:val="NoSpacing"/>
        <w:numPr>
          <w:ilvl w:val="0"/>
          <w:numId w:val="77"/>
        </w:numPr>
        <w:tabs>
          <w:tab w:val="left" w:pos="720"/>
        </w:tabs>
        <w:ind w:left="720"/>
        <w:rPr>
          <w:rFonts w:ascii="Arial" w:hAnsi="Arial" w:cs="Arial"/>
          <w:sz w:val="24"/>
          <w:szCs w:val="24"/>
        </w:rPr>
      </w:pPr>
      <w:r>
        <w:rPr>
          <w:rFonts w:ascii="Arial" w:hAnsi="Arial" w:cs="Arial"/>
          <w:sz w:val="24"/>
          <w:szCs w:val="24"/>
        </w:rPr>
        <w:t>Depression can share symptoms with other medical conditions making diagnosis particularly challenging (e.g. poor concentration, forgetfulness, trouble making decisions, weight loss, sleeping problems, aches and pains)</w:t>
      </w:r>
    </w:p>
    <w:p w14:paraId="70A9BA3C" w14:textId="77777777" w:rsidR="00115DA4" w:rsidRDefault="00115DA4" w:rsidP="00510222">
      <w:pPr>
        <w:pStyle w:val="NoSpacing"/>
        <w:numPr>
          <w:ilvl w:val="0"/>
          <w:numId w:val="77"/>
        </w:numPr>
        <w:tabs>
          <w:tab w:val="left" w:pos="720"/>
        </w:tabs>
        <w:ind w:left="720"/>
        <w:rPr>
          <w:rFonts w:ascii="Arial" w:hAnsi="Arial" w:cs="Arial"/>
          <w:sz w:val="24"/>
          <w:szCs w:val="24"/>
        </w:rPr>
      </w:pPr>
      <w:r>
        <w:rPr>
          <w:rFonts w:ascii="Arial" w:hAnsi="Arial" w:cs="Arial"/>
          <w:sz w:val="24"/>
          <w:szCs w:val="24"/>
        </w:rPr>
        <w:t xml:space="preserve">Depression in older adults not only causes distress and suffering, but also leads to impairments in physical, mental, social functioning. </w:t>
      </w:r>
      <w:r w:rsidR="00987606">
        <w:rPr>
          <w:rFonts w:ascii="Arial" w:hAnsi="Arial" w:cs="Arial"/>
          <w:sz w:val="24"/>
          <w:szCs w:val="24"/>
        </w:rPr>
        <w:t>Despite being associated with excess morbidity and mortality, depression often goes undiagnosed and untreated. “The startling reality is that a substantial proportion of older patients receive no treatment or inadequate treatment for their depression in primary care settings, according to expert consensus.”</w:t>
      </w:r>
    </w:p>
    <w:p w14:paraId="3A5A81C3" w14:textId="77777777" w:rsidR="00987606" w:rsidRDefault="00987606" w:rsidP="00510222">
      <w:pPr>
        <w:pStyle w:val="NoSpacing"/>
        <w:numPr>
          <w:ilvl w:val="0"/>
          <w:numId w:val="77"/>
        </w:numPr>
        <w:tabs>
          <w:tab w:val="left" w:pos="720"/>
        </w:tabs>
        <w:ind w:left="720"/>
        <w:rPr>
          <w:rFonts w:ascii="Arial" w:hAnsi="Arial" w:cs="Arial"/>
          <w:sz w:val="24"/>
          <w:szCs w:val="24"/>
        </w:rPr>
      </w:pPr>
      <w:r>
        <w:rPr>
          <w:rFonts w:ascii="Arial" w:hAnsi="Arial" w:cs="Arial"/>
          <w:sz w:val="24"/>
          <w:szCs w:val="24"/>
        </w:rPr>
        <w:t>Suicide rates are highest among older adults (ages 65+) compared to other age groups, and the highest rate is among persons 85 years old and older.</w:t>
      </w:r>
    </w:p>
    <w:p w14:paraId="3D30FA52" w14:textId="77777777" w:rsidR="00987606" w:rsidRDefault="00987606" w:rsidP="00987606">
      <w:pPr>
        <w:pStyle w:val="NoSpacing"/>
        <w:tabs>
          <w:tab w:val="left" w:pos="720"/>
        </w:tabs>
        <w:rPr>
          <w:rFonts w:ascii="Arial" w:hAnsi="Arial" w:cs="Arial"/>
          <w:sz w:val="24"/>
          <w:szCs w:val="24"/>
        </w:rPr>
      </w:pPr>
    </w:p>
    <w:p w14:paraId="1AFFE585" w14:textId="77777777" w:rsidR="00987606" w:rsidRPr="00987606" w:rsidRDefault="00987606" w:rsidP="00987606">
      <w:pPr>
        <w:pStyle w:val="NoSpacing"/>
        <w:tabs>
          <w:tab w:val="left" w:pos="360"/>
        </w:tabs>
        <w:ind w:left="360"/>
        <w:rPr>
          <w:rFonts w:ascii="Arial" w:hAnsi="Arial" w:cs="Arial"/>
          <w:b/>
          <w:sz w:val="24"/>
          <w:szCs w:val="24"/>
        </w:rPr>
      </w:pPr>
      <w:r w:rsidRPr="00987606">
        <w:rPr>
          <w:rFonts w:ascii="Arial" w:hAnsi="Arial" w:cs="Arial"/>
          <w:b/>
          <w:sz w:val="24"/>
          <w:szCs w:val="24"/>
        </w:rPr>
        <w:t>The State of Mental Health and Aging in America</w:t>
      </w:r>
    </w:p>
    <w:p w14:paraId="6614EEF7" w14:textId="77777777" w:rsidR="00987606" w:rsidRDefault="00987606" w:rsidP="00987606">
      <w:pPr>
        <w:pStyle w:val="NoSpacing"/>
        <w:tabs>
          <w:tab w:val="left" w:pos="360"/>
        </w:tabs>
        <w:ind w:left="360"/>
        <w:rPr>
          <w:rFonts w:ascii="Arial" w:hAnsi="Arial" w:cs="Arial"/>
          <w:sz w:val="24"/>
          <w:szCs w:val="24"/>
        </w:rPr>
      </w:pPr>
      <w:r>
        <w:rPr>
          <w:rFonts w:ascii="Arial" w:hAnsi="Arial" w:cs="Arial"/>
          <w:sz w:val="24"/>
          <w:szCs w:val="24"/>
        </w:rPr>
        <w:t>The Center for Disease Control (CDC) collected data on the mental health of older adults utilizing the Behavioral Risk Factor Surveillance System (BRFSS). The report indicated some interesting differences emerged between adults’ ages 50 to 64:</w:t>
      </w:r>
    </w:p>
    <w:p w14:paraId="4C2056CA" w14:textId="77777777" w:rsidR="00987606" w:rsidRDefault="00987606" w:rsidP="00510222">
      <w:pPr>
        <w:pStyle w:val="NoSpacing"/>
        <w:numPr>
          <w:ilvl w:val="0"/>
          <w:numId w:val="78"/>
        </w:numPr>
        <w:tabs>
          <w:tab w:val="left" w:pos="360"/>
        </w:tabs>
        <w:ind w:left="720"/>
        <w:rPr>
          <w:rFonts w:ascii="Arial" w:hAnsi="Arial" w:cs="Arial"/>
          <w:sz w:val="24"/>
          <w:szCs w:val="24"/>
        </w:rPr>
      </w:pPr>
      <w:r>
        <w:rPr>
          <w:rFonts w:ascii="Arial" w:hAnsi="Arial" w:cs="Arial"/>
          <w:sz w:val="24"/>
          <w:szCs w:val="24"/>
        </w:rPr>
        <w:t>Adults 50-64 were more likely than adults 65 or older to report that they were “dissatisfied” or “very dissatisfied” with their lives</w:t>
      </w:r>
    </w:p>
    <w:p w14:paraId="0FAE7427" w14:textId="77777777" w:rsidR="00987606" w:rsidRDefault="00987606" w:rsidP="00510222">
      <w:pPr>
        <w:pStyle w:val="NoSpacing"/>
        <w:numPr>
          <w:ilvl w:val="0"/>
          <w:numId w:val="78"/>
        </w:numPr>
        <w:tabs>
          <w:tab w:val="left" w:pos="360"/>
        </w:tabs>
        <w:ind w:left="720"/>
        <w:rPr>
          <w:rFonts w:ascii="Arial" w:hAnsi="Arial" w:cs="Arial"/>
          <w:sz w:val="24"/>
          <w:szCs w:val="24"/>
        </w:rPr>
      </w:pPr>
      <w:r>
        <w:rPr>
          <w:rFonts w:ascii="Arial" w:hAnsi="Arial" w:cs="Arial"/>
          <w:sz w:val="24"/>
          <w:szCs w:val="24"/>
        </w:rPr>
        <w:t>Adults 50-64 reported current depression (9.4%) and lifetime diagnosis of depression (19.3%) compared to those 65 and over (5% and 10.5% respectively)</w:t>
      </w:r>
    </w:p>
    <w:p w14:paraId="32AABDCE" w14:textId="77777777" w:rsidR="00987606" w:rsidRDefault="00987606" w:rsidP="00510222">
      <w:pPr>
        <w:pStyle w:val="NoSpacing"/>
        <w:numPr>
          <w:ilvl w:val="0"/>
          <w:numId w:val="78"/>
        </w:numPr>
        <w:tabs>
          <w:tab w:val="left" w:pos="360"/>
        </w:tabs>
        <w:ind w:left="720"/>
        <w:rPr>
          <w:rFonts w:ascii="Arial" w:hAnsi="Arial" w:cs="Arial"/>
          <w:sz w:val="24"/>
          <w:szCs w:val="24"/>
        </w:rPr>
      </w:pPr>
      <w:r>
        <w:rPr>
          <w:rFonts w:ascii="Arial" w:hAnsi="Arial" w:cs="Arial"/>
          <w:sz w:val="24"/>
          <w:szCs w:val="24"/>
        </w:rPr>
        <w:t>Adults 50-64 reported a higher rate of lifetime diagnosis of existing anxiety (12.7%) compared to those 65 and over (7.6%)</w:t>
      </w:r>
    </w:p>
    <w:p w14:paraId="5B40662B" w14:textId="77777777" w:rsidR="00987606" w:rsidRDefault="00987606" w:rsidP="00510222">
      <w:pPr>
        <w:pStyle w:val="NoSpacing"/>
        <w:numPr>
          <w:ilvl w:val="0"/>
          <w:numId w:val="78"/>
        </w:numPr>
        <w:tabs>
          <w:tab w:val="left" w:pos="360"/>
        </w:tabs>
        <w:ind w:left="720"/>
        <w:rPr>
          <w:rFonts w:ascii="Arial" w:hAnsi="Arial" w:cs="Arial"/>
          <w:sz w:val="24"/>
          <w:szCs w:val="24"/>
        </w:rPr>
      </w:pPr>
      <w:r>
        <w:rPr>
          <w:rFonts w:ascii="Arial" w:hAnsi="Arial" w:cs="Arial"/>
          <w:sz w:val="24"/>
          <w:szCs w:val="24"/>
        </w:rPr>
        <w:t>Women ages 50-64 were especially likely to report a lifetime diagnosis of existing anxiety (16.1%)</w:t>
      </w:r>
    </w:p>
    <w:p w14:paraId="509C73C2" w14:textId="77777777" w:rsidR="00987606" w:rsidRPr="00987606" w:rsidRDefault="00987606" w:rsidP="00987606">
      <w:pPr>
        <w:pStyle w:val="NoSpacing"/>
        <w:tabs>
          <w:tab w:val="left" w:pos="360"/>
        </w:tabs>
        <w:rPr>
          <w:rFonts w:ascii="Arial" w:hAnsi="Arial" w:cs="Arial"/>
          <w:sz w:val="24"/>
          <w:szCs w:val="24"/>
        </w:rPr>
      </w:pPr>
    </w:p>
    <w:p w14:paraId="1D11C826" w14:textId="77777777" w:rsidR="0037666E" w:rsidRDefault="0037666E" w:rsidP="00510222">
      <w:pPr>
        <w:pStyle w:val="NoSpacing"/>
        <w:numPr>
          <w:ilvl w:val="0"/>
          <w:numId w:val="71"/>
        </w:numPr>
        <w:rPr>
          <w:rFonts w:ascii="Arial" w:hAnsi="Arial" w:cs="Arial"/>
          <w:b/>
          <w:sz w:val="24"/>
          <w:szCs w:val="24"/>
        </w:rPr>
      </w:pPr>
      <w:r>
        <w:rPr>
          <w:rFonts w:ascii="Arial" w:hAnsi="Arial" w:cs="Arial"/>
          <w:b/>
          <w:sz w:val="24"/>
          <w:szCs w:val="24"/>
        </w:rPr>
        <w:t>PEI Project Description</w:t>
      </w:r>
    </w:p>
    <w:p w14:paraId="4E381825" w14:textId="77777777" w:rsidR="00BB3369" w:rsidRDefault="00BB3369" w:rsidP="00BB3369">
      <w:pPr>
        <w:pStyle w:val="NoSpacing"/>
        <w:ind w:left="360"/>
        <w:rPr>
          <w:rFonts w:ascii="Arial" w:hAnsi="Arial" w:cs="Arial"/>
          <w:sz w:val="24"/>
          <w:szCs w:val="24"/>
        </w:rPr>
      </w:pPr>
    </w:p>
    <w:p w14:paraId="59032213" w14:textId="77777777" w:rsidR="00BB3369" w:rsidRDefault="00BB3369" w:rsidP="00BB3369">
      <w:pPr>
        <w:pStyle w:val="NoSpacing"/>
        <w:tabs>
          <w:tab w:val="left" w:pos="450"/>
        </w:tabs>
        <w:ind w:left="360"/>
        <w:rPr>
          <w:rFonts w:ascii="Arial" w:hAnsi="Arial" w:cs="Arial"/>
          <w:sz w:val="24"/>
          <w:szCs w:val="24"/>
        </w:rPr>
      </w:pPr>
      <w:r>
        <w:rPr>
          <w:rFonts w:ascii="Arial" w:hAnsi="Arial" w:cs="Arial"/>
          <w:sz w:val="24"/>
          <w:szCs w:val="24"/>
        </w:rPr>
        <w:t xml:space="preserve">Given stakeholder input and findings, the Older Adult Project will change its name to Senior PEI Project, to reflect decreasing the age from 60 and over to 50 and over. The PEI Senior Project will continue two inter-related strategies, the Gatekeeper and Navigator Case Management strategies. Both have demonstrated positive outcomes for seniors living in Solano County and are evidence-based models. These two strategies are aimed at identifying seniors at risk of trauma-induced mental illness, depression, anxiety, and suicide, as well as undiagnosed or misdiagnosed seniors. Specifically, the two strategies help reduce stigma by providing targeted outreach and training: Case management where seniors live and gather, and referrals linking older adults to prevention and early intervention services.  </w:t>
      </w:r>
    </w:p>
    <w:p w14:paraId="683F1C8D" w14:textId="77777777" w:rsidR="00BB3369" w:rsidRDefault="00BB3369" w:rsidP="00BB3369">
      <w:pPr>
        <w:pStyle w:val="NoSpacing"/>
        <w:ind w:left="360"/>
        <w:rPr>
          <w:rFonts w:ascii="Arial" w:hAnsi="Arial" w:cs="Arial"/>
          <w:sz w:val="24"/>
          <w:szCs w:val="24"/>
        </w:rPr>
      </w:pPr>
    </w:p>
    <w:p w14:paraId="58372B68" w14:textId="77777777" w:rsidR="00BB3369" w:rsidRPr="00CA052D" w:rsidRDefault="00BB3369" w:rsidP="00BB3369">
      <w:pPr>
        <w:pStyle w:val="NoSpacing"/>
        <w:ind w:left="360"/>
        <w:rPr>
          <w:rFonts w:ascii="Arial" w:hAnsi="Arial" w:cs="Arial"/>
          <w:b/>
          <w:sz w:val="24"/>
          <w:szCs w:val="24"/>
        </w:rPr>
      </w:pPr>
      <w:r w:rsidRPr="00CA052D">
        <w:rPr>
          <w:rFonts w:ascii="Arial" w:hAnsi="Arial" w:cs="Arial"/>
          <w:b/>
          <w:sz w:val="24"/>
          <w:szCs w:val="24"/>
        </w:rPr>
        <w:t>Strategy 1: The Gatekeeper Program</w:t>
      </w:r>
    </w:p>
    <w:p w14:paraId="57891AFB" w14:textId="77777777" w:rsidR="00BB3369" w:rsidRDefault="00BB3369" w:rsidP="00BB3369">
      <w:pPr>
        <w:pStyle w:val="NoSpacing"/>
        <w:ind w:left="360"/>
        <w:rPr>
          <w:rFonts w:ascii="Arial" w:hAnsi="Arial" w:cs="Arial"/>
          <w:sz w:val="24"/>
          <w:szCs w:val="24"/>
        </w:rPr>
      </w:pPr>
      <w:r>
        <w:rPr>
          <w:rFonts w:ascii="Arial" w:hAnsi="Arial" w:cs="Arial"/>
          <w:sz w:val="24"/>
          <w:szCs w:val="24"/>
        </w:rPr>
        <w:t>This universal prevention strategy</w:t>
      </w:r>
      <w:r w:rsidR="00CA052D">
        <w:rPr>
          <w:rFonts w:ascii="Arial" w:hAnsi="Arial" w:cs="Arial"/>
          <w:sz w:val="24"/>
          <w:szCs w:val="24"/>
        </w:rPr>
        <w:t xml:space="preserve"> addresses high rates of depression and isolation of older adults. This programs’ primary focus is to reach seniors who are living independently in the community, but who need some level of support to maintain safety in their homes. A promising practice model based on the work of E.R. Florio, the Gatekeeper strategy trains existing senior allies to recognize signs of depression and other mental illnesses, and then screen, support, and refer them for preventative and early intervention services. Training will also be provided to staff in residential care facilities to learn how to recognize the signs that a senior may be at risk of depression and/or suicide. Gatekeepers will also connect at-risk seniors to system Navigators for information, brief interventions, and case management. </w:t>
      </w:r>
    </w:p>
    <w:p w14:paraId="41DD0618" w14:textId="77777777" w:rsidR="00CA052D" w:rsidRDefault="00CA052D" w:rsidP="00BB3369">
      <w:pPr>
        <w:pStyle w:val="NoSpacing"/>
        <w:ind w:left="360"/>
        <w:rPr>
          <w:rFonts w:ascii="Arial" w:hAnsi="Arial" w:cs="Arial"/>
          <w:sz w:val="24"/>
          <w:szCs w:val="24"/>
        </w:rPr>
      </w:pPr>
    </w:p>
    <w:p w14:paraId="573FAAAC" w14:textId="77777777" w:rsidR="00CA052D" w:rsidRDefault="00CA052D" w:rsidP="00BB3369">
      <w:pPr>
        <w:pStyle w:val="NoSpacing"/>
        <w:ind w:left="360"/>
        <w:rPr>
          <w:rFonts w:ascii="Arial" w:hAnsi="Arial" w:cs="Arial"/>
          <w:sz w:val="24"/>
          <w:szCs w:val="24"/>
        </w:rPr>
      </w:pPr>
      <w:r>
        <w:rPr>
          <w:rFonts w:ascii="Arial" w:hAnsi="Arial" w:cs="Arial"/>
          <w:sz w:val="24"/>
          <w:szCs w:val="24"/>
        </w:rPr>
        <w:t>Key Components</w:t>
      </w:r>
    </w:p>
    <w:p w14:paraId="40836E2A" w14:textId="77777777" w:rsidR="00CA052D" w:rsidRDefault="00CA052D" w:rsidP="00510222">
      <w:pPr>
        <w:pStyle w:val="NoSpacing"/>
        <w:numPr>
          <w:ilvl w:val="0"/>
          <w:numId w:val="79"/>
        </w:numPr>
        <w:ind w:left="720"/>
        <w:rPr>
          <w:rFonts w:ascii="Arial" w:hAnsi="Arial" w:cs="Arial"/>
          <w:sz w:val="24"/>
          <w:szCs w:val="24"/>
        </w:rPr>
      </w:pPr>
      <w:r>
        <w:rPr>
          <w:rFonts w:ascii="Arial" w:hAnsi="Arial" w:cs="Arial"/>
          <w:sz w:val="24"/>
          <w:szCs w:val="24"/>
        </w:rPr>
        <w:t xml:space="preserve">Recruitment of potential Gatekeeper trainees from existing volunteers, staff in senior-serving organizations, and medical providers, which leverage existing organized efforts and build a community program presence. </w:t>
      </w:r>
    </w:p>
    <w:p w14:paraId="0D260765" w14:textId="77777777" w:rsidR="00CA052D" w:rsidRDefault="00CA052D" w:rsidP="00510222">
      <w:pPr>
        <w:pStyle w:val="NoSpacing"/>
        <w:numPr>
          <w:ilvl w:val="0"/>
          <w:numId w:val="79"/>
        </w:numPr>
        <w:ind w:left="720"/>
        <w:rPr>
          <w:rFonts w:ascii="Arial" w:hAnsi="Arial" w:cs="Arial"/>
          <w:sz w:val="24"/>
          <w:szCs w:val="24"/>
        </w:rPr>
      </w:pPr>
      <w:r>
        <w:rPr>
          <w:rFonts w:ascii="Arial" w:hAnsi="Arial" w:cs="Arial"/>
          <w:sz w:val="24"/>
          <w:szCs w:val="24"/>
        </w:rPr>
        <w:t>Train-the-Trainer program offered to equip Gatekeepers and other service providers with the information and resources to provide training to their relevant constituent groups</w:t>
      </w:r>
      <w:r w:rsidR="0053021C">
        <w:rPr>
          <w:rFonts w:ascii="Arial" w:hAnsi="Arial" w:cs="Arial"/>
          <w:sz w:val="24"/>
          <w:szCs w:val="24"/>
        </w:rPr>
        <w:t>. Trainings held in places and times convenient to all Gatekeepers, traditional and non-traditional</w:t>
      </w:r>
    </w:p>
    <w:p w14:paraId="06F661C5" w14:textId="77777777" w:rsidR="0053021C" w:rsidRPr="00B9106E" w:rsidRDefault="0053021C" w:rsidP="00510222">
      <w:pPr>
        <w:pStyle w:val="NoSpacing"/>
        <w:numPr>
          <w:ilvl w:val="0"/>
          <w:numId w:val="79"/>
        </w:numPr>
        <w:ind w:left="720"/>
        <w:rPr>
          <w:rFonts w:ascii="Arial" w:hAnsi="Arial" w:cs="Arial"/>
          <w:sz w:val="24"/>
          <w:szCs w:val="24"/>
        </w:rPr>
      </w:pPr>
      <w:r>
        <w:rPr>
          <w:rFonts w:ascii="Arial" w:hAnsi="Arial" w:cs="Arial"/>
          <w:sz w:val="24"/>
          <w:szCs w:val="24"/>
        </w:rPr>
        <w:t>Outreach, education, and recruitment through Gatekeeper Targeted Community Partner Groups, e.g. Filipino-American Chamber/senior groups, Filipino, Hispanic and African-American Chambers of Commerce, Betty Frank Senior Center in Vallejo, Dixon Senior Center (specific outreach to Latino/Hispanic population), Rio Vista S</w:t>
      </w:r>
      <w:r w:rsidR="0020648A">
        <w:rPr>
          <w:rFonts w:ascii="Arial" w:hAnsi="Arial" w:cs="Arial"/>
          <w:sz w:val="24"/>
          <w:szCs w:val="24"/>
        </w:rPr>
        <w:t>enior Center, Benicia Senior Ce</w:t>
      </w:r>
      <w:r>
        <w:rPr>
          <w:rFonts w:ascii="Arial" w:hAnsi="Arial" w:cs="Arial"/>
          <w:sz w:val="24"/>
          <w:szCs w:val="24"/>
        </w:rPr>
        <w:t>n</w:t>
      </w:r>
      <w:r w:rsidR="0020648A">
        <w:rPr>
          <w:rFonts w:ascii="Arial" w:hAnsi="Arial" w:cs="Arial"/>
          <w:sz w:val="24"/>
          <w:szCs w:val="24"/>
        </w:rPr>
        <w:t>t</w:t>
      </w:r>
      <w:r>
        <w:rPr>
          <w:rFonts w:ascii="Arial" w:hAnsi="Arial" w:cs="Arial"/>
          <w:sz w:val="24"/>
          <w:szCs w:val="24"/>
        </w:rPr>
        <w:t xml:space="preserve">er, Chinese Christian Seniors Fellowship, Native American Tribal Councils, Faith-based communities, senior housing including mobile home parks, veterans organizations (U.S. Veteran Family Resource Center), LGBT groups (PRIDE center), Grandparents Raising Grandchildren networks and civic groups, Police Department Volunteer Programs, La Clinica, Licensed Residential Care Facilities </w:t>
      </w:r>
      <w:r w:rsidRPr="00B9106E">
        <w:rPr>
          <w:rFonts w:ascii="Arial" w:hAnsi="Arial" w:cs="Arial"/>
          <w:sz w:val="24"/>
          <w:szCs w:val="24"/>
        </w:rPr>
        <w:t>and SNF’s-specific staff trainings (Suicide Risk)</w:t>
      </w:r>
    </w:p>
    <w:p w14:paraId="35117F42" w14:textId="77777777" w:rsidR="0020648A" w:rsidRDefault="0020648A" w:rsidP="00510222">
      <w:pPr>
        <w:pStyle w:val="NoSpacing"/>
        <w:numPr>
          <w:ilvl w:val="0"/>
          <w:numId w:val="79"/>
        </w:numPr>
        <w:ind w:left="720"/>
        <w:rPr>
          <w:rFonts w:ascii="Arial" w:hAnsi="Arial" w:cs="Arial"/>
          <w:sz w:val="24"/>
          <w:szCs w:val="24"/>
        </w:rPr>
      </w:pPr>
      <w:r>
        <w:rPr>
          <w:rFonts w:ascii="Arial" w:hAnsi="Arial" w:cs="Arial"/>
          <w:sz w:val="24"/>
          <w:szCs w:val="24"/>
        </w:rPr>
        <w:t>Training to existing support groups (e.g., Grandparents Raising Grandchildren)</w:t>
      </w:r>
    </w:p>
    <w:p w14:paraId="7B4BE5C2" w14:textId="77777777" w:rsidR="0020648A" w:rsidRDefault="0020648A" w:rsidP="00510222">
      <w:pPr>
        <w:pStyle w:val="NoSpacing"/>
        <w:numPr>
          <w:ilvl w:val="0"/>
          <w:numId w:val="79"/>
        </w:numPr>
        <w:ind w:left="720"/>
        <w:rPr>
          <w:rFonts w:ascii="Arial" w:hAnsi="Arial" w:cs="Arial"/>
          <w:sz w:val="24"/>
          <w:szCs w:val="24"/>
        </w:rPr>
      </w:pPr>
      <w:r>
        <w:rPr>
          <w:rFonts w:ascii="Arial" w:hAnsi="Arial" w:cs="Arial"/>
          <w:sz w:val="24"/>
          <w:szCs w:val="24"/>
        </w:rPr>
        <w:t>Training on how to use an evidence-based mental health screening tool for referral and assessment</w:t>
      </w:r>
    </w:p>
    <w:p w14:paraId="29BA3B10" w14:textId="77777777" w:rsidR="0020648A" w:rsidRDefault="0020648A" w:rsidP="00510222">
      <w:pPr>
        <w:pStyle w:val="NoSpacing"/>
        <w:numPr>
          <w:ilvl w:val="0"/>
          <w:numId w:val="79"/>
        </w:numPr>
        <w:ind w:left="720"/>
        <w:rPr>
          <w:rFonts w:ascii="Arial" w:hAnsi="Arial" w:cs="Arial"/>
          <w:sz w:val="24"/>
          <w:szCs w:val="24"/>
        </w:rPr>
      </w:pPr>
      <w:r>
        <w:rPr>
          <w:rFonts w:ascii="Arial" w:hAnsi="Arial" w:cs="Arial"/>
          <w:sz w:val="24"/>
          <w:szCs w:val="24"/>
        </w:rPr>
        <w:t>Coordination and scheduling of trainings to be held throughout the county, ensuring that training materials are culturally and linguistically competent, and utilizing staff or recruiting Gatekeepers who are bi- or multi-lingual</w:t>
      </w:r>
    </w:p>
    <w:p w14:paraId="6878AAC1" w14:textId="77777777" w:rsidR="0020648A" w:rsidRDefault="0020648A" w:rsidP="00510222">
      <w:pPr>
        <w:pStyle w:val="NoSpacing"/>
        <w:numPr>
          <w:ilvl w:val="0"/>
          <w:numId w:val="79"/>
        </w:numPr>
        <w:ind w:left="720"/>
        <w:rPr>
          <w:rFonts w:ascii="Arial" w:hAnsi="Arial" w:cs="Arial"/>
          <w:sz w:val="24"/>
          <w:szCs w:val="24"/>
        </w:rPr>
      </w:pPr>
      <w:r>
        <w:rPr>
          <w:rFonts w:ascii="Arial" w:hAnsi="Arial" w:cs="Arial"/>
          <w:sz w:val="24"/>
          <w:szCs w:val="24"/>
        </w:rPr>
        <w:t>Broad promotion of the program through all local media outlets to aid in both recruitment and public awareness of the mental health needs of older adults</w:t>
      </w:r>
    </w:p>
    <w:p w14:paraId="783B9510" w14:textId="77777777" w:rsidR="0020648A" w:rsidRDefault="0020648A" w:rsidP="0020648A">
      <w:pPr>
        <w:pStyle w:val="NoSpacing"/>
        <w:rPr>
          <w:rFonts w:ascii="Arial" w:hAnsi="Arial" w:cs="Arial"/>
          <w:sz w:val="24"/>
          <w:szCs w:val="24"/>
        </w:rPr>
      </w:pPr>
    </w:p>
    <w:p w14:paraId="20D276AF" w14:textId="77777777" w:rsidR="0020648A" w:rsidRPr="0020648A" w:rsidRDefault="0020648A" w:rsidP="0020648A">
      <w:pPr>
        <w:pStyle w:val="NoSpacing"/>
        <w:rPr>
          <w:rFonts w:ascii="Arial" w:hAnsi="Arial" w:cs="Arial"/>
          <w:b/>
          <w:sz w:val="24"/>
          <w:szCs w:val="24"/>
        </w:rPr>
      </w:pPr>
      <w:r w:rsidRPr="0020648A">
        <w:rPr>
          <w:rFonts w:ascii="Arial" w:hAnsi="Arial" w:cs="Arial"/>
          <w:b/>
          <w:sz w:val="24"/>
          <w:szCs w:val="24"/>
        </w:rPr>
        <w:t>Strategy 2: Navigator Case Management Program</w:t>
      </w:r>
    </w:p>
    <w:p w14:paraId="451FD265" w14:textId="77777777" w:rsidR="00F77A63" w:rsidRDefault="0020648A" w:rsidP="0020648A">
      <w:pPr>
        <w:pStyle w:val="NoSpacing"/>
        <w:rPr>
          <w:rFonts w:ascii="Arial" w:hAnsi="Arial" w:cs="Arial"/>
          <w:sz w:val="24"/>
          <w:szCs w:val="24"/>
        </w:rPr>
      </w:pPr>
      <w:r>
        <w:rPr>
          <w:rFonts w:ascii="Arial" w:hAnsi="Arial" w:cs="Arial"/>
          <w:sz w:val="24"/>
          <w:szCs w:val="24"/>
        </w:rPr>
        <w:t xml:space="preserve">The Navigator program is an early intervention strategy designed to provide support in the referral process and to assist and monitor seniors in gaining access to preventative and early intervention services. This is a variation of the cancer support Navigator model. Many of the seniors referred to Navigators will be identified through the Gatekeeper program. Case managers help seniors and family members with quality of life issues that affect their physical, emotional, psychological, and spiritual well-being and put them at risk of mental health challenges. </w:t>
      </w:r>
      <w:r w:rsidR="00F77A63">
        <w:rPr>
          <w:rFonts w:ascii="Arial" w:hAnsi="Arial" w:cs="Arial"/>
          <w:sz w:val="24"/>
          <w:szCs w:val="24"/>
        </w:rPr>
        <w:t xml:space="preserve">Case managers also provide support to caregivers, especially to spouses and adult children or other relatives who are at-risk. Case management services may be offered for up to a year in situations where needs are high and community services are not available. Two Navigators will perform brief interventions and case management for seniors who are at-risk. For those referred </w:t>
      </w:r>
      <w:r w:rsidR="00C2368D">
        <w:rPr>
          <w:rFonts w:ascii="Arial" w:hAnsi="Arial" w:cs="Arial"/>
          <w:sz w:val="24"/>
          <w:szCs w:val="24"/>
        </w:rPr>
        <w:t>seniors who</w:t>
      </w:r>
      <w:r w:rsidR="00F77A63">
        <w:rPr>
          <w:rFonts w:ascii="Arial" w:hAnsi="Arial" w:cs="Arial"/>
          <w:sz w:val="24"/>
          <w:szCs w:val="24"/>
        </w:rPr>
        <w:t xml:space="preserve"> do not need full case management the staff will provide brief intervention to link them to available community resources. At least one Navigator should be bilingual, and both will receive cultural competency training. Navigators should have a B.S. degree, primarily in a human services field. The Navigators will serve seniors 50 and over throughout Solano County in places where they feel comfortable (e.g. their homes, senior service centers, recreation congregate dining places, senior fairs or functions, churches, etc…)</w:t>
      </w:r>
    </w:p>
    <w:p w14:paraId="70D736B8" w14:textId="77777777" w:rsidR="00F77A63" w:rsidRDefault="00F77A63" w:rsidP="0020648A">
      <w:pPr>
        <w:pStyle w:val="NoSpacing"/>
        <w:rPr>
          <w:rFonts w:ascii="Arial" w:hAnsi="Arial" w:cs="Arial"/>
          <w:sz w:val="24"/>
          <w:szCs w:val="24"/>
        </w:rPr>
      </w:pPr>
    </w:p>
    <w:p w14:paraId="0B5B1C5F" w14:textId="77777777" w:rsidR="00F77A63" w:rsidRDefault="00F77A63" w:rsidP="0020648A">
      <w:pPr>
        <w:pStyle w:val="NoSpacing"/>
        <w:rPr>
          <w:rFonts w:ascii="Arial" w:hAnsi="Arial" w:cs="Arial"/>
          <w:sz w:val="24"/>
          <w:szCs w:val="24"/>
        </w:rPr>
      </w:pPr>
      <w:r>
        <w:rPr>
          <w:rFonts w:ascii="Arial" w:hAnsi="Arial" w:cs="Arial"/>
          <w:sz w:val="24"/>
          <w:szCs w:val="24"/>
        </w:rPr>
        <w:t>Key Components</w:t>
      </w:r>
    </w:p>
    <w:p w14:paraId="415C0ECD" w14:textId="77777777" w:rsidR="0020648A" w:rsidRPr="00B9106E" w:rsidRDefault="00F77A63" w:rsidP="00510222">
      <w:pPr>
        <w:pStyle w:val="NoSpacing"/>
        <w:numPr>
          <w:ilvl w:val="0"/>
          <w:numId w:val="80"/>
        </w:numPr>
        <w:rPr>
          <w:rFonts w:ascii="Arial" w:hAnsi="Arial" w:cs="Arial"/>
          <w:sz w:val="24"/>
          <w:szCs w:val="24"/>
        </w:rPr>
      </w:pPr>
      <w:r>
        <w:rPr>
          <w:rFonts w:ascii="Arial" w:hAnsi="Arial" w:cs="Arial"/>
          <w:sz w:val="24"/>
          <w:szCs w:val="24"/>
        </w:rPr>
        <w:t xml:space="preserve">Navigators/case manager provide intake, assessment of need, assistance and referral. Assessment will include evidence-based mental health screens and measure of isolation, anxiety, medication management, and other select indicators. </w:t>
      </w:r>
      <w:r w:rsidRPr="00B9106E">
        <w:rPr>
          <w:rFonts w:ascii="Arial" w:hAnsi="Arial" w:cs="Arial"/>
          <w:sz w:val="24"/>
          <w:szCs w:val="24"/>
        </w:rPr>
        <w:t xml:space="preserve">All referred clients will receive follow-up calls as well as the referring person. </w:t>
      </w:r>
    </w:p>
    <w:p w14:paraId="03B0A159" w14:textId="77777777" w:rsidR="00F77A63" w:rsidRDefault="00F77A63" w:rsidP="00510222">
      <w:pPr>
        <w:pStyle w:val="NoSpacing"/>
        <w:numPr>
          <w:ilvl w:val="0"/>
          <w:numId w:val="80"/>
        </w:numPr>
        <w:rPr>
          <w:rFonts w:ascii="Arial" w:hAnsi="Arial" w:cs="Arial"/>
          <w:sz w:val="24"/>
          <w:szCs w:val="24"/>
        </w:rPr>
      </w:pPr>
      <w:r>
        <w:rPr>
          <w:rFonts w:ascii="Arial" w:hAnsi="Arial" w:cs="Arial"/>
          <w:sz w:val="24"/>
          <w:szCs w:val="24"/>
        </w:rPr>
        <w:t xml:space="preserve">Navigators provide brief interventions to seniors who need or desire to be linked to community resources and do not need or want further case management services. Navigator case managers, community educators, program coordinators, and Gatekeepers perform brief interventions. </w:t>
      </w:r>
    </w:p>
    <w:p w14:paraId="2A2A82C3" w14:textId="77777777" w:rsidR="00F77A63" w:rsidRDefault="00F77A63" w:rsidP="00510222">
      <w:pPr>
        <w:pStyle w:val="NoSpacing"/>
        <w:numPr>
          <w:ilvl w:val="0"/>
          <w:numId w:val="80"/>
        </w:numPr>
        <w:rPr>
          <w:rFonts w:ascii="Arial" w:hAnsi="Arial" w:cs="Arial"/>
          <w:sz w:val="24"/>
          <w:szCs w:val="24"/>
        </w:rPr>
      </w:pPr>
      <w:r>
        <w:rPr>
          <w:rFonts w:ascii="Arial" w:hAnsi="Arial" w:cs="Arial"/>
          <w:sz w:val="24"/>
          <w:szCs w:val="24"/>
        </w:rPr>
        <w:t>Evidence-based mental health screens will be used during assessments, brief interventions, community trainings, and while providing active outreach at senior events and other outreach events and locations</w:t>
      </w:r>
    </w:p>
    <w:p w14:paraId="3BE74BDB" w14:textId="77777777" w:rsidR="00F77A63" w:rsidRDefault="00F77A63" w:rsidP="00510222">
      <w:pPr>
        <w:pStyle w:val="NoSpacing"/>
        <w:numPr>
          <w:ilvl w:val="0"/>
          <w:numId w:val="80"/>
        </w:numPr>
        <w:rPr>
          <w:rFonts w:ascii="Arial" w:hAnsi="Arial" w:cs="Arial"/>
          <w:sz w:val="24"/>
          <w:szCs w:val="24"/>
        </w:rPr>
      </w:pPr>
      <w:r>
        <w:rPr>
          <w:rFonts w:ascii="Arial" w:hAnsi="Arial" w:cs="Arial"/>
          <w:sz w:val="24"/>
          <w:szCs w:val="24"/>
        </w:rPr>
        <w:t>Navigators will assist with the expansion of the Grandparents Raising Grandchildren Support Group into another city to provide support to seniors, children, and youth. The program will track utilization, outcomes, and program improvement data</w:t>
      </w:r>
    </w:p>
    <w:p w14:paraId="3355E24E" w14:textId="77777777" w:rsidR="00F77A63" w:rsidRDefault="00F77A63" w:rsidP="00510222">
      <w:pPr>
        <w:pStyle w:val="NoSpacing"/>
        <w:numPr>
          <w:ilvl w:val="0"/>
          <w:numId w:val="80"/>
        </w:numPr>
        <w:rPr>
          <w:rFonts w:ascii="Arial" w:hAnsi="Arial" w:cs="Arial"/>
          <w:sz w:val="24"/>
          <w:szCs w:val="24"/>
        </w:rPr>
      </w:pPr>
      <w:r>
        <w:rPr>
          <w:rFonts w:ascii="Arial" w:hAnsi="Arial" w:cs="Arial"/>
          <w:sz w:val="24"/>
          <w:szCs w:val="24"/>
        </w:rPr>
        <w:t>Client satisfaction surveys will be administered at the close of clients’ cases</w:t>
      </w:r>
    </w:p>
    <w:p w14:paraId="00D7AAB3" w14:textId="77777777" w:rsidR="00F77A63" w:rsidRDefault="00F77A63" w:rsidP="00F77A63">
      <w:pPr>
        <w:pStyle w:val="NoSpacing"/>
        <w:rPr>
          <w:rFonts w:ascii="Arial" w:hAnsi="Arial" w:cs="Arial"/>
          <w:sz w:val="24"/>
          <w:szCs w:val="24"/>
        </w:rPr>
      </w:pPr>
    </w:p>
    <w:p w14:paraId="6CBC38C4" w14:textId="77777777" w:rsidR="00F77A63" w:rsidRDefault="00DE086C" w:rsidP="00DE086C">
      <w:pPr>
        <w:pStyle w:val="NoSpacing"/>
        <w:ind w:left="810"/>
        <w:rPr>
          <w:rFonts w:ascii="Arial" w:hAnsi="Arial" w:cs="Arial"/>
          <w:b/>
          <w:sz w:val="24"/>
          <w:szCs w:val="23"/>
        </w:rPr>
      </w:pPr>
      <w:r w:rsidRPr="00DE086C">
        <w:rPr>
          <w:rFonts w:ascii="Arial" w:hAnsi="Arial" w:cs="Arial"/>
          <w:b/>
          <w:sz w:val="24"/>
          <w:szCs w:val="23"/>
        </w:rPr>
        <w:t>Milestones and Timelines for Implementation (Gatekeeper &amp; Navigator Strategies)</w:t>
      </w:r>
    </w:p>
    <w:p w14:paraId="0BDAA9B3" w14:textId="77777777" w:rsidR="00DE086C" w:rsidRPr="00DE086C" w:rsidRDefault="00DE086C" w:rsidP="00510222">
      <w:pPr>
        <w:pStyle w:val="NoSpacing"/>
        <w:numPr>
          <w:ilvl w:val="0"/>
          <w:numId w:val="81"/>
        </w:numPr>
        <w:ind w:left="1440"/>
        <w:rPr>
          <w:rFonts w:ascii="Arial" w:hAnsi="Arial" w:cs="Arial"/>
          <w:b/>
          <w:sz w:val="24"/>
          <w:szCs w:val="23"/>
        </w:rPr>
      </w:pPr>
      <w:r>
        <w:rPr>
          <w:rFonts w:ascii="Arial" w:hAnsi="Arial" w:cs="Arial"/>
          <w:sz w:val="24"/>
          <w:szCs w:val="23"/>
        </w:rPr>
        <w:t>Within the first three months after the contract is awarded, the contracting agency will hire project staff and provide a Consulting Psychologist and Program Consultant, as needed</w:t>
      </w:r>
    </w:p>
    <w:p w14:paraId="5EACE5A8" w14:textId="77777777" w:rsidR="00DE086C" w:rsidRPr="00DE086C" w:rsidRDefault="00DE086C" w:rsidP="00510222">
      <w:pPr>
        <w:pStyle w:val="NoSpacing"/>
        <w:numPr>
          <w:ilvl w:val="0"/>
          <w:numId w:val="81"/>
        </w:numPr>
        <w:ind w:left="1440"/>
        <w:rPr>
          <w:rFonts w:ascii="Arial" w:hAnsi="Arial" w:cs="Arial"/>
          <w:b/>
          <w:sz w:val="24"/>
          <w:szCs w:val="23"/>
        </w:rPr>
      </w:pPr>
      <w:r>
        <w:rPr>
          <w:rFonts w:ascii="Arial" w:hAnsi="Arial" w:cs="Arial"/>
          <w:sz w:val="24"/>
          <w:szCs w:val="23"/>
        </w:rPr>
        <w:t>Within four months, the contractor will have established strategies for curriculum development and a calendar of workshops/conferences to be offered</w:t>
      </w:r>
    </w:p>
    <w:p w14:paraId="29F34FA0" w14:textId="77777777" w:rsidR="00DE086C" w:rsidRPr="00DE086C" w:rsidRDefault="00DE086C" w:rsidP="00510222">
      <w:pPr>
        <w:pStyle w:val="NoSpacing"/>
        <w:numPr>
          <w:ilvl w:val="0"/>
          <w:numId w:val="81"/>
        </w:numPr>
        <w:ind w:left="1440"/>
        <w:rPr>
          <w:rFonts w:ascii="Arial" w:hAnsi="Arial" w:cs="Arial"/>
          <w:b/>
          <w:sz w:val="24"/>
          <w:szCs w:val="23"/>
        </w:rPr>
      </w:pPr>
      <w:r>
        <w:rPr>
          <w:rFonts w:ascii="Arial" w:hAnsi="Arial" w:cs="Arial"/>
          <w:sz w:val="24"/>
          <w:szCs w:val="23"/>
        </w:rPr>
        <w:t>Within four months, outreach will be provided to new Gatekeeper Targeted Community Partner groups (currently un-served or under-served) for relationship</w:t>
      </w:r>
    </w:p>
    <w:p w14:paraId="76426EAF" w14:textId="77777777" w:rsidR="00DE086C" w:rsidRPr="00DE086C" w:rsidRDefault="00DE086C" w:rsidP="00510222">
      <w:pPr>
        <w:pStyle w:val="NoSpacing"/>
        <w:numPr>
          <w:ilvl w:val="0"/>
          <w:numId w:val="81"/>
        </w:numPr>
        <w:ind w:left="1440"/>
        <w:rPr>
          <w:rFonts w:ascii="Arial" w:hAnsi="Arial" w:cs="Arial"/>
          <w:b/>
          <w:sz w:val="24"/>
          <w:szCs w:val="23"/>
        </w:rPr>
      </w:pPr>
      <w:r>
        <w:rPr>
          <w:rFonts w:ascii="Arial" w:hAnsi="Arial" w:cs="Arial"/>
          <w:sz w:val="24"/>
          <w:szCs w:val="23"/>
        </w:rPr>
        <w:t>Within four months the Contractor and staff will receive training on the Grandparent Raising Grandchildren Support Group</w:t>
      </w:r>
    </w:p>
    <w:p w14:paraId="6D9D2D4D" w14:textId="77777777" w:rsidR="00DE086C" w:rsidRPr="00DE086C" w:rsidRDefault="00DE086C" w:rsidP="00510222">
      <w:pPr>
        <w:pStyle w:val="NoSpacing"/>
        <w:numPr>
          <w:ilvl w:val="0"/>
          <w:numId w:val="81"/>
        </w:numPr>
        <w:ind w:left="1440"/>
        <w:rPr>
          <w:rFonts w:ascii="Arial" w:hAnsi="Arial" w:cs="Arial"/>
          <w:b/>
          <w:sz w:val="24"/>
          <w:szCs w:val="23"/>
        </w:rPr>
      </w:pPr>
      <w:r>
        <w:rPr>
          <w:rFonts w:ascii="Arial" w:hAnsi="Arial" w:cs="Arial"/>
          <w:sz w:val="24"/>
          <w:szCs w:val="23"/>
        </w:rPr>
        <w:t>By month four, the Gatekeepers trained will begin to make referrals to the Senior PEI program, with 15 seniors enrolled in case management</w:t>
      </w:r>
    </w:p>
    <w:p w14:paraId="41DFDB62" w14:textId="77777777" w:rsidR="00DE086C" w:rsidRPr="00DE086C" w:rsidRDefault="00DE086C" w:rsidP="00510222">
      <w:pPr>
        <w:pStyle w:val="NoSpacing"/>
        <w:numPr>
          <w:ilvl w:val="0"/>
          <w:numId w:val="81"/>
        </w:numPr>
        <w:ind w:left="1440"/>
        <w:rPr>
          <w:rFonts w:ascii="Arial" w:hAnsi="Arial" w:cs="Arial"/>
          <w:b/>
          <w:sz w:val="24"/>
          <w:szCs w:val="23"/>
        </w:rPr>
      </w:pPr>
      <w:r>
        <w:rPr>
          <w:rFonts w:ascii="Arial" w:hAnsi="Arial" w:cs="Arial"/>
          <w:sz w:val="24"/>
          <w:szCs w:val="23"/>
        </w:rPr>
        <w:t>Within six months, the contractor will develop a plan for a Grandparents Raising Grandchildren Support Group in another city that is not currently being served</w:t>
      </w:r>
    </w:p>
    <w:p w14:paraId="43F0148B" w14:textId="77777777" w:rsidR="00DE086C" w:rsidRPr="00611435" w:rsidRDefault="00DE086C" w:rsidP="00510222">
      <w:pPr>
        <w:pStyle w:val="NoSpacing"/>
        <w:numPr>
          <w:ilvl w:val="0"/>
          <w:numId w:val="81"/>
        </w:numPr>
        <w:ind w:left="1440"/>
        <w:rPr>
          <w:rFonts w:ascii="Arial" w:hAnsi="Arial" w:cs="Arial"/>
          <w:b/>
          <w:sz w:val="24"/>
          <w:szCs w:val="23"/>
        </w:rPr>
      </w:pPr>
      <w:r>
        <w:rPr>
          <w:rFonts w:ascii="Arial" w:hAnsi="Arial" w:cs="Arial"/>
          <w:sz w:val="24"/>
          <w:szCs w:val="23"/>
        </w:rPr>
        <w:t>By the end of the first funded year, four of the new Gatekeeper Targeted Community Partner groups/individuals will have been outreached</w:t>
      </w:r>
      <w:r w:rsidR="00611435">
        <w:rPr>
          <w:rFonts w:ascii="Arial" w:hAnsi="Arial" w:cs="Arial"/>
          <w:sz w:val="24"/>
          <w:szCs w:val="23"/>
        </w:rPr>
        <w:t xml:space="preserve"> to (as well as other new and existing Gatekeepers). A total of 550 Gatekeepers will be trained, with 307 screenings and referrals to the Navigators for brief interventions, and 50 seniors enrolled in case management</w:t>
      </w:r>
    </w:p>
    <w:p w14:paraId="6C50FF72" w14:textId="77777777" w:rsidR="00611435" w:rsidRPr="00611435" w:rsidRDefault="00611435" w:rsidP="00510222">
      <w:pPr>
        <w:pStyle w:val="NoSpacing"/>
        <w:numPr>
          <w:ilvl w:val="0"/>
          <w:numId w:val="81"/>
        </w:numPr>
        <w:ind w:left="1440"/>
        <w:rPr>
          <w:rFonts w:ascii="Arial" w:hAnsi="Arial" w:cs="Arial"/>
          <w:b/>
          <w:sz w:val="24"/>
          <w:szCs w:val="23"/>
        </w:rPr>
      </w:pPr>
      <w:r>
        <w:rPr>
          <w:rFonts w:ascii="Arial" w:hAnsi="Arial" w:cs="Arial"/>
          <w:sz w:val="24"/>
          <w:szCs w:val="23"/>
        </w:rPr>
        <w:t xml:space="preserve">By the end of the first year, the Grandparents Raising </w:t>
      </w:r>
      <w:r w:rsidR="00C2368D">
        <w:rPr>
          <w:rFonts w:ascii="Arial" w:hAnsi="Arial" w:cs="Arial"/>
          <w:sz w:val="24"/>
          <w:szCs w:val="23"/>
        </w:rPr>
        <w:t>Grandchildren</w:t>
      </w:r>
      <w:r>
        <w:rPr>
          <w:rFonts w:ascii="Arial" w:hAnsi="Arial" w:cs="Arial"/>
          <w:sz w:val="24"/>
          <w:szCs w:val="23"/>
        </w:rPr>
        <w:t xml:space="preserve"> Support Group will be ready for participants in another city that is currently under-served</w:t>
      </w:r>
    </w:p>
    <w:p w14:paraId="7A64A847" w14:textId="77777777" w:rsidR="00611435" w:rsidRPr="00611435" w:rsidRDefault="00611435" w:rsidP="00510222">
      <w:pPr>
        <w:pStyle w:val="NoSpacing"/>
        <w:numPr>
          <w:ilvl w:val="0"/>
          <w:numId w:val="81"/>
        </w:numPr>
        <w:ind w:left="1440"/>
        <w:rPr>
          <w:rFonts w:ascii="Arial" w:hAnsi="Arial" w:cs="Arial"/>
          <w:b/>
          <w:sz w:val="24"/>
          <w:szCs w:val="23"/>
        </w:rPr>
      </w:pPr>
      <w:r>
        <w:rPr>
          <w:rFonts w:ascii="Arial" w:hAnsi="Arial" w:cs="Arial"/>
          <w:sz w:val="24"/>
          <w:szCs w:val="23"/>
        </w:rPr>
        <w:t>By the end of the second year, 600 Gatekeepers will have been trained, with 407 screenings and referrals to Navigators for brief interventions, and 60 seniors enrolled in case management</w:t>
      </w:r>
    </w:p>
    <w:p w14:paraId="0298B358" w14:textId="77777777" w:rsidR="00611435" w:rsidRPr="00611435" w:rsidRDefault="00611435" w:rsidP="00510222">
      <w:pPr>
        <w:pStyle w:val="NoSpacing"/>
        <w:numPr>
          <w:ilvl w:val="0"/>
          <w:numId w:val="81"/>
        </w:numPr>
        <w:ind w:left="1440"/>
        <w:rPr>
          <w:rFonts w:ascii="Arial" w:hAnsi="Arial" w:cs="Arial"/>
          <w:b/>
          <w:sz w:val="24"/>
          <w:szCs w:val="23"/>
        </w:rPr>
      </w:pPr>
      <w:r>
        <w:rPr>
          <w:rFonts w:ascii="Arial" w:hAnsi="Arial" w:cs="Arial"/>
          <w:sz w:val="24"/>
          <w:szCs w:val="23"/>
        </w:rPr>
        <w:t>By the end of the second year, eight of the new Gatekeeper Targeted Community Partner groups/individuals will have been outreached to (as well as other new and existing Gatekeepers). A total of 600 Gatekeepers will be trained, with 500 screenings and referrals to the Navigators for brief interventions, and 70 seniors enrolled in case management</w:t>
      </w:r>
    </w:p>
    <w:p w14:paraId="3724DAB6" w14:textId="77777777" w:rsidR="00611435" w:rsidRPr="00611435" w:rsidRDefault="00611435" w:rsidP="00510222">
      <w:pPr>
        <w:pStyle w:val="NoSpacing"/>
        <w:numPr>
          <w:ilvl w:val="0"/>
          <w:numId w:val="81"/>
        </w:numPr>
        <w:ind w:left="1440"/>
        <w:rPr>
          <w:rFonts w:ascii="Arial" w:hAnsi="Arial" w:cs="Arial"/>
          <w:b/>
          <w:sz w:val="24"/>
          <w:szCs w:val="23"/>
        </w:rPr>
      </w:pPr>
      <w:r>
        <w:rPr>
          <w:rFonts w:ascii="Arial" w:hAnsi="Arial" w:cs="Arial"/>
          <w:sz w:val="24"/>
          <w:szCs w:val="23"/>
        </w:rPr>
        <w:t>By the end of the second year, twelve of the new Gatekeeper Targeted Community Partner groups/individuals will have been outreached to (as well as other new and existing Gatekeepers). A total of 600 Gatekeepers will be trained, with 500 screenings and referrals to the Navigators for brief interventions, and 70 seniors enrolled in case management</w:t>
      </w:r>
    </w:p>
    <w:p w14:paraId="1BE74440" w14:textId="77777777" w:rsidR="00BB3369" w:rsidRPr="00BB3369" w:rsidRDefault="00611435" w:rsidP="00611435">
      <w:pPr>
        <w:rPr>
          <w:rFonts w:ascii="Arial" w:hAnsi="Arial" w:cs="Arial"/>
          <w:sz w:val="24"/>
          <w:szCs w:val="24"/>
        </w:rPr>
      </w:pPr>
      <w:r>
        <w:rPr>
          <w:rFonts w:ascii="Arial" w:hAnsi="Arial" w:cs="Arial"/>
          <w:sz w:val="24"/>
          <w:szCs w:val="24"/>
        </w:rPr>
        <w:br w:type="page"/>
      </w:r>
    </w:p>
    <w:p w14:paraId="12320459" w14:textId="77777777" w:rsidR="0037666E" w:rsidRPr="002E345B" w:rsidRDefault="0037666E" w:rsidP="00510222">
      <w:pPr>
        <w:pStyle w:val="NoSpacing"/>
        <w:numPr>
          <w:ilvl w:val="0"/>
          <w:numId w:val="71"/>
        </w:numPr>
        <w:rPr>
          <w:rFonts w:ascii="Arial" w:hAnsi="Arial" w:cs="Arial"/>
          <w:b/>
          <w:sz w:val="24"/>
          <w:szCs w:val="24"/>
        </w:rPr>
      </w:pPr>
      <w:r w:rsidRPr="002E345B">
        <w:rPr>
          <w:rFonts w:ascii="Arial" w:hAnsi="Arial" w:cs="Arial"/>
          <w:b/>
          <w:sz w:val="24"/>
          <w:szCs w:val="24"/>
        </w:rPr>
        <w:t>Program</w:t>
      </w:r>
    </w:p>
    <w:p w14:paraId="23DD8D8B" w14:textId="77777777" w:rsidR="00611435" w:rsidRDefault="00611435" w:rsidP="00611435">
      <w:pPr>
        <w:pStyle w:val="NoSpacing"/>
        <w:rPr>
          <w:rFonts w:ascii="Arial" w:hAnsi="Arial" w:cs="Arial"/>
          <w:sz w:val="24"/>
          <w:szCs w:val="24"/>
        </w:rPr>
      </w:pPr>
    </w:p>
    <w:tbl>
      <w:tblPr>
        <w:tblpPr w:leftFromText="180" w:rightFromText="180" w:vertAnchor="text" w:horzAnchor="page" w:tblpX="835" w:tblpY="156"/>
        <w:tblW w:w="5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8"/>
        <w:gridCol w:w="1549"/>
        <w:gridCol w:w="1441"/>
        <w:gridCol w:w="1530"/>
        <w:gridCol w:w="1530"/>
        <w:gridCol w:w="1530"/>
        <w:gridCol w:w="1441"/>
      </w:tblGrid>
      <w:tr w:rsidR="002E345B" w:rsidRPr="002E4B31" w14:paraId="38B84074" w14:textId="77777777" w:rsidTr="002E345B">
        <w:trPr>
          <w:tblHeader/>
        </w:trPr>
        <w:tc>
          <w:tcPr>
            <w:tcW w:w="760" w:type="pct"/>
            <w:vMerge w:val="restart"/>
          </w:tcPr>
          <w:p w14:paraId="058BE4B7" w14:textId="77777777" w:rsidR="00611435" w:rsidRPr="002E345B" w:rsidRDefault="00611435" w:rsidP="002E345B">
            <w:pPr>
              <w:pStyle w:val="NoSpacing"/>
              <w:rPr>
                <w:rFonts w:ascii="Arial" w:hAnsi="Arial" w:cs="Arial"/>
                <w:b/>
              </w:rPr>
            </w:pPr>
            <w:r w:rsidRPr="002E345B">
              <w:rPr>
                <w:rFonts w:ascii="Arial" w:hAnsi="Arial" w:cs="Arial"/>
                <w:b/>
              </w:rPr>
              <w:t>Program Title</w:t>
            </w:r>
            <w:r w:rsidR="002E345B" w:rsidRPr="002E345B">
              <w:rPr>
                <w:rFonts w:ascii="Arial" w:hAnsi="Arial" w:cs="Arial"/>
                <w:b/>
              </w:rPr>
              <w:t>:</w:t>
            </w:r>
          </w:p>
          <w:p w14:paraId="62D20470" w14:textId="77777777" w:rsidR="002E345B" w:rsidRPr="002E345B" w:rsidRDefault="002E345B" w:rsidP="002E345B">
            <w:pPr>
              <w:pStyle w:val="NoSpacing"/>
              <w:rPr>
                <w:rFonts w:ascii="Arial" w:hAnsi="Arial" w:cs="Arial"/>
                <w:b/>
              </w:rPr>
            </w:pPr>
          </w:p>
          <w:p w14:paraId="2E01333A" w14:textId="77777777" w:rsidR="00611435" w:rsidRPr="002E345B" w:rsidRDefault="002E345B" w:rsidP="002E345B">
            <w:pPr>
              <w:pStyle w:val="NoSpacing"/>
              <w:rPr>
                <w:rFonts w:ascii="Arial" w:hAnsi="Arial" w:cs="Arial"/>
                <w:b/>
              </w:rPr>
            </w:pPr>
            <w:r w:rsidRPr="002E345B">
              <w:rPr>
                <w:rFonts w:ascii="Arial" w:hAnsi="Arial" w:cs="Arial"/>
                <w:b/>
              </w:rPr>
              <w:t>Senior PEI Program</w:t>
            </w:r>
          </w:p>
        </w:tc>
        <w:tc>
          <w:tcPr>
            <w:tcW w:w="1405" w:type="pct"/>
            <w:gridSpan w:val="2"/>
          </w:tcPr>
          <w:p w14:paraId="7F16F92E" w14:textId="77777777" w:rsidR="00611435" w:rsidRPr="002E345B" w:rsidRDefault="00611435" w:rsidP="002E345B">
            <w:pPr>
              <w:pStyle w:val="NoSpacing"/>
              <w:jc w:val="center"/>
              <w:rPr>
                <w:rFonts w:ascii="Arial" w:hAnsi="Arial" w:cs="Arial"/>
                <w:b/>
                <w:sz w:val="20"/>
                <w:szCs w:val="20"/>
              </w:rPr>
            </w:pPr>
            <w:r w:rsidRPr="002E345B">
              <w:rPr>
                <w:rFonts w:ascii="Arial" w:hAnsi="Arial" w:cs="Arial"/>
                <w:b/>
                <w:sz w:val="20"/>
                <w:szCs w:val="20"/>
              </w:rPr>
              <w:t>Proposed number of</w:t>
            </w:r>
          </w:p>
          <w:p w14:paraId="2F6253FF" w14:textId="77777777" w:rsidR="00611435" w:rsidRPr="002E345B" w:rsidRDefault="00611435" w:rsidP="002E345B">
            <w:pPr>
              <w:pStyle w:val="NoSpacing"/>
              <w:jc w:val="center"/>
              <w:rPr>
                <w:rFonts w:ascii="Arial" w:hAnsi="Arial" w:cs="Arial"/>
                <w:b/>
                <w:sz w:val="20"/>
                <w:szCs w:val="20"/>
              </w:rPr>
            </w:pPr>
            <w:r w:rsidRPr="002E345B">
              <w:rPr>
                <w:rFonts w:ascii="Arial" w:hAnsi="Arial" w:cs="Arial"/>
                <w:b/>
                <w:sz w:val="20"/>
                <w:szCs w:val="20"/>
              </w:rPr>
              <w:t>individuals or families to be served</w:t>
            </w:r>
          </w:p>
          <w:p w14:paraId="6A3D21E5" w14:textId="77777777" w:rsidR="00611435" w:rsidRPr="002E345B" w:rsidRDefault="00611435" w:rsidP="002E345B">
            <w:pPr>
              <w:pStyle w:val="NoSpacing"/>
              <w:jc w:val="center"/>
              <w:rPr>
                <w:rFonts w:ascii="Arial" w:hAnsi="Arial" w:cs="Arial"/>
                <w:b/>
                <w:sz w:val="20"/>
                <w:szCs w:val="20"/>
              </w:rPr>
            </w:pPr>
            <w:r w:rsidRPr="002E345B">
              <w:rPr>
                <w:rFonts w:ascii="Arial" w:hAnsi="Arial" w:cs="Arial"/>
                <w:b/>
                <w:sz w:val="20"/>
                <w:szCs w:val="20"/>
              </w:rPr>
              <w:t>July 2012 - June 2013</w:t>
            </w:r>
          </w:p>
        </w:tc>
        <w:tc>
          <w:tcPr>
            <w:tcW w:w="1438" w:type="pct"/>
            <w:gridSpan w:val="2"/>
          </w:tcPr>
          <w:p w14:paraId="464A3A3D" w14:textId="77777777" w:rsidR="00611435" w:rsidRPr="002E345B" w:rsidRDefault="00611435" w:rsidP="002E345B">
            <w:pPr>
              <w:pStyle w:val="NoSpacing"/>
              <w:jc w:val="center"/>
              <w:rPr>
                <w:rFonts w:ascii="Arial" w:hAnsi="Arial" w:cs="Arial"/>
                <w:b/>
                <w:sz w:val="20"/>
                <w:szCs w:val="20"/>
              </w:rPr>
            </w:pPr>
            <w:r w:rsidRPr="002E345B">
              <w:rPr>
                <w:rFonts w:ascii="Arial" w:hAnsi="Arial" w:cs="Arial"/>
                <w:b/>
                <w:sz w:val="20"/>
                <w:szCs w:val="20"/>
              </w:rPr>
              <w:t>Proposed number of</w:t>
            </w:r>
          </w:p>
          <w:p w14:paraId="28A90D27" w14:textId="77777777" w:rsidR="00611435" w:rsidRPr="002E345B" w:rsidRDefault="00611435" w:rsidP="002E345B">
            <w:pPr>
              <w:pStyle w:val="NoSpacing"/>
              <w:jc w:val="center"/>
              <w:rPr>
                <w:rFonts w:ascii="Arial" w:hAnsi="Arial" w:cs="Arial"/>
                <w:b/>
                <w:sz w:val="20"/>
                <w:szCs w:val="20"/>
              </w:rPr>
            </w:pPr>
            <w:r w:rsidRPr="002E345B">
              <w:rPr>
                <w:rFonts w:ascii="Arial" w:hAnsi="Arial" w:cs="Arial"/>
                <w:b/>
                <w:sz w:val="20"/>
                <w:szCs w:val="20"/>
              </w:rPr>
              <w:t>individuals or families to be served</w:t>
            </w:r>
          </w:p>
          <w:p w14:paraId="786A6695" w14:textId="77777777" w:rsidR="00611435" w:rsidRPr="002E345B" w:rsidRDefault="00611435" w:rsidP="002E345B">
            <w:pPr>
              <w:pStyle w:val="NoSpacing"/>
              <w:jc w:val="center"/>
              <w:rPr>
                <w:rFonts w:ascii="Arial" w:hAnsi="Arial" w:cs="Arial"/>
                <w:b/>
                <w:sz w:val="20"/>
                <w:szCs w:val="20"/>
              </w:rPr>
            </w:pPr>
            <w:r w:rsidRPr="002E345B">
              <w:rPr>
                <w:rFonts w:ascii="Arial" w:hAnsi="Arial" w:cs="Arial"/>
                <w:b/>
                <w:sz w:val="20"/>
                <w:szCs w:val="20"/>
              </w:rPr>
              <w:t>July 2013 - June 2014</w:t>
            </w:r>
          </w:p>
        </w:tc>
        <w:tc>
          <w:tcPr>
            <w:tcW w:w="1396" w:type="pct"/>
            <w:gridSpan w:val="2"/>
          </w:tcPr>
          <w:p w14:paraId="24EE6508" w14:textId="77777777" w:rsidR="00611435" w:rsidRPr="002E345B" w:rsidRDefault="00611435" w:rsidP="002E345B">
            <w:pPr>
              <w:pStyle w:val="NoSpacing"/>
              <w:jc w:val="center"/>
              <w:rPr>
                <w:rFonts w:ascii="Arial" w:hAnsi="Arial" w:cs="Arial"/>
                <w:b/>
                <w:sz w:val="20"/>
                <w:szCs w:val="20"/>
              </w:rPr>
            </w:pPr>
            <w:r w:rsidRPr="002E345B">
              <w:rPr>
                <w:rFonts w:ascii="Arial" w:hAnsi="Arial" w:cs="Arial"/>
                <w:b/>
                <w:sz w:val="20"/>
                <w:szCs w:val="20"/>
              </w:rPr>
              <w:t>Proposed number of</w:t>
            </w:r>
          </w:p>
          <w:p w14:paraId="68A6A3F8" w14:textId="77777777" w:rsidR="00611435" w:rsidRPr="002E345B" w:rsidRDefault="00611435" w:rsidP="002E345B">
            <w:pPr>
              <w:pStyle w:val="NoSpacing"/>
              <w:jc w:val="center"/>
              <w:rPr>
                <w:rFonts w:ascii="Arial" w:hAnsi="Arial" w:cs="Arial"/>
                <w:b/>
                <w:sz w:val="20"/>
                <w:szCs w:val="20"/>
              </w:rPr>
            </w:pPr>
            <w:r w:rsidRPr="002E345B">
              <w:rPr>
                <w:rFonts w:ascii="Arial" w:hAnsi="Arial" w:cs="Arial"/>
                <w:b/>
                <w:sz w:val="20"/>
                <w:szCs w:val="20"/>
              </w:rPr>
              <w:t>individuals or families to be served</w:t>
            </w:r>
          </w:p>
          <w:p w14:paraId="5BED468C" w14:textId="77777777" w:rsidR="00611435" w:rsidRPr="002E345B" w:rsidRDefault="00611435" w:rsidP="002E345B">
            <w:pPr>
              <w:pStyle w:val="NoSpacing"/>
              <w:jc w:val="center"/>
              <w:rPr>
                <w:rFonts w:ascii="Arial" w:hAnsi="Arial" w:cs="Arial"/>
                <w:b/>
                <w:sz w:val="20"/>
                <w:szCs w:val="20"/>
              </w:rPr>
            </w:pPr>
            <w:r w:rsidRPr="002E345B">
              <w:rPr>
                <w:rFonts w:ascii="Arial" w:hAnsi="Arial" w:cs="Arial"/>
                <w:b/>
                <w:sz w:val="20"/>
                <w:szCs w:val="20"/>
              </w:rPr>
              <w:t>July 2014 - June 2015</w:t>
            </w:r>
          </w:p>
        </w:tc>
      </w:tr>
      <w:tr w:rsidR="002E345B" w:rsidRPr="002E4B31" w14:paraId="148EB0F0" w14:textId="77777777" w:rsidTr="002E345B">
        <w:tc>
          <w:tcPr>
            <w:tcW w:w="760" w:type="pct"/>
            <w:vMerge/>
          </w:tcPr>
          <w:p w14:paraId="0F8D6295" w14:textId="77777777" w:rsidR="00611435" w:rsidRPr="002E345B" w:rsidRDefault="00611435" w:rsidP="002E345B">
            <w:pPr>
              <w:pStyle w:val="NoSpacing"/>
              <w:rPr>
                <w:rFonts w:ascii="Arial" w:hAnsi="Arial" w:cs="Arial"/>
                <w:b/>
              </w:rPr>
            </w:pPr>
          </w:p>
        </w:tc>
        <w:tc>
          <w:tcPr>
            <w:tcW w:w="728" w:type="pct"/>
          </w:tcPr>
          <w:p w14:paraId="3E0BA9B3" w14:textId="77777777" w:rsidR="00611435" w:rsidRPr="002E345B" w:rsidRDefault="00611435" w:rsidP="002E345B">
            <w:pPr>
              <w:pStyle w:val="NoSpacing"/>
              <w:jc w:val="center"/>
              <w:rPr>
                <w:rFonts w:ascii="Arial" w:hAnsi="Arial" w:cs="Arial"/>
                <w:b/>
                <w:sz w:val="20"/>
                <w:szCs w:val="20"/>
              </w:rPr>
            </w:pPr>
            <w:r w:rsidRPr="002E345B">
              <w:rPr>
                <w:rFonts w:ascii="Arial" w:hAnsi="Arial" w:cs="Arial"/>
                <w:b/>
                <w:sz w:val="20"/>
                <w:szCs w:val="20"/>
              </w:rPr>
              <w:t>Prevention</w:t>
            </w:r>
          </w:p>
        </w:tc>
        <w:tc>
          <w:tcPr>
            <w:tcW w:w="677" w:type="pct"/>
          </w:tcPr>
          <w:p w14:paraId="6079FB03" w14:textId="77777777" w:rsidR="00611435" w:rsidRPr="002E345B" w:rsidRDefault="00611435" w:rsidP="002E345B">
            <w:pPr>
              <w:pStyle w:val="NoSpacing"/>
              <w:jc w:val="center"/>
              <w:rPr>
                <w:rFonts w:ascii="Arial" w:hAnsi="Arial" w:cs="Arial"/>
                <w:b/>
                <w:sz w:val="20"/>
                <w:szCs w:val="20"/>
              </w:rPr>
            </w:pPr>
            <w:r w:rsidRPr="002E345B">
              <w:rPr>
                <w:rFonts w:ascii="Arial" w:hAnsi="Arial" w:cs="Arial"/>
                <w:b/>
                <w:sz w:val="20"/>
                <w:szCs w:val="20"/>
              </w:rPr>
              <w:t>Early Intervention</w:t>
            </w:r>
          </w:p>
        </w:tc>
        <w:tc>
          <w:tcPr>
            <w:tcW w:w="719" w:type="pct"/>
          </w:tcPr>
          <w:p w14:paraId="429F8AC4" w14:textId="77777777" w:rsidR="00611435" w:rsidRPr="002E345B" w:rsidRDefault="00611435" w:rsidP="002E345B">
            <w:pPr>
              <w:pStyle w:val="NoSpacing"/>
              <w:jc w:val="center"/>
              <w:rPr>
                <w:rFonts w:ascii="Arial" w:hAnsi="Arial" w:cs="Arial"/>
                <w:b/>
                <w:sz w:val="20"/>
                <w:szCs w:val="20"/>
              </w:rPr>
            </w:pPr>
            <w:r w:rsidRPr="002E345B">
              <w:rPr>
                <w:rFonts w:ascii="Arial" w:hAnsi="Arial" w:cs="Arial"/>
                <w:b/>
                <w:sz w:val="20"/>
                <w:szCs w:val="20"/>
              </w:rPr>
              <w:t>Prevention</w:t>
            </w:r>
          </w:p>
        </w:tc>
        <w:tc>
          <w:tcPr>
            <w:tcW w:w="719" w:type="pct"/>
          </w:tcPr>
          <w:p w14:paraId="7D9B5186" w14:textId="77777777" w:rsidR="00611435" w:rsidRPr="002E345B" w:rsidRDefault="00611435" w:rsidP="002E345B">
            <w:pPr>
              <w:pStyle w:val="NoSpacing"/>
              <w:jc w:val="center"/>
              <w:rPr>
                <w:rFonts w:ascii="Arial" w:hAnsi="Arial" w:cs="Arial"/>
                <w:b/>
                <w:sz w:val="20"/>
                <w:szCs w:val="20"/>
              </w:rPr>
            </w:pPr>
            <w:r w:rsidRPr="002E345B">
              <w:rPr>
                <w:rFonts w:ascii="Arial" w:hAnsi="Arial" w:cs="Arial"/>
                <w:b/>
                <w:sz w:val="20"/>
                <w:szCs w:val="20"/>
              </w:rPr>
              <w:t>Early Intervention</w:t>
            </w:r>
          </w:p>
        </w:tc>
        <w:tc>
          <w:tcPr>
            <w:tcW w:w="719" w:type="pct"/>
          </w:tcPr>
          <w:p w14:paraId="4A937718" w14:textId="77777777" w:rsidR="00611435" w:rsidRPr="002E345B" w:rsidRDefault="00611435" w:rsidP="002E345B">
            <w:pPr>
              <w:pStyle w:val="NoSpacing"/>
              <w:jc w:val="center"/>
              <w:rPr>
                <w:rFonts w:ascii="Arial" w:hAnsi="Arial" w:cs="Arial"/>
                <w:b/>
                <w:sz w:val="20"/>
                <w:szCs w:val="20"/>
              </w:rPr>
            </w:pPr>
            <w:r w:rsidRPr="002E345B">
              <w:rPr>
                <w:rFonts w:ascii="Arial" w:hAnsi="Arial" w:cs="Arial"/>
                <w:b/>
                <w:sz w:val="20"/>
                <w:szCs w:val="20"/>
              </w:rPr>
              <w:t>Prevention</w:t>
            </w:r>
          </w:p>
        </w:tc>
        <w:tc>
          <w:tcPr>
            <w:tcW w:w="677" w:type="pct"/>
          </w:tcPr>
          <w:p w14:paraId="164C9F79" w14:textId="77777777" w:rsidR="00611435" w:rsidRPr="002E345B" w:rsidRDefault="00611435" w:rsidP="002E345B">
            <w:pPr>
              <w:pStyle w:val="NoSpacing"/>
              <w:jc w:val="center"/>
              <w:rPr>
                <w:rFonts w:ascii="Arial" w:hAnsi="Arial" w:cs="Arial"/>
                <w:b/>
                <w:sz w:val="20"/>
                <w:szCs w:val="20"/>
              </w:rPr>
            </w:pPr>
            <w:r w:rsidRPr="002E345B">
              <w:rPr>
                <w:rFonts w:ascii="Arial" w:hAnsi="Arial" w:cs="Arial"/>
                <w:b/>
                <w:sz w:val="20"/>
                <w:szCs w:val="20"/>
              </w:rPr>
              <w:t>Early Intervention</w:t>
            </w:r>
          </w:p>
        </w:tc>
      </w:tr>
      <w:tr w:rsidR="002E345B" w:rsidRPr="002E4B31" w14:paraId="121FBD55" w14:textId="77777777" w:rsidTr="002E345B">
        <w:tc>
          <w:tcPr>
            <w:tcW w:w="760" w:type="pct"/>
          </w:tcPr>
          <w:p w14:paraId="4126A1B5" w14:textId="77777777" w:rsidR="00611435" w:rsidRPr="002E345B" w:rsidRDefault="002E345B" w:rsidP="002E345B">
            <w:pPr>
              <w:pStyle w:val="NoSpacing"/>
              <w:rPr>
                <w:rFonts w:ascii="Arial" w:hAnsi="Arial" w:cs="Arial"/>
                <w:b/>
              </w:rPr>
            </w:pPr>
            <w:r w:rsidRPr="002E345B">
              <w:rPr>
                <w:rFonts w:ascii="Arial" w:hAnsi="Arial" w:cs="Arial"/>
                <w:b/>
              </w:rPr>
              <w:t>Gatekeeper Training Program</w:t>
            </w:r>
          </w:p>
        </w:tc>
        <w:tc>
          <w:tcPr>
            <w:tcW w:w="728" w:type="pct"/>
          </w:tcPr>
          <w:p w14:paraId="02167147" w14:textId="77777777" w:rsidR="00611435" w:rsidRPr="002E4B31" w:rsidRDefault="00611435" w:rsidP="002E345B">
            <w:pPr>
              <w:pStyle w:val="NoSpacing"/>
              <w:rPr>
                <w:rFonts w:ascii="Arial" w:hAnsi="Arial" w:cs="Arial"/>
                <w:sz w:val="20"/>
                <w:szCs w:val="20"/>
              </w:rPr>
            </w:pPr>
            <w:r w:rsidRPr="002E4B31">
              <w:rPr>
                <w:rFonts w:ascii="Arial" w:hAnsi="Arial" w:cs="Arial"/>
                <w:sz w:val="20"/>
                <w:szCs w:val="20"/>
              </w:rPr>
              <w:t>Individuals</w:t>
            </w:r>
            <w:r w:rsidR="002E345B">
              <w:rPr>
                <w:rFonts w:ascii="Arial" w:hAnsi="Arial" w:cs="Arial"/>
                <w:sz w:val="20"/>
                <w:szCs w:val="20"/>
              </w:rPr>
              <w:t xml:space="preserve"> &amp;</w:t>
            </w:r>
          </w:p>
          <w:p w14:paraId="32046013" w14:textId="77777777" w:rsidR="00611435" w:rsidRDefault="002E345B" w:rsidP="002E345B">
            <w:pPr>
              <w:pStyle w:val="NoSpacing"/>
              <w:rPr>
                <w:rFonts w:ascii="Arial" w:hAnsi="Arial" w:cs="Arial"/>
                <w:sz w:val="20"/>
                <w:szCs w:val="20"/>
              </w:rPr>
            </w:pPr>
            <w:r>
              <w:rPr>
                <w:rFonts w:ascii="Arial" w:hAnsi="Arial" w:cs="Arial"/>
                <w:sz w:val="20"/>
                <w:szCs w:val="20"/>
              </w:rPr>
              <w:t>Families</w:t>
            </w:r>
          </w:p>
          <w:p w14:paraId="6CE683FB" w14:textId="77777777" w:rsidR="002E345B" w:rsidRDefault="002E345B" w:rsidP="002E345B">
            <w:pPr>
              <w:pStyle w:val="NoSpacing"/>
              <w:rPr>
                <w:rFonts w:ascii="Arial" w:hAnsi="Arial" w:cs="Arial"/>
                <w:sz w:val="20"/>
                <w:szCs w:val="20"/>
              </w:rPr>
            </w:pPr>
            <w:r>
              <w:rPr>
                <w:rFonts w:ascii="Arial" w:hAnsi="Arial" w:cs="Arial"/>
                <w:sz w:val="20"/>
                <w:szCs w:val="20"/>
              </w:rPr>
              <w:t>Unduplicated:500</w:t>
            </w:r>
          </w:p>
          <w:p w14:paraId="6262252C" w14:textId="77777777" w:rsidR="002E345B" w:rsidRPr="002E4B31" w:rsidRDefault="002E345B" w:rsidP="002E345B">
            <w:pPr>
              <w:pStyle w:val="NoSpacing"/>
              <w:rPr>
                <w:rFonts w:ascii="Arial" w:hAnsi="Arial" w:cs="Arial"/>
                <w:sz w:val="20"/>
                <w:szCs w:val="20"/>
              </w:rPr>
            </w:pPr>
            <w:r>
              <w:rPr>
                <w:rFonts w:ascii="Arial" w:hAnsi="Arial" w:cs="Arial"/>
                <w:sz w:val="20"/>
                <w:szCs w:val="20"/>
              </w:rPr>
              <w:t>Duplicated:50</w:t>
            </w:r>
          </w:p>
        </w:tc>
        <w:tc>
          <w:tcPr>
            <w:tcW w:w="677" w:type="pct"/>
          </w:tcPr>
          <w:p w14:paraId="6A3905E3" w14:textId="77777777" w:rsidR="00611435" w:rsidRPr="002E4B31" w:rsidRDefault="00611435" w:rsidP="002E345B">
            <w:pPr>
              <w:pStyle w:val="NoSpacing"/>
              <w:rPr>
                <w:rFonts w:ascii="Arial" w:hAnsi="Arial" w:cs="Arial"/>
                <w:sz w:val="20"/>
                <w:szCs w:val="20"/>
              </w:rPr>
            </w:pPr>
          </w:p>
        </w:tc>
        <w:tc>
          <w:tcPr>
            <w:tcW w:w="719" w:type="pct"/>
          </w:tcPr>
          <w:p w14:paraId="28A3CDCD" w14:textId="77777777" w:rsidR="002E345B" w:rsidRPr="002E4B31" w:rsidRDefault="002E345B" w:rsidP="002E345B">
            <w:pPr>
              <w:pStyle w:val="NoSpacing"/>
              <w:rPr>
                <w:rFonts w:ascii="Arial" w:hAnsi="Arial" w:cs="Arial"/>
                <w:sz w:val="20"/>
                <w:szCs w:val="20"/>
              </w:rPr>
            </w:pPr>
            <w:r w:rsidRPr="002E4B31">
              <w:rPr>
                <w:rFonts w:ascii="Arial" w:hAnsi="Arial" w:cs="Arial"/>
                <w:sz w:val="20"/>
                <w:szCs w:val="20"/>
              </w:rPr>
              <w:t>Individuals</w:t>
            </w:r>
            <w:r>
              <w:rPr>
                <w:rFonts w:ascii="Arial" w:hAnsi="Arial" w:cs="Arial"/>
                <w:sz w:val="20"/>
                <w:szCs w:val="20"/>
              </w:rPr>
              <w:t xml:space="preserve"> &amp;</w:t>
            </w:r>
          </w:p>
          <w:p w14:paraId="2F1B0060" w14:textId="77777777" w:rsidR="002E345B" w:rsidRDefault="002E345B" w:rsidP="002E345B">
            <w:pPr>
              <w:pStyle w:val="NoSpacing"/>
              <w:rPr>
                <w:rFonts w:ascii="Arial" w:hAnsi="Arial" w:cs="Arial"/>
                <w:sz w:val="20"/>
                <w:szCs w:val="20"/>
              </w:rPr>
            </w:pPr>
            <w:r>
              <w:rPr>
                <w:rFonts w:ascii="Arial" w:hAnsi="Arial" w:cs="Arial"/>
                <w:sz w:val="20"/>
                <w:szCs w:val="20"/>
              </w:rPr>
              <w:t>Families</w:t>
            </w:r>
          </w:p>
          <w:p w14:paraId="39EA209E" w14:textId="77777777" w:rsidR="002E345B" w:rsidRDefault="002E345B" w:rsidP="002E345B">
            <w:pPr>
              <w:pStyle w:val="NoSpacing"/>
              <w:rPr>
                <w:rFonts w:ascii="Arial" w:hAnsi="Arial" w:cs="Arial"/>
                <w:sz w:val="20"/>
                <w:szCs w:val="20"/>
              </w:rPr>
            </w:pPr>
            <w:r>
              <w:rPr>
                <w:rFonts w:ascii="Arial" w:hAnsi="Arial" w:cs="Arial"/>
                <w:sz w:val="20"/>
                <w:szCs w:val="20"/>
              </w:rPr>
              <w:t>Unduplicated: 550</w:t>
            </w:r>
          </w:p>
          <w:p w14:paraId="65F21AA6" w14:textId="77777777" w:rsidR="00611435" w:rsidRPr="002E4B31" w:rsidRDefault="002E345B" w:rsidP="002E345B">
            <w:pPr>
              <w:pStyle w:val="NoSpacing"/>
              <w:rPr>
                <w:rFonts w:ascii="Arial" w:hAnsi="Arial" w:cs="Arial"/>
                <w:sz w:val="20"/>
                <w:szCs w:val="20"/>
              </w:rPr>
            </w:pPr>
            <w:r>
              <w:rPr>
                <w:rFonts w:ascii="Arial" w:hAnsi="Arial" w:cs="Arial"/>
                <w:sz w:val="20"/>
                <w:szCs w:val="20"/>
              </w:rPr>
              <w:t>Duplicated: 50</w:t>
            </w:r>
          </w:p>
        </w:tc>
        <w:tc>
          <w:tcPr>
            <w:tcW w:w="719" w:type="pct"/>
          </w:tcPr>
          <w:p w14:paraId="13F53690" w14:textId="77777777" w:rsidR="00611435" w:rsidRPr="002E4B31" w:rsidRDefault="00611435" w:rsidP="002E345B">
            <w:pPr>
              <w:pStyle w:val="NoSpacing"/>
              <w:rPr>
                <w:rFonts w:ascii="Arial" w:hAnsi="Arial" w:cs="Arial"/>
                <w:sz w:val="20"/>
                <w:szCs w:val="20"/>
              </w:rPr>
            </w:pPr>
          </w:p>
        </w:tc>
        <w:tc>
          <w:tcPr>
            <w:tcW w:w="719" w:type="pct"/>
          </w:tcPr>
          <w:p w14:paraId="413AE723" w14:textId="77777777" w:rsidR="002E345B" w:rsidRPr="002E4B31" w:rsidRDefault="002E345B" w:rsidP="002E345B">
            <w:pPr>
              <w:pStyle w:val="NoSpacing"/>
              <w:rPr>
                <w:rFonts w:ascii="Arial" w:hAnsi="Arial" w:cs="Arial"/>
                <w:sz w:val="20"/>
                <w:szCs w:val="20"/>
              </w:rPr>
            </w:pPr>
            <w:r w:rsidRPr="002E4B31">
              <w:rPr>
                <w:rFonts w:ascii="Arial" w:hAnsi="Arial" w:cs="Arial"/>
                <w:sz w:val="20"/>
                <w:szCs w:val="20"/>
              </w:rPr>
              <w:t>Individuals</w:t>
            </w:r>
            <w:r>
              <w:rPr>
                <w:rFonts w:ascii="Arial" w:hAnsi="Arial" w:cs="Arial"/>
                <w:sz w:val="20"/>
                <w:szCs w:val="20"/>
              </w:rPr>
              <w:t xml:space="preserve"> &amp;</w:t>
            </w:r>
          </w:p>
          <w:p w14:paraId="0BC205BB" w14:textId="77777777" w:rsidR="002E345B" w:rsidRDefault="002E345B" w:rsidP="002E345B">
            <w:pPr>
              <w:pStyle w:val="NoSpacing"/>
              <w:rPr>
                <w:rFonts w:ascii="Arial" w:hAnsi="Arial" w:cs="Arial"/>
                <w:sz w:val="20"/>
                <w:szCs w:val="20"/>
              </w:rPr>
            </w:pPr>
            <w:r>
              <w:rPr>
                <w:rFonts w:ascii="Arial" w:hAnsi="Arial" w:cs="Arial"/>
                <w:sz w:val="20"/>
                <w:szCs w:val="20"/>
              </w:rPr>
              <w:t>Families</w:t>
            </w:r>
          </w:p>
          <w:p w14:paraId="2D628C82" w14:textId="77777777" w:rsidR="002E345B" w:rsidRDefault="002E345B" w:rsidP="002E345B">
            <w:pPr>
              <w:pStyle w:val="NoSpacing"/>
              <w:rPr>
                <w:rFonts w:ascii="Arial" w:hAnsi="Arial" w:cs="Arial"/>
                <w:sz w:val="20"/>
                <w:szCs w:val="20"/>
              </w:rPr>
            </w:pPr>
            <w:r>
              <w:rPr>
                <w:rFonts w:ascii="Arial" w:hAnsi="Arial" w:cs="Arial"/>
                <w:sz w:val="20"/>
                <w:szCs w:val="20"/>
              </w:rPr>
              <w:t>Unduplicated: 600</w:t>
            </w:r>
          </w:p>
          <w:p w14:paraId="38B52C32" w14:textId="77777777" w:rsidR="00611435" w:rsidRPr="002E4B31" w:rsidRDefault="002E345B" w:rsidP="002E345B">
            <w:pPr>
              <w:pStyle w:val="NoSpacing"/>
              <w:rPr>
                <w:rFonts w:ascii="Arial" w:hAnsi="Arial" w:cs="Arial"/>
                <w:sz w:val="20"/>
                <w:szCs w:val="20"/>
              </w:rPr>
            </w:pPr>
            <w:r>
              <w:rPr>
                <w:rFonts w:ascii="Arial" w:hAnsi="Arial" w:cs="Arial"/>
                <w:sz w:val="20"/>
                <w:szCs w:val="20"/>
              </w:rPr>
              <w:t>Duplicated: 50</w:t>
            </w:r>
          </w:p>
        </w:tc>
        <w:tc>
          <w:tcPr>
            <w:tcW w:w="677" w:type="pct"/>
          </w:tcPr>
          <w:p w14:paraId="196D5342" w14:textId="77777777" w:rsidR="00611435" w:rsidRPr="002E4B31" w:rsidRDefault="00611435" w:rsidP="002E345B">
            <w:pPr>
              <w:pStyle w:val="NoSpacing"/>
              <w:rPr>
                <w:rFonts w:ascii="Arial" w:hAnsi="Arial" w:cs="Arial"/>
                <w:sz w:val="20"/>
                <w:szCs w:val="20"/>
              </w:rPr>
            </w:pPr>
          </w:p>
        </w:tc>
      </w:tr>
      <w:tr w:rsidR="002E345B" w:rsidRPr="002E4B31" w14:paraId="3F9FFDAF" w14:textId="77777777" w:rsidTr="002E345B">
        <w:tc>
          <w:tcPr>
            <w:tcW w:w="760" w:type="pct"/>
          </w:tcPr>
          <w:p w14:paraId="66AF1BC0" w14:textId="77777777" w:rsidR="00611435" w:rsidRPr="002E345B" w:rsidRDefault="002E345B" w:rsidP="002E345B">
            <w:pPr>
              <w:pStyle w:val="NoSpacing"/>
              <w:rPr>
                <w:rFonts w:ascii="Arial" w:hAnsi="Arial" w:cs="Arial"/>
                <w:b/>
              </w:rPr>
            </w:pPr>
            <w:r w:rsidRPr="002E345B">
              <w:rPr>
                <w:rFonts w:ascii="Arial" w:hAnsi="Arial" w:cs="Arial"/>
                <w:b/>
              </w:rPr>
              <w:t>Navigator Case Management</w:t>
            </w:r>
          </w:p>
        </w:tc>
        <w:tc>
          <w:tcPr>
            <w:tcW w:w="728" w:type="pct"/>
          </w:tcPr>
          <w:p w14:paraId="66C88597" w14:textId="77777777" w:rsidR="00611435" w:rsidRPr="002E4B31" w:rsidRDefault="00611435" w:rsidP="002E345B">
            <w:pPr>
              <w:pStyle w:val="NoSpacing"/>
              <w:rPr>
                <w:rFonts w:ascii="Arial" w:hAnsi="Arial" w:cs="Arial"/>
                <w:sz w:val="20"/>
                <w:szCs w:val="20"/>
              </w:rPr>
            </w:pPr>
          </w:p>
        </w:tc>
        <w:tc>
          <w:tcPr>
            <w:tcW w:w="677" w:type="pct"/>
          </w:tcPr>
          <w:p w14:paraId="35B9E0D3" w14:textId="77777777" w:rsidR="002E345B" w:rsidRPr="002E4B31" w:rsidRDefault="002E345B" w:rsidP="002E345B">
            <w:pPr>
              <w:pStyle w:val="NoSpacing"/>
              <w:rPr>
                <w:rFonts w:ascii="Arial" w:hAnsi="Arial" w:cs="Arial"/>
                <w:sz w:val="20"/>
                <w:szCs w:val="20"/>
              </w:rPr>
            </w:pPr>
            <w:r w:rsidRPr="002E4B31">
              <w:rPr>
                <w:rFonts w:ascii="Arial" w:hAnsi="Arial" w:cs="Arial"/>
                <w:sz w:val="20"/>
                <w:szCs w:val="20"/>
              </w:rPr>
              <w:t>Individuals</w:t>
            </w:r>
            <w:r>
              <w:rPr>
                <w:rFonts w:ascii="Arial" w:hAnsi="Arial" w:cs="Arial"/>
                <w:sz w:val="20"/>
                <w:szCs w:val="20"/>
              </w:rPr>
              <w:t xml:space="preserve"> &amp;</w:t>
            </w:r>
          </w:p>
          <w:p w14:paraId="36F2D8DE" w14:textId="77777777" w:rsidR="002E345B" w:rsidRDefault="002E345B" w:rsidP="002E345B">
            <w:pPr>
              <w:pStyle w:val="NoSpacing"/>
              <w:rPr>
                <w:rFonts w:ascii="Arial" w:hAnsi="Arial" w:cs="Arial"/>
                <w:sz w:val="20"/>
                <w:szCs w:val="20"/>
              </w:rPr>
            </w:pPr>
            <w:r>
              <w:rPr>
                <w:rFonts w:ascii="Arial" w:hAnsi="Arial" w:cs="Arial"/>
                <w:sz w:val="20"/>
                <w:szCs w:val="20"/>
              </w:rPr>
              <w:t>Families</w:t>
            </w:r>
          </w:p>
          <w:p w14:paraId="1D768ACD" w14:textId="77777777" w:rsidR="002E345B" w:rsidRDefault="002E345B" w:rsidP="002E345B">
            <w:pPr>
              <w:pStyle w:val="NoSpacing"/>
              <w:rPr>
                <w:rFonts w:ascii="Arial" w:hAnsi="Arial" w:cs="Arial"/>
                <w:sz w:val="20"/>
                <w:szCs w:val="20"/>
              </w:rPr>
            </w:pPr>
            <w:r>
              <w:rPr>
                <w:rFonts w:ascii="Arial" w:hAnsi="Arial" w:cs="Arial"/>
                <w:sz w:val="20"/>
                <w:szCs w:val="20"/>
              </w:rPr>
              <w:t>Unduplicated: 300</w:t>
            </w:r>
          </w:p>
          <w:p w14:paraId="67B79F41" w14:textId="77777777" w:rsidR="00611435" w:rsidRPr="002E4B31" w:rsidRDefault="002E345B" w:rsidP="002E345B">
            <w:pPr>
              <w:pStyle w:val="NoSpacing"/>
              <w:rPr>
                <w:rFonts w:ascii="Arial" w:hAnsi="Arial" w:cs="Arial"/>
                <w:sz w:val="20"/>
                <w:szCs w:val="20"/>
              </w:rPr>
            </w:pPr>
            <w:r>
              <w:rPr>
                <w:rFonts w:ascii="Arial" w:hAnsi="Arial" w:cs="Arial"/>
                <w:sz w:val="20"/>
                <w:szCs w:val="20"/>
              </w:rPr>
              <w:t>Duplicated:</w:t>
            </w:r>
            <w:r w:rsidR="00611435" w:rsidRPr="002E4B31">
              <w:rPr>
                <w:rFonts w:ascii="Arial" w:hAnsi="Arial" w:cs="Arial"/>
                <w:sz w:val="20"/>
                <w:szCs w:val="20"/>
              </w:rPr>
              <w:t>:</w:t>
            </w:r>
            <w:r>
              <w:rPr>
                <w:rFonts w:ascii="Arial" w:hAnsi="Arial" w:cs="Arial"/>
                <w:sz w:val="20"/>
                <w:szCs w:val="20"/>
              </w:rPr>
              <w:t xml:space="preserve"> 7</w:t>
            </w:r>
          </w:p>
        </w:tc>
        <w:tc>
          <w:tcPr>
            <w:tcW w:w="719" w:type="pct"/>
          </w:tcPr>
          <w:p w14:paraId="0A657714" w14:textId="77777777" w:rsidR="00611435" w:rsidRPr="002E4B31" w:rsidRDefault="00611435" w:rsidP="002E345B">
            <w:pPr>
              <w:pStyle w:val="NoSpacing"/>
              <w:rPr>
                <w:rFonts w:ascii="Arial" w:hAnsi="Arial" w:cs="Arial"/>
                <w:sz w:val="20"/>
                <w:szCs w:val="20"/>
              </w:rPr>
            </w:pPr>
          </w:p>
        </w:tc>
        <w:tc>
          <w:tcPr>
            <w:tcW w:w="719" w:type="pct"/>
          </w:tcPr>
          <w:p w14:paraId="7195F468" w14:textId="77777777" w:rsidR="002E345B" w:rsidRPr="002E4B31" w:rsidRDefault="002E345B" w:rsidP="002E345B">
            <w:pPr>
              <w:pStyle w:val="NoSpacing"/>
              <w:rPr>
                <w:rFonts w:ascii="Arial" w:hAnsi="Arial" w:cs="Arial"/>
                <w:sz w:val="20"/>
                <w:szCs w:val="20"/>
              </w:rPr>
            </w:pPr>
            <w:r w:rsidRPr="002E4B31">
              <w:rPr>
                <w:rFonts w:ascii="Arial" w:hAnsi="Arial" w:cs="Arial"/>
                <w:sz w:val="20"/>
                <w:szCs w:val="20"/>
              </w:rPr>
              <w:t>Individuals</w:t>
            </w:r>
            <w:r>
              <w:rPr>
                <w:rFonts w:ascii="Arial" w:hAnsi="Arial" w:cs="Arial"/>
                <w:sz w:val="20"/>
                <w:szCs w:val="20"/>
              </w:rPr>
              <w:t xml:space="preserve"> &amp;</w:t>
            </w:r>
          </w:p>
          <w:p w14:paraId="20CE3830" w14:textId="77777777" w:rsidR="002E345B" w:rsidRDefault="002E345B" w:rsidP="002E345B">
            <w:pPr>
              <w:pStyle w:val="NoSpacing"/>
              <w:rPr>
                <w:rFonts w:ascii="Arial" w:hAnsi="Arial" w:cs="Arial"/>
                <w:sz w:val="20"/>
                <w:szCs w:val="20"/>
              </w:rPr>
            </w:pPr>
            <w:r>
              <w:rPr>
                <w:rFonts w:ascii="Arial" w:hAnsi="Arial" w:cs="Arial"/>
                <w:sz w:val="20"/>
                <w:szCs w:val="20"/>
              </w:rPr>
              <w:t>Families</w:t>
            </w:r>
          </w:p>
          <w:p w14:paraId="224E4D66" w14:textId="77777777" w:rsidR="002E345B" w:rsidRDefault="002E345B" w:rsidP="002E345B">
            <w:pPr>
              <w:pStyle w:val="NoSpacing"/>
              <w:rPr>
                <w:rFonts w:ascii="Arial" w:hAnsi="Arial" w:cs="Arial"/>
                <w:sz w:val="20"/>
                <w:szCs w:val="20"/>
              </w:rPr>
            </w:pPr>
            <w:r>
              <w:rPr>
                <w:rFonts w:ascii="Arial" w:hAnsi="Arial" w:cs="Arial"/>
                <w:sz w:val="20"/>
                <w:szCs w:val="20"/>
              </w:rPr>
              <w:t>Unduplicated: 400</w:t>
            </w:r>
          </w:p>
          <w:p w14:paraId="30FC123B" w14:textId="77777777" w:rsidR="00611435" w:rsidRPr="002E4B31" w:rsidRDefault="002E345B" w:rsidP="002E345B">
            <w:pPr>
              <w:pStyle w:val="NoSpacing"/>
              <w:rPr>
                <w:rFonts w:ascii="Arial" w:hAnsi="Arial" w:cs="Arial"/>
                <w:sz w:val="20"/>
                <w:szCs w:val="20"/>
              </w:rPr>
            </w:pPr>
            <w:r>
              <w:rPr>
                <w:rFonts w:ascii="Arial" w:hAnsi="Arial" w:cs="Arial"/>
                <w:sz w:val="20"/>
                <w:szCs w:val="20"/>
              </w:rPr>
              <w:t>Duplicated:7</w:t>
            </w:r>
          </w:p>
        </w:tc>
        <w:tc>
          <w:tcPr>
            <w:tcW w:w="719" w:type="pct"/>
          </w:tcPr>
          <w:p w14:paraId="5154228C" w14:textId="77777777" w:rsidR="00611435" w:rsidRPr="002E4B31" w:rsidRDefault="00611435" w:rsidP="002E345B">
            <w:pPr>
              <w:pStyle w:val="NoSpacing"/>
              <w:rPr>
                <w:rFonts w:ascii="Arial" w:hAnsi="Arial" w:cs="Arial"/>
                <w:sz w:val="20"/>
                <w:szCs w:val="20"/>
              </w:rPr>
            </w:pPr>
          </w:p>
        </w:tc>
        <w:tc>
          <w:tcPr>
            <w:tcW w:w="677" w:type="pct"/>
          </w:tcPr>
          <w:p w14:paraId="23BE28C8" w14:textId="77777777" w:rsidR="002E345B" w:rsidRPr="002E4B31" w:rsidRDefault="002E345B" w:rsidP="002E345B">
            <w:pPr>
              <w:pStyle w:val="NoSpacing"/>
              <w:rPr>
                <w:rFonts w:ascii="Arial" w:hAnsi="Arial" w:cs="Arial"/>
                <w:sz w:val="20"/>
                <w:szCs w:val="20"/>
              </w:rPr>
            </w:pPr>
            <w:r w:rsidRPr="002E4B31">
              <w:rPr>
                <w:rFonts w:ascii="Arial" w:hAnsi="Arial" w:cs="Arial"/>
                <w:sz w:val="20"/>
                <w:szCs w:val="20"/>
              </w:rPr>
              <w:t>Individuals</w:t>
            </w:r>
            <w:r>
              <w:rPr>
                <w:rFonts w:ascii="Arial" w:hAnsi="Arial" w:cs="Arial"/>
                <w:sz w:val="20"/>
                <w:szCs w:val="20"/>
              </w:rPr>
              <w:t xml:space="preserve"> &amp;</w:t>
            </w:r>
          </w:p>
          <w:p w14:paraId="512F44EA" w14:textId="77777777" w:rsidR="002E345B" w:rsidRDefault="002E345B" w:rsidP="002E345B">
            <w:pPr>
              <w:pStyle w:val="NoSpacing"/>
              <w:rPr>
                <w:rFonts w:ascii="Arial" w:hAnsi="Arial" w:cs="Arial"/>
                <w:sz w:val="20"/>
                <w:szCs w:val="20"/>
              </w:rPr>
            </w:pPr>
            <w:r>
              <w:rPr>
                <w:rFonts w:ascii="Arial" w:hAnsi="Arial" w:cs="Arial"/>
                <w:sz w:val="20"/>
                <w:szCs w:val="20"/>
              </w:rPr>
              <w:t>Families</w:t>
            </w:r>
          </w:p>
          <w:p w14:paraId="1D73B10F" w14:textId="77777777" w:rsidR="002E345B" w:rsidRDefault="002E345B" w:rsidP="002E345B">
            <w:pPr>
              <w:pStyle w:val="NoSpacing"/>
              <w:rPr>
                <w:rFonts w:ascii="Arial" w:hAnsi="Arial" w:cs="Arial"/>
                <w:sz w:val="20"/>
                <w:szCs w:val="20"/>
              </w:rPr>
            </w:pPr>
            <w:r>
              <w:rPr>
                <w:rFonts w:ascii="Arial" w:hAnsi="Arial" w:cs="Arial"/>
                <w:sz w:val="20"/>
                <w:szCs w:val="20"/>
              </w:rPr>
              <w:t>Unduplicated: 500</w:t>
            </w:r>
          </w:p>
          <w:p w14:paraId="7A5C3D13" w14:textId="77777777" w:rsidR="00611435" w:rsidRPr="002E4B31" w:rsidRDefault="002E345B" w:rsidP="002E345B">
            <w:pPr>
              <w:pStyle w:val="NoSpacing"/>
              <w:rPr>
                <w:rFonts w:ascii="Arial" w:hAnsi="Arial" w:cs="Arial"/>
                <w:sz w:val="20"/>
                <w:szCs w:val="20"/>
              </w:rPr>
            </w:pPr>
            <w:r>
              <w:rPr>
                <w:rFonts w:ascii="Arial" w:hAnsi="Arial" w:cs="Arial"/>
                <w:sz w:val="20"/>
                <w:szCs w:val="20"/>
              </w:rPr>
              <w:t>Duplicated: 7</w:t>
            </w:r>
          </w:p>
        </w:tc>
      </w:tr>
      <w:tr w:rsidR="002E345B" w:rsidRPr="002E4B31" w14:paraId="4EEF4B73" w14:textId="77777777" w:rsidTr="002E345B">
        <w:tc>
          <w:tcPr>
            <w:tcW w:w="760" w:type="pct"/>
          </w:tcPr>
          <w:p w14:paraId="77D3FF1C" w14:textId="77777777" w:rsidR="002E345B" w:rsidRPr="002E4B31" w:rsidRDefault="002E345B" w:rsidP="002E345B">
            <w:pPr>
              <w:pStyle w:val="NoSpacing"/>
              <w:rPr>
                <w:rFonts w:ascii="Arial" w:hAnsi="Arial" w:cs="Arial"/>
              </w:rPr>
            </w:pPr>
            <w:r>
              <w:rPr>
                <w:rFonts w:ascii="Arial" w:hAnsi="Arial" w:cs="Arial"/>
                <w:b/>
                <w:szCs w:val="28"/>
              </w:rPr>
              <w:t>Total Senior PEI Project estimated count of individuals and families to be served</w:t>
            </w:r>
          </w:p>
        </w:tc>
        <w:tc>
          <w:tcPr>
            <w:tcW w:w="728" w:type="pct"/>
          </w:tcPr>
          <w:p w14:paraId="1AEEBB87" w14:textId="77777777" w:rsidR="002E345B" w:rsidRPr="002E4B31" w:rsidRDefault="002E345B" w:rsidP="002E345B">
            <w:pPr>
              <w:pStyle w:val="NoSpacing"/>
              <w:rPr>
                <w:rFonts w:ascii="Arial" w:hAnsi="Arial" w:cs="Arial"/>
                <w:sz w:val="20"/>
                <w:szCs w:val="20"/>
              </w:rPr>
            </w:pPr>
            <w:r w:rsidRPr="002E4B31">
              <w:rPr>
                <w:rFonts w:ascii="Arial" w:hAnsi="Arial" w:cs="Arial"/>
                <w:sz w:val="20"/>
                <w:szCs w:val="20"/>
              </w:rPr>
              <w:t>Individuals</w:t>
            </w:r>
            <w:r>
              <w:rPr>
                <w:rFonts w:ascii="Arial" w:hAnsi="Arial" w:cs="Arial"/>
                <w:sz w:val="20"/>
                <w:szCs w:val="20"/>
              </w:rPr>
              <w:t xml:space="preserve"> &amp;</w:t>
            </w:r>
          </w:p>
          <w:p w14:paraId="539CE250" w14:textId="77777777" w:rsidR="002E345B" w:rsidRDefault="002E345B" w:rsidP="002E345B">
            <w:pPr>
              <w:pStyle w:val="NoSpacing"/>
              <w:rPr>
                <w:rFonts w:ascii="Arial" w:hAnsi="Arial" w:cs="Arial"/>
                <w:sz w:val="20"/>
                <w:szCs w:val="20"/>
              </w:rPr>
            </w:pPr>
            <w:r>
              <w:rPr>
                <w:rFonts w:ascii="Arial" w:hAnsi="Arial" w:cs="Arial"/>
                <w:sz w:val="20"/>
                <w:szCs w:val="20"/>
              </w:rPr>
              <w:t>Families</w:t>
            </w:r>
          </w:p>
          <w:p w14:paraId="44A300B6" w14:textId="77777777" w:rsidR="002E345B" w:rsidRDefault="002E345B" w:rsidP="002E345B">
            <w:pPr>
              <w:pStyle w:val="NoSpacing"/>
              <w:rPr>
                <w:rFonts w:ascii="Arial" w:hAnsi="Arial" w:cs="Arial"/>
                <w:sz w:val="20"/>
                <w:szCs w:val="20"/>
              </w:rPr>
            </w:pPr>
          </w:p>
          <w:p w14:paraId="3C5F244D" w14:textId="77777777" w:rsidR="002E345B" w:rsidRDefault="002E345B" w:rsidP="002E345B">
            <w:pPr>
              <w:pStyle w:val="NoSpacing"/>
              <w:rPr>
                <w:rFonts w:ascii="Arial" w:hAnsi="Arial" w:cs="Arial"/>
                <w:sz w:val="20"/>
                <w:szCs w:val="20"/>
              </w:rPr>
            </w:pPr>
            <w:r>
              <w:rPr>
                <w:rFonts w:ascii="Arial" w:hAnsi="Arial" w:cs="Arial"/>
                <w:sz w:val="20"/>
                <w:szCs w:val="20"/>
              </w:rPr>
              <w:t>Unduplicated:500</w:t>
            </w:r>
          </w:p>
          <w:p w14:paraId="2900842D" w14:textId="77777777" w:rsidR="002E345B" w:rsidRDefault="002E345B" w:rsidP="002E345B">
            <w:pPr>
              <w:pStyle w:val="NoSpacing"/>
              <w:rPr>
                <w:rFonts w:ascii="Arial" w:hAnsi="Arial" w:cs="Arial"/>
                <w:sz w:val="20"/>
                <w:szCs w:val="20"/>
              </w:rPr>
            </w:pPr>
            <w:r>
              <w:rPr>
                <w:rFonts w:ascii="Arial" w:hAnsi="Arial" w:cs="Arial"/>
                <w:sz w:val="20"/>
                <w:szCs w:val="20"/>
              </w:rPr>
              <w:t>Duplicated:50</w:t>
            </w:r>
          </w:p>
          <w:p w14:paraId="13DB82E6" w14:textId="77777777" w:rsidR="002E345B" w:rsidRDefault="002E345B" w:rsidP="002E345B">
            <w:pPr>
              <w:pStyle w:val="NoSpacing"/>
              <w:rPr>
                <w:rFonts w:ascii="Arial" w:hAnsi="Arial" w:cs="Arial"/>
                <w:sz w:val="20"/>
                <w:szCs w:val="20"/>
              </w:rPr>
            </w:pPr>
          </w:p>
          <w:p w14:paraId="67396F25" w14:textId="77777777" w:rsidR="002E345B" w:rsidRPr="002E4B31" w:rsidRDefault="002E345B" w:rsidP="002E345B">
            <w:pPr>
              <w:pStyle w:val="NoSpacing"/>
              <w:rPr>
                <w:rFonts w:ascii="Arial" w:hAnsi="Arial" w:cs="Arial"/>
                <w:sz w:val="20"/>
                <w:szCs w:val="20"/>
              </w:rPr>
            </w:pPr>
            <w:r>
              <w:rPr>
                <w:rFonts w:ascii="Arial" w:hAnsi="Arial" w:cs="Arial"/>
                <w:sz w:val="20"/>
                <w:szCs w:val="20"/>
              </w:rPr>
              <w:t>Total: 550</w:t>
            </w:r>
          </w:p>
        </w:tc>
        <w:tc>
          <w:tcPr>
            <w:tcW w:w="677" w:type="pct"/>
          </w:tcPr>
          <w:p w14:paraId="2169C41F" w14:textId="77777777" w:rsidR="002E345B" w:rsidRPr="002E4B31" w:rsidRDefault="002E345B" w:rsidP="002E345B">
            <w:pPr>
              <w:pStyle w:val="NoSpacing"/>
              <w:rPr>
                <w:rFonts w:ascii="Arial" w:hAnsi="Arial" w:cs="Arial"/>
                <w:sz w:val="20"/>
                <w:szCs w:val="20"/>
              </w:rPr>
            </w:pPr>
            <w:r w:rsidRPr="002E4B31">
              <w:rPr>
                <w:rFonts w:ascii="Arial" w:hAnsi="Arial" w:cs="Arial"/>
                <w:sz w:val="20"/>
                <w:szCs w:val="20"/>
              </w:rPr>
              <w:t>Individuals</w:t>
            </w:r>
            <w:r>
              <w:rPr>
                <w:rFonts w:ascii="Arial" w:hAnsi="Arial" w:cs="Arial"/>
                <w:sz w:val="20"/>
                <w:szCs w:val="20"/>
              </w:rPr>
              <w:t xml:space="preserve"> &amp;</w:t>
            </w:r>
          </w:p>
          <w:p w14:paraId="71959F64" w14:textId="77777777" w:rsidR="002E345B" w:rsidRDefault="002E345B" w:rsidP="002E345B">
            <w:pPr>
              <w:pStyle w:val="NoSpacing"/>
              <w:rPr>
                <w:rFonts w:ascii="Arial" w:hAnsi="Arial" w:cs="Arial"/>
                <w:sz w:val="20"/>
                <w:szCs w:val="20"/>
              </w:rPr>
            </w:pPr>
            <w:r>
              <w:rPr>
                <w:rFonts w:ascii="Arial" w:hAnsi="Arial" w:cs="Arial"/>
                <w:sz w:val="20"/>
                <w:szCs w:val="20"/>
              </w:rPr>
              <w:t>Families</w:t>
            </w:r>
          </w:p>
          <w:p w14:paraId="1410C022" w14:textId="77777777" w:rsidR="002E345B" w:rsidRDefault="002E345B" w:rsidP="002E345B">
            <w:pPr>
              <w:pStyle w:val="NoSpacing"/>
              <w:rPr>
                <w:rFonts w:ascii="Arial" w:hAnsi="Arial" w:cs="Arial"/>
                <w:sz w:val="20"/>
                <w:szCs w:val="20"/>
              </w:rPr>
            </w:pPr>
          </w:p>
          <w:p w14:paraId="61A7951E" w14:textId="77777777" w:rsidR="002E345B" w:rsidRDefault="002E345B" w:rsidP="002E345B">
            <w:pPr>
              <w:pStyle w:val="NoSpacing"/>
              <w:rPr>
                <w:rFonts w:ascii="Arial" w:hAnsi="Arial" w:cs="Arial"/>
                <w:sz w:val="20"/>
                <w:szCs w:val="20"/>
              </w:rPr>
            </w:pPr>
            <w:r>
              <w:rPr>
                <w:rFonts w:ascii="Arial" w:hAnsi="Arial" w:cs="Arial"/>
                <w:sz w:val="20"/>
                <w:szCs w:val="20"/>
              </w:rPr>
              <w:t>Unduplicated: 300</w:t>
            </w:r>
          </w:p>
          <w:p w14:paraId="751085A6" w14:textId="77777777" w:rsidR="002E345B" w:rsidRDefault="002E345B" w:rsidP="002E345B">
            <w:pPr>
              <w:pStyle w:val="NoSpacing"/>
              <w:rPr>
                <w:rFonts w:ascii="Arial" w:hAnsi="Arial" w:cs="Arial"/>
                <w:sz w:val="20"/>
                <w:szCs w:val="20"/>
              </w:rPr>
            </w:pPr>
            <w:r>
              <w:rPr>
                <w:rFonts w:ascii="Arial" w:hAnsi="Arial" w:cs="Arial"/>
                <w:sz w:val="20"/>
                <w:szCs w:val="20"/>
              </w:rPr>
              <w:t>Duplicated:7</w:t>
            </w:r>
          </w:p>
          <w:p w14:paraId="15E424C6" w14:textId="77777777" w:rsidR="002E345B" w:rsidRDefault="002E345B" w:rsidP="002E345B">
            <w:pPr>
              <w:pStyle w:val="NoSpacing"/>
              <w:rPr>
                <w:rFonts w:ascii="Arial" w:hAnsi="Arial" w:cs="Arial"/>
                <w:sz w:val="20"/>
                <w:szCs w:val="20"/>
              </w:rPr>
            </w:pPr>
          </w:p>
          <w:p w14:paraId="6C636FF5" w14:textId="77777777" w:rsidR="002E345B" w:rsidRPr="002E4B31" w:rsidRDefault="002E345B" w:rsidP="002E345B">
            <w:pPr>
              <w:pStyle w:val="NoSpacing"/>
              <w:rPr>
                <w:rFonts w:ascii="Arial" w:hAnsi="Arial" w:cs="Arial"/>
                <w:sz w:val="20"/>
                <w:szCs w:val="20"/>
              </w:rPr>
            </w:pPr>
            <w:r>
              <w:rPr>
                <w:rFonts w:ascii="Arial" w:hAnsi="Arial" w:cs="Arial"/>
                <w:sz w:val="20"/>
                <w:szCs w:val="20"/>
              </w:rPr>
              <w:t>Total: 307</w:t>
            </w:r>
          </w:p>
        </w:tc>
        <w:tc>
          <w:tcPr>
            <w:tcW w:w="719" w:type="pct"/>
          </w:tcPr>
          <w:p w14:paraId="3DCAF467" w14:textId="77777777" w:rsidR="002E345B" w:rsidRPr="002E4B31" w:rsidRDefault="002E345B" w:rsidP="002E345B">
            <w:pPr>
              <w:pStyle w:val="NoSpacing"/>
              <w:rPr>
                <w:rFonts w:ascii="Arial" w:hAnsi="Arial" w:cs="Arial"/>
                <w:sz w:val="20"/>
                <w:szCs w:val="20"/>
              </w:rPr>
            </w:pPr>
            <w:r w:rsidRPr="002E4B31">
              <w:rPr>
                <w:rFonts w:ascii="Arial" w:hAnsi="Arial" w:cs="Arial"/>
                <w:sz w:val="20"/>
                <w:szCs w:val="20"/>
              </w:rPr>
              <w:t>Individuals</w:t>
            </w:r>
            <w:r>
              <w:rPr>
                <w:rFonts w:ascii="Arial" w:hAnsi="Arial" w:cs="Arial"/>
                <w:sz w:val="20"/>
                <w:szCs w:val="20"/>
              </w:rPr>
              <w:t xml:space="preserve"> &amp;</w:t>
            </w:r>
          </w:p>
          <w:p w14:paraId="2E0EEA90" w14:textId="77777777" w:rsidR="002E345B" w:rsidRDefault="002E345B" w:rsidP="002E345B">
            <w:pPr>
              <w:pStyle w:val="NoSpacing"/>
              <w:rPr>
                <w:rFonts w:ascii="Arial" w:hAnsi="Arial" w:cs="Arial"/>
                <w:sz w:val="20"/>
                <w:szCs w:val="20"/>
              </w:rPr>
            </w:pPr>
            <w:r>
              <w:rPr>
                <w:rFonts w:ascii="Arial" w:hAnsi="Arial" w:cs="Arial"/>
                <w:sz w:val="20"/>
                <w:szCs w:val="20"/>
              </w:rPr>
              <w:t>Families</w:t>
            </w:r>
          </w:p>
          <w:p w14:paraId="0D49534F" w14:textId="77777777" w:rsidR="002E345B" w:rsidRDefault="002E345B" w:rsidP="002E345B">
            <w:pPr>
              <w:pStyle w:val="NoSpacing"/>
              <w:rPr>
                <w:rFonts w:ascii="Arial" w:hAnsi="Arial" w:cs="Arial"/>
                <w:sz w:val="20"/>
                <w:szCs w:val="20"/>
              </w:rPr>
            </w:pPr>
          </w:p>
          <w:p w14:paraId="510DABA1" w14:textId="77777777" w:rsidR="002E345B" w:rsidRDefault="002E345B" w:rsidP="002E345B">
            <w:pPr>
              <w:pStyle w:val="NoSpacing"/>
              <w:rPr>
                <w:rFonts w:ascii="Arial" w:hAnsi="Arial" w:cs="Arial"/>
                <w:sz w:val="20"/>
                <w:szCs w:val="20"/>
              </w:rPr>
            </w:pPr>
            <w:r>
              <w:rPr>
                <w:rFonts w:ascii="Arial" w:hAnsi="Arial" w:cs="Arial"/>
                <w:sz w:val="20"/>
                <w:szCs w:val="20"/>
              </w:rPr>
              <w:t>Unduplicated: 550</w:t>
            </w:r>
          </w:p>
          <w:p w14:paraId="147E2698" w14:textId="77777777" w:rsidR="002E345B" w:rsidRDefault="002E345B" w:rsidP="002E345B">
            <w:pPr>
              <w:pStyle w:val="NoSpacing"/>
              <w:rPr>
                <w:rFonts w:ascii="Arial" w:hAnsi="Arial" w:cs="Arial"/>
                <w:sz w:val="20"/>
                <w:szCs w:val="20"/>
              </w:rPr>
            </w:pPr>
            <w:r>
              <w:rPr>
                <w:rFonts w:ascii="Arial" w:hAnsi="Arial" w:cs="Arial"/>
                <w:sz w:val="20"/>
                <w:szCs w:val="20"/>
              </w:rPr>
              <w:t>Duplicated: 50</w:t>
            </w:r>
          </w:p>
          <w:p w14:paraId="469B464C" w14:textId="77777777" w:rsidR="002E345B" w:rsidRDefault="002E345B" w:rsidP="002E345B">
            <w:pPr>
              <w:pStyle w:val="NoSpacing"/>
              <w:rPr>
                <w:rFonts w:ascii="Arial" w:hAnsi="Arial" w:cs="Arial"/>
                <w:sz w:val="20"/>
                <w:szCs w:val="20"/>
              </w:rPr>
            </w:pPr>
          </w:p>
          <w:p w14:paraId="4DE4AA79" w14:textId="77777777" w:rsidR="002E345B" w:rsidRPr="002E4B31" w:rsidRDefault="002E345B" w:rsidP="002E345B">
            <w:pPr>
              <w:pStyle w:val="NoSpacing"/>
              <w:rPr>
                <w:rFonts w:ascii="Arial" w:hAnsi="Arial" w:cs="Arial"/>
                <w:sz w:val="20"/>
                <w:szCs w:val="20"/>
              </w:rPr>
            </w:pPr>
            <w:r>
              <w:rPr>
                <w:rFonts w:ascii="Arial" w:hAnsi="Arial" w:cs="Arial"/>
                <w:sz w:val="20"/>
                <w:szCs w:val="20"/>
              </w:rPr>
              <w:t>Total: 600</w:t>
            </w:r>
          </w:p>
        </w:tc>
        <w:tc>
          <w:tcPr>
            <w:tcW w:w="719" w:type="pct"/>
          </w:tcPr>
          <w:p w14:paraId="586CCE21" w14:textId="77777777" w:rsidR="002E345B" w:rsidRPr="002E4B31" w:rsidRDefault="002E345B" w:rsidP="002E345B">
            <w:pPr>
              <w:pStyle w:val="NoSpacing"/>
              <w:rPr>
                <w:rFonts w:ascii="Arial" w:hAnsi="Arial" w:cs="Arial"/>
                <w:sz w:val="20"/>
                <w:szCs w:val="20"/>
              </w:rPr>
            </w:pPr>
            <w:r w:rsidRPr="002E4B31">
              <w:rPr>
                <w:rFonts w:ascii="Arial" w:hAnsi="Arial" w:cs="Arial"/>
                <w:sz w:val="20"/>
                <w:szCs w:val="20"/>
              </w:rPr>
              <w:t>Individuals</w:t>
            </w:r>
            <w:r>
              <w:rPr>
                <w:rFonts w:ascii="Arial" w:hAnsi="Arial" w:cs="Arial"/>
                <w:sz w:val="20"/>
                <w:szCs w:val="20"/>
              </w:rPr>
              <w:t xml:space="preserve"> &amp;</w:t>
            </w:r>
          </w:p>
          <w:p w14:paraId="612CB096" w14:textId="77777777" w:rsidR="002E345B" w:rsidRDefault="002E345B" w:rsidP="002E345B">
            <w:pPr>
              <w:pStyle w:val="NoSpacing"/>
              <w:rPr>
                <w:rFonts w:ascii="Arial" w:hAnsi="Arial" w:cs="Arial"/>
                <w:sz w:val="20"/>
                <w:szCs w:val="20"/>
              </w:rPr>
            </w:pPr>
            <w:r>
              <w:rPr>
                <w:rFonts w:ascii="Arial" w:hAnsi="Arial" w:cs="Arial"/>
                <w:sz w:val="20"/>
                <w:szCs w:val="20"/>
              </w:rPr>
              <w:t>Families</w:t>
            </w:r>
          </w:p>
          <w:p w14:paraId="0A7F5A37" w14:textId="77777777" w:rsidR="002E345B" w:rsidRDefault="002E345B" w:rsidP="002E345B">
            <w:pPr>
              <w:pStyle w:val="NoSpacing"/>
              <w:rPr>
                <w:rFonts w:ascii="Arial" w:hAnsi="Arial" w:cs="Arial"/>
                <w:sz w:val="20"/>
                <w:szCs w:val="20"/>
              </w:rPr>
            </w:pPr>
          </w:p>
          <w:p w14:paraId="52B49CC9" w14:textId="77777777" w:rsidR="002E345B" w:rsidRDefault="002E345B" w:rsidP="002E345B">
            <w:pPr>
              <w:pStyle w:val="NoSpacing"/>
              <w:rPr>
                <w:rFonts w:ascii="Arial" w:hAnsi="Arial" w:cs="Arial"/>
                <w:sz w:val="20"/>
                <w:szCs w:val="20"/>
              </w:rPr>
            </w:pPr>
            <w:r>
              <w:rPr>
                <w:rFonts w:ascii="Arial" w:hAnsi="Arial" w:cs="Arial"/>
                <w:sz w:val="20"/>
                <w:szCs w:val="20"/>
              </w:rPr>
              <w:t>Unduplicated:400</w:t>
            </w:r>
          </w:p>
          <w:p w14:paraId="75EFBCAF" w14:textId="77777777" w:rsidR="002E345B" w:rsidRDefault="002E345B" w:rsidP="002E345B">
            <w:pPr>
              <w:pStyle w:val="NoSpacing"/>
              <w:rPr>
                <w:rFonts w:ascii="Arial" w:hAnsi="Arial" w:cs="Arial"/>
                <w:sz w:val="20"/>
                <w:szCs w:val="20"/>
              </w:rPr>
            </w:pPr>
            <w:r>
              <w:rPr>
                <w:rFonts w:ascii="Arial" w:hAnsi="Arial" w:cs="Arial"/>
                <w:sz w:val="20"/>
                <w:szCs w:val="20"/>
              </w:rPr>
              <w:t>Duplicated:7</w:t>
            </w:r>
          </w:p>
          <w:p w14:paraId="09267479" w14:textId="77777777" w:rsidR="002E345B" w:rsidRDefault="002E345B" w:rsidP="002E345B">
            <w:pPr>
              <w:pStyle w:val="NoSpacing"/>
              <w:rPr>
                <w:rFonts w:ascii="Arial" w:hAnsi="Arial" w:cs="Arial"/>
                <w:sz w:val="20"/>
                <w:szCs w:val="20"/>
              </w:rPr>
            </w:pPr>
          </w:p>
          <w:p w14:paraId="234EF2D7" w14:textId="77777777" w:rsidR="002E345B" w:rsidRPr="002E4B31" w:rsidRDefault="002E345B" w:rsidP="002E345B">
            <w:pPr>
              <w:pStyle w:val="NoSpacing"/>
              <w:rPr>
                <w:rFonts w:ascii="Arial" w:hAnsi="Arial" w:cs="Arial"/>
                <w:sz w:val="20"/>
                <w:szCs w:val="20"/>
              </w:rPr>
            </w:pPr>
            <w:r>
              <w:rPr>
                <w:rFonts w:ascii="Arial" w:hAnsi="Arial" w:cs="Arial"/>
                <w:sz w:val="20"/>
                <w:szCs w:val="20"/>
              </w:rPr>
              <w:t>Total: 407</w:t>
            </w:r>
          </w:p>
        </w:tc>
        <w:tc>
          <w:tcPr>
            <w:tcW w:w="719" w:type="pct"/>
          </w:tcPr>
          <w:p w14:paraId="26C6F461" w14:textId="77777777" w:rsidR="002E345B" w:rsidRPr="002E4B31" w:rsidRDefault="002E345B" w:rsidP="002E345B">
            <w:pPr>
              <w:pStyle w:val="NoSpacing"/>
              <w:rPr>
                <w:rFonts w:ascii="Arial" w:hAnsi="Arial" w:cs="Arial"/>
                <w:sz w:val="20"/>
                <w:szCs w:val="20"/>
              </w:rPr>
            </w:pPr>
            <w:r w:rsidRPr="002E4B31">
              <w:rPr>
                <w:rFonts w:ascii="Arial" w:hAnsi="Arial" w:cs="Arial"/>
                <w:sz w:val="20"/>
                <w:szCs w:val="20"/>
              </w:rPr>
              <w:t>Individuals</w:t>
            </w:r>
            <w:r>
              <w:rPr>
                <w:rFonts w:ascii="Arial" w:hAnsi="Arial" w:cs="Arial"/>
                <w:sz w:val="20"/>
                <w:szCs w:val="20"/>
              </w:rPr>
              <w:t xml:space="preserve"> &amp;</w:t>
            </w:r>
          </w:p>
          <w:p w14:paraId="3999F1A6" w14:textId="77777777" w:rsidR="002E345B" w:rsidRDefault="002E345B" w:rsidP="002E345B">
            <w:pPr>
              <w:pStyle w:val="NoSpacing"/>
              <w:rPr>
                <w:rFonts w:ascii="Arial" w:hAnsi="Arial" w:cs="Arial"/>
                <w:sz w:val="20"/>
                <w:szCs w:val="20"/>
              </w:rPr>
            </w:pPr>
            <w:r>
              <w:rPr>
                <w:rFonts w:ascii="Arial" w:hAnsi="Arial" w:cs="Arial"/>
                <w:sz w:val="20"/>
                <w:szCs w:val="20"/>
              </w:rPr>
              <w:t>Families</w:t>
            </w:r>
          </w:p>
          <w:p w14:paraId="61D840EC" w14:textId="77777777" w:rsidR="002E345B" w:rsidRDefault="002E345B" w:rsidP="002E345B">
            <w:pPr>
              <w:pStyle w:val="NoSpacing"/>
              <w:rPr>
                <w:rFonts w:ascii="Arial" w:hAnsi="Arial" w:cs="Arial"/>
                <w:sz w:val="20"/>
                <w:szCs w:val="20"/>
              </w:rPr>
            </w:pPr>
          </w:p>
          <w:p w14:paraId="403F92D9" w14:textId="77777777" w:rsidR="002E345B" w:rsidRDefault="002E345B" w:rsidP="002E345B">
            <w:pPr>
              <w:pStyle w:val="NoSpacing"/>
              <w:rPr>
                <w:rFonts w:ascii="Arial" w:hAnsi="Arial" w:cs="Arial"/>
                <w:sz w:val="20"/>
                <w:szCs w:val="20"/>
              </w:rPr>
            </w:pPr>
            <w:r>
              <w:rPr>
                <w:rFonts w:ascii="Arial" w:hAnsi="Arial" w:cs="Arial"/>
                <w:sz w:val="20"/>
                <w:szCs w:val="20"/>
              </w:rPr>
              <w:t>Unduplicated: 600</w:t>
            </w:r>
          </w:p>
          <w:p w14:paraId="61F164FF" w14:textId="77777777" w:rsidR="002E345B" w:rsidRDefault="002E345B" w:rsidP="002E345B">
            <w:pPr>
              <w:pStyle w:val="NoSpacing"/>
              <w:rPr>
                <w:rFonts w:ascii="Arial" w:hAnsi="Arial" w:cs="Arial"/>
                <w:sz w:val="20"/>
                <w:szCs w:val="20"/>
              </w:rPr>
            </w:pPr>
            <w:r>
              <w:rPr>
                <w:rFonts w:ascii="Arial" w:hAnsi="Arial" w:cs="Arial"/>
                <w:sz w:val="20"/>
                <w:szCs w:val="20"/>
              </w:rPr>
              <w:t>Duplicated: 50</w:t>
            </w:r>
          </w:p>
          <w:p w14:paraId="04BC867F" w14:textId="77777777" w:rsidR="002E345B" w:rsidRDefault="002E345B" w:rsidP="002E345B">
            <w:pPr>
              <w:pStyle w:val="NoSpacing"/>
              <w:rPr>
                <w:rFonts w:ascii="Arial" w:hAnsi="Arial" w:cs="Arial"/>
                <w:sz w:val="20"/>
                <w:szCs w:val="20"/>
              </w:rPr>
            </w:pPr>
          </w:p>
          <w:p w14:paraId="4F807347" w14:textId="77777777" w:rsidR="002E345B" w:rsidRPr="002E4B31" w:rsidRDefault="002E345B" w:rsidP="002E345B">
            <w:pPr>
              <w:pStyle w:val="NoSpacing"/>
              <w:rPr>
                <w:rFonts w:ascii="Arial" w:hAnsi="Arial" w:cs="Arial"/>
                <w:sz w:val="20"/>
                <w:szCs w:val="20"/>
              </w:rPr>
            </w:pPr>
            <w:r>
              <w:rPr>
                <w:rFonts w:ascii="Arial" w:hAnsi="Arial" w:cs="Arial"/>
                <w:sz w:val="20"/>
                <w:szCs w:val="20"/>
              </w:rPr>
              <w:t>Total: 650</w:t>
            </w:r>
          </w:p>
        </w:tc>
        <w:tc>
          <w:tcPr>
            <w:tcW w:w="677" w:type="pct"/>
          </w:tcPr>
          <w:p w14:paraId="0DD34D07" w14:textId="77777777" w:rsidR="002E345B" w:rsidRPr="002E4B31" w:rsidRDefault="002E345B" w:rsidP="002E345B">
            <w:pPr>
              <w:pStyle w:val="NoSpacing"/>
              <w:rPr>
                <w:rFonts w:ascii="Arial" w:hAnsi="Arial" w:cs="Arial"/>
                <w:sz w:val="20"/>
                <w:szCs w:val="20"/>
              </w:rPr>
            </w:pPr>
            <w:r w:rsidRPr="002E4B31">
              <w:rPr>
                <w:rFonts w:ascii="Arial" w:hAnsi="Arial" w:cs="Arial"/>
                <w:sz w:val="20"/>
                <w:szCs w:val="20"/>
              </w:rPr>
              <w:t>Individuals</w:t>
            </w:r>
            <w:r>
              <w:rPr>
                <w:rFonts w:ascii="Arial" w:hAnsi="Arial" w:cs="Arial"/>
                <w:sz w:val="20"/>
                <w:szCs w:val="20"/>
              </w:rPr>
              <w:t xml:space="preserve"> &amp;</w:t>
            </w:r>
          </w:p>
          <w:p w14:paraId="7E3EBE09" w14:textId="77777777" w:rsidR="002E345B" w:rsidRDefault="002E345B" w:rsidP="002E345B">
            <w:pPr>
              <w:pStyle w:val="NoSpacing"/>
              <w:rPr>
                <w:rFonts w:ascii="Arial" w:hAnsi="Arial" w:cs="Arial"/>
                <w:sz w:val="20"/>
                <w:szCs w:val="20"/>
              </w:rPr>
            </w:pPr>
            <w:r>
              <w:rPr>
                <w:rFonts w:ascii="Arial" w:hAnsi="Arial" w:cs="Arial"/>
                <w:sz w:val="20"/>
                <w:szCs w:val="20"/>
              </w:rPr>
              <w:t>Families</w:t>
            </w:r>
          </w:p>
          <w:p w14:paraId="480D5DD3" w14:textId="77777777" w:rsidR="002E345B" w:rsidRDefault="002E345B" w:rsidP="002E345B">
            <w:pPr>
              <w:pStyle w:val="NoSpacing"/>
              <w:rPr>
                <w:rFonts w:ascii="Arial" w:hAnsi="Arial" w:cs="Arial"/>
                <w:sz w:val="20"/>
                <w:szCs w:val="20"/>
              </w:rPr>
            </w:pPr>
          </w:p>
          <w:p w14:paraId="43D5398D" w14:textId="77777777" w:rsidR="002E345B" w:rsidRDefault="002E345B" w:rsidP="002E345B">
            <w:pPr>
              <w:pStyle w:val="NoSpacing"/>
              <w:rPr>
                <w:rFonts w:ascii="Arial" w:hAnsi="Arial" w:cs="Arial"/>
                <w:sz w:val="20"/>
                <w:szCs w:val="20"/>
              </w:rPr>
            </w:pPr>
            <w:r>
              <w:rPr>
                <w:rFonts w:ascii="Arial" w:hAnsi="Arial" w:cs="Arial"/>
                <w:sz w:val="20"/>
                <w:szCs w:val="20"/>
              </w:rPr>
              <w:t>Unduplicated: 500</w:t>
            </w:r>
          </w:p>
          <w:p w14:paraId="660D9E27" w14:textId="77777777" w:rsidR="002E345B" w:rsidRDefault="002E345B" w:rsidP="002E345B">
            <w:pPr>
              <w:pStyle w:val="NoSpacing"/>
              <w:rPr>
                <w:rFonts w:ascii="Arial" w:hAnsi="Arial" w:cs="Arial"/>
                <w:sz w:val="20"/>
                <w:szCs w:val="20"/>
              </w:rPr>
            </w:pPr>
            <w:r>
              <w:rPr>
                <w:rFonts w:ascii="Arial" w:hAnsi="Arial" w:cs="Arial"/>
                <w:sz w:val="20"/>
                <w:szCs w:val="20"/>
              </w:rPr>
              <w:t>Duplicated: 7</w:t>
            </w:r>
          </w:p>
          <w:p w14:paraId="33792665" w14:textId="77777777" w:rsidR="002E345B" w:rsidRDefault="002E345B" w:rsidP="002E345B">
            <w:pPr>
              <w:pStyle w:val="NoSpacing"/>
              <w:rPr>
                <w:rFonts w:ascii="Arial" w:hAnsi="Arial" w:cs="Arial"/>
                <w:sz w:val="20"/>
                <w:szCs w:val="20"/>
              </w:rPr>
            </w:pPr>
          </w:p>
          <w:p w14:paraId="49C2BD91" w14:textId="77777777" w:rsidR="002E345B" w:rsidRPr="002E4B31" w:rsidRDefault="002E345B" w:rsidP="002E345B">
            <w:pPr>
              <w:pStyle w:val="NoSpacing"/>
              <w:rPr>
                <w:rFonts w:ascii="Arial" w:hAnsi="Arial" w:cs="Arial"/>
                <w:sz w:val="20"/>
                <w:szCs w:val="20"/>
              </w:rPr>
            </w:pPr>
            <w:r>
              <w:rPr>
                <w:rFonts w:ascii="Arial" w:hAnsi="Arial" w:cs="Arial"/>
                <w:sz w:val="20"/>
                <w:szCs w:val="20"/>
              </w:rPr>
              <w:t>Total: 507</w:t>
            </w:r>
          </w:p>
        </w:tc>
      </w:tr>
    </w:tbl>
    <w:p w14:paraId="4D2E6A92" w14:textId="77777777" w:rsidR="00611435" w:rsidRPr="0037666E" w:rsidRDefault="00611435" w:rsidP="00611435">
      <w:pPr>
        <w:pStyle w:val="NoSpacing"/>
        <w:rPr>
          <w:rFonts w:ascii="Arial" w:hAnsi="Arial" w:cs="Arial"/>
          <w:b/>
          <w:sz w:val="24"/>
          <w:szCs w:val="24"/>
        </w:rPr>
      </w:pPr>
    </w:p>
    <w:p w14:paraId="08BB3D2E" w14:textId="77777777" w:rsidR="002E345B" w:rsidRPr="00736DC1" w:rsidRDefault="0037666E" w:rsidP="00510222">
      <w:pPr>
        <w:pStyle w:val="NoSpacing"/>
        <w:numPr>
          <w:ilvl w:val="0"/>
          <w:numId w:val="71"/>
        </w:numPr>
        <w:rPr>
          <w:rFonts w:ascii="Arial" w:hAnsi="Arial" w:cs="Arial"/>
          <w:b/>
          <w:sz w:val="24"/>
          <w:szCs w:val="24"/>
        </w:rPr>
      </w:pPr>
      <w:r w:rsidRPr="00736DC1">
        <w:rPr>
          <w:rFonts w:ascii="Arial" w:hAnsi="Arial" w:cs="Arial"/>
          <w:b/>
          <w:sz w:val="24"/>
          <w:szCs w:val="24"/>
        </w:rPr>
        <w:t>Linkages to County Mental Health and Providers of Other Needed Services</w:t>
      </w:r>
    </w:p>
    <w:p w14:paraId="1226D4E5" w14:textId="77777777" w:rsidR="002E345B" w:rsidRPr="00736DC1" w:rsidRDefault="002E345B" w:rsidP="00510222">
      <w:pPr>
        <w:pStyle w:val="NoSpacing"/>
        <w:numPr>
          <w:ilvl w:val="0"/>
          <w:numId w:val="82"/>
        </w:numPr>
        <w:ind w:left="810"/>
        <w:rPr>
          <w:rFonts w:ascii="Arial" w:hAnsi="Arial" w:cs="Arial"/>
          <w:b/>
          <w:sz w:val="24"/>
          <w:szCs w:val="24"/>
        </w:rPr>
      </w:pPr>
      <w:r>
        <w:rPr>
          <w:rFonts w:ascii="Arial" w:hAnsi="Arial" w:cs="Arial"/>
          <w:sz w:val="24"/>
          <w:szCs w:val="24"/>
        </w:rPr>
        <w:t>The Navigator program will link senior clients 50 and over and their families to County Mental Health, primary care providers, or other mental health providers by providing direct referrals to these agencies</w:t>
      </w:r>
      <w:r w:rsidR="00736DC1">
        <w:rPr>
          <w:rFonts w:ascii="Arial" w:hAnsi="Arial" w:cs="Arial"/>
          <w:sz w:val="24"/>
          <w:szCs w:val="24"/>
        </w:rPr>
        <w:t xml:space="preserve"> and following-up to ensure that they receive treatment or further assessment</w:t>
      </w:r>
    </w:p>
    <w:p w14:paraId="76C21E18" w14:textId="77777777" w:rsidR="00736DC1" w:rsidRPr="00736DC1" w:rsidRDefault="00736DC1" w:rsidP="00510222">
      <w:pPr>
        <w:pStyle w:val="NoSpacing"/>
        <w:numPr>
          <w:ilvl w:val="0"/>
          <w:numId w:val="82"/>
        </w:numPr>
        <w:ind w:left="810"/>
        <w:rPr>
          <w:rFonts w:ascii="Arial" w:hAnsi="Arial" w:cs="Arial"/>
          <w:b/>
          <w:sz w:val="24"/>
          <w:szCs w:val="24"/>
        </w:rPr>
      </w:pPr>
      <w:r>
        <w:rPr>
          <w:rFonts w:ascii="Arial" w:hAnsi="Arial" w:cs="Arial"/>
          <w:sz w:val="24"/>
          <w:szCs w:val="24"/>
        </w:rPr>
        <w:t>The Navigator will refer clients to other non-traditional preventative programs such as senior centers, part and recreation programs, meals programs, Seniors Without Walls, Peer Counselors, and other Gatekeeper Community Partners</w:t>
      </w:r>
    </w:p>
    <w:p w14:paraId="100974CF" w14:textId="77777777" w:rsidR="00736DC1" w:rsidRPr="00736DC1" w:rsidRDefault="00736DC1" w:rsidP="00510222">
      <w:pPr>
        <w:pStyle w:val="NoSpacing"/>
        <w:numPr>
          <w:ilvl w:val="0"/>
          <w:numId w:val="82"/>
        </w:numPr>
        <w:ind w:left="810"/>
        <w:rPr>
          <w:rFonts w:ascii="Arial" w:hAnsi="Arial" w:cs="Arial"/>
          <w:b/>
          <w:sz w:val="24"/>
          <w:szCs w:val="24"/>
        </w:rPr>
      </w:pPr>
      <w:r>
        <w:rPr>
          <w:rFonts w:ascii="Arial" w:hAnsi="Arial" w:cs="Arial"/>
          <w:sz w:val="24"/>
          <w:szCs w:val="24"/>
        </w:rPr>
        <w:t>The Gatekeeper Program will train and link health providers to knowledge resources to support senior mental health</w:t>
      </w:r>
    </w:p>
    <w:p w14:paraId="55D2E6DD" w14:textId="77777777" w:rsidR="00736DC1" w:rsidRPr="00736DC1" w:rsidRDefault="00736DC1" w:rsidP="00510222">
      <w:pPr>
        <w:pStyle w:val="NoSpacing"/>
        <w:numPr>
          <w:ilvl w:val="0"/>
          <w:numId w:val="82"/>
        </w:numPr>
        <w:ind w:left="810"/>
        <w:rPr>
          <w:rFonts w:ascii="Arial" w:hAnsi="Arial" w:cs="Arial"/>
          <w:b/>
          <w:sz w:val="24"/>
          <w:szCs w:val="24"/>
        </w:rPr>
      </w:pPr>
      <w:r>
        <w:rPr>
          <w:rFonts w:ascii="Arial" w:hAnsi="Arial" w:cs="Arial"/>
          <w:sz w:val="24"/>
          <w:szCs w:val="24"/>
        </w:rPr>
        <w:t>The Gatekeeper and Navigator programs design includes outreach through non-traditional partners, including linguistic and ethnic minorities</w:t>
      </w:r>
    </w:p>
    <w:p w14:paraId="16EF98EF" w14:textId="77777777" w:rsidR="00736DC1" w:rsidRPr="0037666E" w:rsidRDefault="00736DC1" w:rsidP="00736DC1">
      <w:pPr>
        <w:pStyle w:val="NoSpacing"/>
        <w:rPr>
          <w:rFonts w:ascii="Arial" w:hAnsi="Arial" w:cs="Arial"/>
          <w:b/>
          <w:sz w:val="24"/>
          <w:szCs w:val="24"/>
        </w:rPr>
      </w:pPr>
    </w:p>
    <w:p w14:paraId="00CACAD7" w14:textId="77777777" w:rsidR="0037666E" w:rsidRPr="00736DC1" w:rsidRDefault="0037666E" w:rsidP="00510222">
      <w:pPr>
        <w:pStyle w:val="NoSpacing"/>
        <w:numPr>
          <w:ilvl w:val="0"/>
          <w:numId w:val="71"/>
        </w:numPr>
        <w:rPr>
          <w:rFonts w:ascii="Arial" w:hAnsi="Arial" w:cs="Arial"/>
          <w:b/>
          <w:sz w:val="24"/>
          <w:szCs w:val="24"/>
        </w:rPr>
      </w:pPr>
      <w:r w:rsidRPr="00736DC1">
        <w:rPr>
          <w:rFonts w:ascii="Arial" w:hAnsi="Arial" w:cs="Arial"/>
          <w:b/>
          <w:sz w:val="24"/>
          <w:szCs w:val="24"/>
        </w:rPr>
        <w:t>Collaboration and System Enhancements</w:t>
      </w:r>
    </w:p>
    <w:p w14:paraId="7ED44E8D" w14:textId="77777777" w:rsidR="00736DC1" w:rsidRDefault="00736DC1" w:rsidP="00736DC1">
      <w:pPr>
        <w:pStyle w:val="NoSpacing"/>
        <w:ind w:left="360"/>
        <w:rPr>
          <w:rFonts w:ascii="Arial" w:hAnsi="Arial" w:cs="Arial"/>
          <w:sz w:val="24"/>
          <w:szCs w:val="24"/>
        </w:rPr>
      </w:pPr>
      <w:r>
        <w:rPr>
          <w:rFonts w:ascii="Arial" w:hAnsi="Arial" w:cs="Arial"/>
          <w:sz w:val="24"/>
          <w:szCs w:val="24"/>
        </w:rPr>
        <w:t>The Navigator and Gatekeeper programs will be promoted through systematic outreach to civic, faith-based, public, and private agencies by:</w:t>
      </w:r>
    </w:p>
    <w:p w14:paraId="31D67D1F" w14:textId="77777777" w:rsidR="00736DC1" w:rsidRDefault="00736DC1" w:rsidP="00736DC1">
      <w:pPr>
        <w:pStyle w:val="NoSpacing"/>
        <w:ind w:left="360"/>
        <w:rPr>
          <w:rFonts w:ascii="Arial" w:hAnsi="Arial" w:cs="Arial"/>
          <w:sz w:val="24"/>
          <w:szCs w:val="24"/>
        </w:rPr>
      </w:pPr>
    </w:p>
    <w:p w14:paraId="0C8AE40F" w14:textId="77777777" w:rsidR="00736DC1" w:rsidRPr="00736DC1" w:rsidRDefault="00736DC1" w:rsidP="00510222">
      <w:pPr>
        <w:pStyle w:val="NoSpacing"/>
        <w:numPr>
          <w:ilvl w:val="0"/>
          <w:numId w:val="83"/>
        </w:numPr>
        <w:ind w:left="810"/>
        <w:rPr>
          <w:rFonts w:ascii="Arial" w:hAnsi="Arial" w:cs="Arial"/>
          <w:b/>
          <w:sz w:val="24"/>
          <w:szCs w:val="24"/>
        </w:rPr>
      </w:pPr>
      <w:r>
        <w:rPr>
          <w:rFonts w:ascii="Arial" w:hAnsi="Arial" w:cs="Arial"/>
          <w:sz w:val="24"/>
          <w:szCs w:val="24"/>
        </w:rPr>
        <w:t>Working closely with existing health service providers, including primary care, community clinics (behavioral health integrated, i.e. La Clinica, and non-behavioral health integrated) to co-sponsor Gatekeeper trainings and cross-refer</w:t>
      </w:r>
    </w:p>
    <w:p w14:paraId="475BC61A" w14:textId="77777777" w:rsidR="00736DC1" w:rsidRPr="00736DC1" w:rsidRDefault="00736DC1" w:rsidP="00510222">
      <w:pPr>
        <w:pStyle w:val="NoSpacing"/>
        <w:numPr>
          <w:ilvl w:val="0"/>
          <w:numId w:val="83"/>
        </w:numPr>
        <w:ind w:left="810"/>
        <w:rPr>
          <w:rFonts w:ascii="Arial" w:hAnsi="Arial" w:cs="Arial"/>
          <w:b/>
          <w:sz w:val="24"/>
          <w:szCs w:val="24"/>
        </w:rPr>
      </w:pPr>
      <w:r>
        <w:rPr>
          <w:rFonts w:ascii="Arial" w:hAnsi="Arial" w:cs="Arial"/>
          <w:sz w:val="24"/>
          <w:szCs w:val="24"/>
        </w:rPr>
        <w:t>Promoting broadly through local media and websites</w:t>
      </w:r>
    </w:p>
    <w:p w14:paraId="26CBA532" w14:textId="77777777" w:rsidR="00736DC1" w:rsidRPr="00736DC1" w:rsidRDefault="00736DC1" w:rsidP="00510222">
      <w:pPr>
        <w:pStyle w:val="NoSpacing"/>
        <w:numPr>
          <w:ilvl w:val="0"/>
          <w:numId w:val="83"/>
        </w:numPr>
        <w:ind w:left="810"/>
        <w:rPr>
          <w:rFonts w:ascii="Arial" w:hAnsi="Arial" w:cs="Arial"/>
          <w:b/>
          <w:sz w:val="24"/>
          <w:szCs w:val="24"/>
        </w:rPr>
      </w:pPr>
      <w:r>
        <w:rPr>
          <w:rFonts w:ascii="Arial" w:hAnsi="Arial" w:cs="Arial"/>
          <w:sz w:val="24"/>
          <w:szCs w:val="24"/>
        </w:rPr>
        <w:t>Cross-referring to and from other MHSA PEI programs</w:t>
      </w:r>
    </w:p>
    <w:p w14:paraId="6D8D2928" w14:textId="77777777" w:rsidR="00736DC1" w:rsidRPr="00736DC1" w:rsidRDefault="00736DC1" w:rsidP="00510222">
      <w:pPr>
        <w:pStyle w:val="NoSpacing"/>
        <w:numPr>
          <w:ilvl w:val="0"/>
          <w:numId w:val="83"/>
        </w:numPr>
        <w:ind w:left="810"/>
        <w:rPr>
          <w:rFonts w:ascii="Arial" w:hAnsi="Arial" w:cs="Arial"/>
          <w:b/>
          <w:sz w:val="24"/>
          <w:szCs w:val="24"/>
        </w:rPr>
      </w:pPr>
      <w:r>
        <w:rPr>
          <w:rFonts w:ascii="Arial" w:hAnsi="Arial" w:cs="Arial"/>
          <w:sz w:val="24"/>
          <w:szCs w:val="24"/>
        </w:rPr>
        <w:t>Providing CEU credits to medical providers and offer CME credits to Physicians, when appropriate</w:t>
      </w:r>
    </w:p>
    <w:p w14:paraId="5B70D3FF" w14:textId="77777777" w:rsidR="00736DC1" w:rsidRPr="00736DC1" w:rsidRDefault="00736DC1" w:rsidP="00510222">
      <w:pPr>
        <w:pStyle w:val="NoSpacing"/>
        <w:numPr>
          <w:ilvl w:val="0"/>
          <w:numId w:val="83"/>
        </w:numPr>
        <w:ind w:left="810"/>
        <w:rPr>
          <w:rFonts w:ascii="Arial" w:hAnsi="Arial" w:cs="Arial"/>
          <w:b/>
          <w:sz w:val="24"/>
          <w:szCs w:val="24"/>
        </w:rPr>
      </w:pPr>
      <w:r>
        <w:rPr>
          <w:rFonts w:ascii="Arial" w:hAnsi="Arial" w:cs="Arial"/>
          <w:sz w:val="24"/>
          <w:szCs w:val="24"/>
        </w:rPr>
        <w:t>Collaborating with Area Agency on Aging programs</w:t>
      </w:r>
    </w:p>
    <w:p w14:paraId="1281D035" w14:textId="77777777" w:rsidR="00736DC1" w:rsidRDefault="00736DC1" w:rsidP="00736DC1">
      <w:pPr>
        <w:pStyle w:val="NoSpacing"/>
        <w:rPr>
          <w:rFonts w:ascii="Arial" w:hAnsi="Arial" w:cs="Arial"/>
          <w:sz w:val="24"/>
          <w:szCs w:val="24"/>
        </w:rPr>
      </w:pPr>
    </w:p>
    <w:p w14:paraId="191D2A51" w14:textId="77777777" w:rsidR="00736DC1" w:rsidRDefault="00736DC1" w:rsidP="00736DC1">
      <w:pPr>
        <w:pStyle w:val="NoSpacing"/>
        <w:ind w:left="720"/>
        <w:rPr>
          <w:rFonts w:ascii="Arial" w:hAnsi="Arial" w:cs="Arial"/>
          <w:sz w:val="24"/>
          <w:szCs w:val="24"/>
        </w:rPr>
      </w:pPr>
      <w:r>
        <w:rPr>
          <w:rFonts w:ascii="Arial" w:hAnsi="Arial" w:cs="Arial"/>
          <w:sz w:val="24"/>
          <w:szCs w:val="24"/>
        </w:rPr>
        <w:t>Leveraged Resources and Sustainability</w:t>
      </w:r>
    </w:p>
    <w:p w14:paraId="0EED2D96" w14:textId="77777777" w:rsidR="00736DC1" w:rsidRPr="00736DC1" w:rsidRDefault="00736DC1" w:rsidP="00510222">
      <w:pPr>
        <w:pStyle w:val="NoSpacing"/>
        <w:numPr>
          <w:ilvl w:val="0"/>
          <w:numId w:val="84"/>
        </w:numPr>
        <w:rPr>
          <w:rFonts w:ascii="Arial" w:hAnsi="Arial" w:cs="Arial"/>
          <w:b/>
          <w:sz w:val="24"/>
          <w:szCs w:val="24"/>
        </w:rPr>
      </w:pPr>
      <w:r>
        <w:rPr>
          <w:rFonts w:ascii="Arial" w:hAnsi="Arial" w:cs="Arial"/>
          <w:sz w:val="24"/>
          <w:szCs w:val="24"/>
        </w:rPr>
        <w:t>The Gatekeeper program leverages existing senior-serving agencies for recruitment, training facilities, and referral coaching</w:t>
      </w:r>
    </w:p>
    <w:p w14:paraId="3BFA83E5" w14:textId="77777777" w:rsidR="00736DC1" w:rsidRPr="00736DC1" w:rsidRDefault="00736DC1" w:rsidP="00510222">
      <w:pPr>
        <w:pStyle w:val="NoSpacing"/>
        <w:numPr>
          <w:ilvl w:val="0"/>
          <w:numId w:val="84"/>
        </w:numPr>
        <w:rPr>
          <w:rFonts w:ascii="Arial" w:hAnsi="Arial" w:cs="Arial"/>
          <w:b/>
          <w:sz w:val="24"/>
          <w:szCs w:val="24"/>
        </w:rPr>
      </w:pPr>
      <w:r>
        <w:rPr>
          <w:rFonts w:ascii="Arial" w:hAnsi="Arial" w:cs="Arial"/>
          <w:sz w:val="24"/>
          <w:szCs w:val="24"/>
        </w:rPr>
        <w:t>Navigators will leverage community prevention and early intervention resources</w:t>
      </w:r>
    </w:p>
    <w:p w14:paraId="14A2CF12" w14:textId="77777777" w:rsidR="00736DC1" w:rsidRPr="005F7D56" w:rsidRDefault="00736DC1" w:rsidP="00510222">
      <w:pPr>
        <w:pStyle w:val="NoSpacing"/>
        <w:numPr>
          <w:ilvl w:val="0"/>
          <w:numId w:val="84"/>
        </w:numPr>
        <w:rPr>
          <w:rFonts w:ascii="Arial" w:hAnsi="Arial" w:cs="Arial"/>
          <w:b/>
          <w:sz w:val="24"/>
          <w:szCs w:val="24"/>
        </w:rPr>
      </w:pPr>
      <w:r>
        <w:rPr>
          <w:rFonts w:ascii="Arial" w:hAnsi="Arial" w:cs="Arial"/>
          <w:sz w:val="24"/>
          <w:szCs w:val="24"/>
        </w:rPr>
        <w:t>Navigators will leverage senior-serving agencies for outreach: SCSC, Coalition of Senior Centers, MSSP, AAA, Meals on Wheels, Family Caregiver Support Program’s respite for family members for seniors and Grandparen</w:t>
      </w:r>
      <w:r w:rsidR="005F7D56">
        <w:rPr>
          <w:rFonts w:ascii="Arial" w:hAnsi="Arial" w:cs="Arial"/>
          <w:sz w:val="24"/>
          <w:szCs w:val="24"/>
        </w:rPr>
        <w:t>ts Raising Grandchildren program (a support group), all other Gatekeeper partners</w:t>
      </w:r>
    </w:p>
    <w:p w14:paraId="44EEA813" w14:textId="77777777" w:rsidR="005F7D56" w:rsidRPr="005F7D56" w:rsidRDefault="005F7D56" w:rsidP="00510222">
      <w:pPr>
        <w:pStyle w:val="NoSpacing"/>
        <w:numPr>
          <w:ilvl w:val="0"/>
          <w:numId w:val="84"/>
        </w:numPr>
        <w:rPr>
          <w:rFonts w:ascii="Arial" w:hAnsi="Arial" w:cs="Arial"/>
          <w:b/>
          <w:sz w:val="24"/>
          <w:szCs w:val="24"/>
        </w:rPr>
      </w:pPr>
      <w:r>
        <w:rPr>
          <w:rFonts w:ascii="Arial" w:hAnsi="Arial" w:cs="Arial"/>
          <w:sz w:val="24"/>
          <w:szCs w:val="24"/>
        </w:rPr>
        <w:t>Training conferences will include a fee to cover food, speaker and CEU’s, when feasible</w:t>
      </w:r>
    </w:p>
    <w:p w14:paraId="12B2C622" w14:textId="77777777" w:rsidR="005F7D56" w:rsidRPr="005F7D56" w:rsidRDefault="005F7D56" w:rsidP="00510222">
      <w:pPr>
        <w:pStyle w:val="NoSpacing"/>
        <w:numPr>
          <w:ilvl w:val="0"/>
          <w:numId w:val="84"/>
        </w:numPr>
        <w:rPr>
          <w:rFonts w:ascii="Arial" w:hAnsi="Arial" w:cs="Arial"/>
          <w:b/>
          <w:sz w:val="24"/>
          <w:szCs w:val="24"/>
        </w:rPr>
      </w:pPr>
      <w:r>
        <w:rPr>
          <w:rFonts w:ascii="Arial" w:hAnsi="Arial" w:cs="Arial"/>
          <w:sz w:val="24"/>
          <w:szCs w:val="24"/>
        </w:rPr>
        <w:t>Project will take advantage of a free assessment and technical assistance (TA) related to cultural proficiency through On-Track</w:t>
      </w:r>
    </w:p>
    <w:p w14:paraId="6F67C909" w14:textId="77777777" w:rsidR="005F7D56" w:rsidRPr="005F7D56" w:rsidRDefault="005F7D56" w:rsidP="00510222">
      <w:pPr>
        <w:pStyle w:val="NoSpacing"/>
        <w:numPr>
          <w:ilvl w:val="0"/>
          <w:numId w:val="84"/>
        </w:numPr>
        <w:rPr>
          <w:rFonts w:ascii="Arial" w:hAnsi="Arial" w:cs="Arial"/>
          <w:b/>
          <w:sz w:val="24"/>
          <w:szCs w:val="24"/>
        </w:rPr>
      </w:pPr>
      <w:r>
        <w:rPr>
          <w:rFonts w:ascii="Arial" w:hAnsi="Arial" w:cs="Arial"/>
          <w:sz w:val="24"/>
          <w:szCs w:val="24"/>
        </w:rPr>
        <w:t>Utilize college interns, when appropriate</w:t>
      </w:r>
    </w:p>
    <w:p w14:paraId="7B98516E" w14:textId="77777777" w:rsidR="005F7D56" w:rsidRPr="005F7D56" w:rsidRDefault="005F7D56" w:rsidP="00510222">
      <w:pPr>
        <w:pStyle w:val="NoSpacing"/>
        <w:numPr>
          <w:ilvl w:val="0"/>
          <w:numId w:val="84"/>
        </w:numPr>
        <w:rPr>
          <w:rFonts w:ascii="Arial" w:hAnsi="Arial" w:cs="Arial"/>
          <w:b/>
          <w:sz w:val="24"/>
          <w:szCs w:val="24"/>
        </w:rPr>
      </w:pPr>
      <w:r>
        <w:rPr>
          <w:rFonts w:ascii="Arial" w:hAnsi="Arial" w:cs="Arial"/>
          <w:sz w:val="24"/>
          <w:szCs w:val="24"/>
        </w:rPr>
        <w:t>Establish MOU’s with Police Departments within Solano County cities to give Gatekeeper Training to their volunteers to use while performing welfare checks</w:t>
      </w:r>
    </w:p>
    <w:p w14:paraId="1D78F035" w14:textId="77777777" w:rsidR="005F7D56" w:rsidRPr="0037666E" w:rsidRDefault="005F7D56" w:rsidP="005F7D56">
      <w:pPr>
        <w:pStyle w:val="NoSpacing"/>
        <w:rPr>
          <w:rFonts w:ascii="Arial" w:hAnsi="Arial" w:cs="Arial"/>
          <w:b/>
          <w:sz w:val="24"/>
          <w:szCs w:val="24"/>
        </w:rPr>
      </w:pPr>
    </w:p>
    <w:p w14:paraId="43A3F5D9" w14:textId="77777777" w:rsidR="0037666E" w:rsidRDefault="006F11F5" w:rsidP="00510222">
      <w:pPr>
        <w:pStyle w:val="NoSpacing"/>
        <w:numPr>
          <w:ilvl w:val="0"/>
          <w:numId w:val="71"/>
        </w:numPr>
        <w:rPr>
          <w:rFonts w:ascii="Arial" w:hAnsi="Arial" w:cs="Arial"/>
          <w:b/>
          <w:sz w:val="24"/>
          <w:szCs w:val="24"/>
        </w:rPr>
      </w:pPr>
      <w:r>
        <w:rPr>
          <w:rFonts w:ascii="Arial" w:hAnsi="Arial" w:cs="Arial"/>
          <w:b/>
          <w:sz w:val="24"/>
          <w:szCs w:val="24"/>
        </w:rPr>
        <w:t>Intended Outcomes</w:t>
      </w:r>
    </w:p>
    <w:p w14:paraId="041B6273" w14:textId="77777777" w:rsidR="005F7D56" w:rsidRDefault="005F7D56" w:rsidP="005F7D56">
      <w:pPr>
        <w:pStyle w:val="NoSpacing"/>
        <w:ind w:left="360"/>
        <w:rPr>
          <w:rFonts w:ascii="Arial" w:hAnsi="Arial" w:cs="Arial"/>
          <w:b/>
          <w:sz w:val="24"/>
          <w:szCs w:val="24"/>
        </w:rPr>
      </w:pPr>
    </w:p>
    <w:p w14:paraId="299C765F" w14:textId="77777777" w:rsidR="005F7D56" w:rsidRDefault="005F7D56" w:rsidP="005F7D56">
      <w:pPr>
        <w:pStyle w:val="NoSpacing"/>
        <w:ind w:left="360"/>
        <w:rPr>
          <w:rFonts w:ascii="Arial" w:hAnsi="Arial" w:cs="Arial"/>
          <w:b/>
          <w:sz w:val="24"/>
          <w:szCs w:val="24"/>
        </w:rPr>
      </w:pPr>
      <w:r>
        <w:rPr>
          <w:rFonts w:ascii="Arial" w:hAnsi="Arial" w:cs="Arial"/>
          <w:b/>
          <w:sz w:val="24"/>
          <w:szCs w:val="24"/>
        </w:rPr>
        <w:t>Gatekeeper Individual Outcomes</w:t>
      </w:r>
    </w:p>
    <w:p w14:paraId="7275F4DF" w14:textId="77777777" w:rsidR="005F7D56" w:rsidRDefault="005F7D56" w:rsidP="00510222">
      <w:pPr>
        <w:pStyle w:val="NoSpacing"/>
        <w:numPr>
          <w:ilvl w:val="0"/>
          <w:numId w:val="85"/>
        </w:numPr>
        <w:tabs>
          <w:tab w:val="left" w:pos="810"/>
        </w:tabs>
        <w:rPr>
          <w:rFonts w:ascii="Arial" w:hAnsi="Arial" w:cs="Arial"/>
          <w:sz w:val="24"/>
          <w:szCs w:val="24"/>
        </w:rPr>
      </w:pPr>
      <w:r>
        <w:rPr>
          <w:rFonts w:ascii="Arial" w:hAnsi="Arial" w:cs="Arial"/>
          <w:sz w:val="24"/>
          <w:szCs w:val="24"/>
        </w:rPr>
        <w:t>Increased knowledge among Gatekeepers of senior mental health issues and concerns, sings a senior is having difficulty that could lead to mental health crisis, and how to make a referral</w:t>
      </w:r>
    </w:p>
    <w:p w14:paraId="32401177" w14:textId="77777777" w:rsidR="003B0AE4" w:rsidRDefault="003B0AE4" w:rsidP="00510222">
      <w:pPr>
        <w:pStyle w:val="NoSpacing"/>
        <w:numPr>
          <w:ilvl w:val="0"/>
          <w:numId w:val="85"/>
        </w:numPr>
        <w:tabs>
          <w:tab w:val="left" w:pos="810"/>
        </w:tabs>
        <w:rPr>
          <w:rFonts w:ascii="Arial" w:hAnsi="Arial" w:cs="Arial"/>
          <w:sz w:val="24"/>
          <w:szCs w:val="24"/>
        </w:rPr>
      </w:pPr>
      <w:r>
        <w:rPr>
          <w:rFonts w:ascii="Arial" w:hAnsi="Arial" w:cs="Arial"/>
          <w:sz w:val="24"/>
          <w:szCs w:val="24"/>
        </w:rPr>
        <w:t>Increased knowledge and skills for recognizing indicators of common mental health concerns</w:t>
      </w:r>
    </w:p>
    <w:p w14:paraId="5EEABED9" w14:textId="77777777" w:rsidR="003B0AE4" w:rsidRDefault="003B0AE4" w:rsidP="00510222">
      <w:pPr>
        <w:pStyle w:val="NoSpacing"/>
        <w:numPr>
          <w:ilvl w:val="0"/>
          <w:numId w:val="85"/>
        </w:numPr>
        <w:tabs>
          <w:tab w:val="left" w:pos="810"/>
        </w:tabs>
        <w:rPr>
          <w:rFonts w:ascii="Arial" w:hAnsi="Arial" w:cs="Arial"/>
          <w:sz w:val="24"/>
          <w:szCs w:val="24"/>
        </w:rPr>
      </w:pPr>
      <w:r>
        <w:rPr>
          <w:rFonts w:ascii="Arial" w:hAnsi="Arial" w:cs="Arial"/>
          <w:sz w:val="24"/>
          <w:szCs w:val="24"/>
        </w:rPr>
        <w:t>Increase the number of referrals to prevention and early intervention services</w:t>
      </w:r>
    </w:p>
    <w:p w14:paraId="6EA862A5" w14:textId="77777777" w:rsidR="003B0AE4" w:rsidRDefault="003B0AE4" w:rsidP="00510222">
      <w:pPr>
        <w:pStyle w:val="NoSpacing"/>
        <w:numPr>
          <w:ilvl w:val="0"/>
          <w:numId w:val="85"/>
        </w:numPr>
        <w:tabs>
          <w:tab w:val="left" w:pos="810"/>
        </w:tabs>
        <w:rPr>
          <w:rFonts w:ascii="Arial" w:hAnsi="Arial" w:cs="Arial"/>
          <w:sz w:val="24"/>
          <w:szCs w:val="24"/>
        </w:rPr>
      </w:pPr>
      <w:r>
        <w:rPr>
          <w:rFonts w:ascii="Arial" w:hAnsi="Arial" w:cs="Arial"/>
          <w:sz w:val="24"/>
          <w:szCs w:val="24"/>
        </w:rPr>
        <w:t xml:space="preserve">Increase outreach and support to groups with demonstrated </w:t>
      </w:r>
      <w:r w:rsidR="00C2368D">
        <w:rPr>
          <w:rFonts w:ascii="Arial" w:hAnsi="Arial" w:cs="Arial"/>
          <w:sz w:val="24"/>
          <w:szCs w:val="24"/>
        </w:rPr>
        <w:t>mental</w:t>
      </w:r>
      <w:r>
        <w:rPr>
          <w:rFonts w:ascii="Arial" w:hAnsi="Arial" w:cs="Arial"/>
          <w:sz w:val="24"/>
          <w:szCs w:val="24"/>
        </w:rPr>
        <w:t xml:space="preserve"> health disparities (e.g. Hispanic, African-American, Filipino, Native Americans, especially ages 50-64)</w:t>
      </w:r>
    </w:p>
    <w:p w14:paraId="4CDD4FA6" w14:textId="77777777" w:rsidR="003B0AE4" w:rsidRDefault="003B0AE4" w:rsidP="00510222">
      <w:pPr>
        <w:pStyle w:val="NoSpacing"/>
        <w:numPr>
          <w:ilvl w:val="0"/>
          <w:numId w:val="85"/>
        </w:numPr>
        <w:tabs>
          <w:tab w:val="left" w:pos="810"/>
        </w:tabs>
        <w:rPr>
          <w:rFonts w:ascii="Arial" w:hAnsi="Arial" w:cs="Arial"/>
          <w:sz w:val="24"/>
          <w:szCs w:val="24"/>
        </w:rPr>
      </w:pPr>
      <w:r>
        <w:rPr>
          <w:rFonts w:ascii="Arial" w:hAnsi="Arial" w:cs="Arial"/>
          <w:sz w:val="24"/>
          <w:szCs w:val="24"/>
        </w:rPr>
        <w:t>Train at least 500 community members as Gatekeepers during FY 12-13, 550 in FY 13-14, and 600 in FY 14-15, including Gatekeeper Targeting Community Groups/individuals and families</w:t>
      </w:r>
    </w:p>
    <w:p w14:paraId="614568F2" w14:textId="77777777" w:rsidR="003B0AE4" w:rsidRDefault="003B0AE4" w:rsidP="003B0AE4">
      <w:pPr>
        <w:pStyle w:val="NoSpacing"/>
        <w:tabs>
          <w:tab w:val="left" w:pos="810"/>
        </w:tabs>
        <w:rPr>
          <w:rFonts w:ascii="Arial" w:hAnsi="Arial" w:cs="Arial"/>
          <w:sz w:val="24"/>
          <w:szCs w:val="24"/>
        </w:rPr>
      </w:pPr>
    </w:p>
    <w:p w14:paraId="3ED7FD5B" w14:textId="77777777" w:rsidR="003B0AE4" w:rsidRPr="003B0AE4" w:rsidRDefault="003B0AE4" w:rsidP="003B0AE4">
      <w:pPr>
        <w:pStyle w:val="NoSpacing"/>
        <w:tabs>
          <w:tab w:val="left" w:pos="360"/>
        </w:tabs>
        <w:rPr>
          <w:rFonts w:ascii="Arial" w:hAnsi="Arial" w:cs="Arial"/>
          <w:b/>
          <w:sz w:val="24"/>
          <w:szCs w:val="24"/>
        </w:rPr>
      </w:pPr>
      <w:r>
        <w:rPr>
          <w:rFonts w:ascii="Arial" w:hAnsi="Arial" w:cs="Arial"/>
          <w:sz w:val="24"/>
          <w:szCs w:val="24"/>
        </w:rPr>
        <w:tab/>
      </w:r>
      <w:r w:rsidRPr="003B0AE4">
        <w:rPr>
          <w:rFonts w:ascii="Arial" w:hAnsi="Arial" w:cs="Arial"/>
          <w:b/>
          <w:sz w:val="24"/>
          <w:szCs w:val="24"/>
        </w:rPr>
        <w:t>Navigator Individual Outcomes</w:t>
      </w:r>
    </w:p>
    <w:p w14:paraId="7F1F660B" w14:textId="77777777" w:rsidR="003B0AE4" w:rsidRDefault="003B0AE4" w:rsidP="00510222">
      <w:pPr>
        <w:pStyle w:val="NoSpacing"/>
        <w:numPr>
          <w:ilvl w:val="0"/>
          <w:numId w:val="86"/>
        </w:numPr>
        <w:tabs>
          <w:tab w:val="left" w:pos="360"/>
        </w:tabs>
        <w:rPr>
          <w:rFonts w:ascii="Arial" w:hAnsi="Arial" w:cs="Arial"/>
          <w:sz w:val="24"/>
          <w:szCs w:val="24"/>
        </w:rPr>
      </w:pPr>
      <w:r>
        <w:rPr>
          <w:rFonts w:ascii="Arial" w:hAnsi="Arial" w:cs="Arial"/>
          <w:sz w:val="24"/>
          <w:szCs w:val="24"/>
        </w:rPr>
        <w:t>Increased number of seniors age 50 and over (specifically those who are un-served or under-served, possibly due to stigma and cultural barriers and/or identified as Gatekeeper Targeted Community Groups/individuals) who access prevention and early intervention services measured by the number of cases referred and successfully connected to mental health, primary care and/or preventative programs</w:t>
      </w:r>
    </w:p>
    <w:p w14:paraId="729AB9F7" w14:textId="77777777" w:rsidR="003B0AE4" w:rsidRDefault="003B0AE4" w:rsidP="00510222">
      <w:pPr>
        <w:pStyle w:val="NoSpacing"/>
        <w:numPr>
          <w:ilvl w:val="0"/>
          <w:numId w:val="86"/>
        </w:numPr>
        <w:tabs>
          <w:tab w:val="left" w:pos="360"/>
        </w:tabs>
        <w:rPr>
          <w:rFonts w:ascii="Arial" w:hAnsi="Arial" w:cs="Arial"/>
          <w:sz w:val="24"/>
          <w:szCs w:val="24"/>
        </w:rPr>
      </w:pPr>
      <w:r>
        <w:rPr>
          <w:rFonts w:ascii="Arial" w:hAnsi="Arial" w:cs="Arial"/>
          <w:sz w:val="24"/>
          <w:szCs w:val="24"/>
        </w:rPr>
        <w:t>Number of seniors who received brief early intervention services</w:t>
      </w:r>
    </w:p>
    <w:p w14:paraId="34DD303E" w14:textId="77777777" w:rsidR="003B0AE4" w:rsidRDefault="003B0AE4" w:rsidP="00510222">
      <w:pPr>
        <w:pStyle w:val="NoSpacing"/>
        <w:numPr>
          <w:ilvl w:val="0"/>
          <w:numId w:val="86"/>
        </w:numPr>
        <w:tabs>
          <w:tab w:val="left" w:pos="360"/>
        </w:tabs>
        <w:rPr>
          <w:rFonts w:ascii="Arial" w:hAnsi="Arial" w:cs="Arial"/>
          <w:sz w:val="24"/>
          <w:szCs w:val="24"/>
        </w:rPr>
      </w:pPr>
      <w:r>
        <w:rPr>
          <w:rFonts w:ascii="Arial" w:hAnsi="Arial" w:cs="Arial"/>
          <w:sz w:val="24"/>
          <w:szCs w:val="24"/>
        </w:rPr>
        <w:t>Number of seniors who received case management services</w:t>
      </w:r>
    </w:p>
    <w:p w14:paraId="24908993" w14:textId="77777777" w:rsidR="003B0AE4" w:rsidRDefault="003B0AE4" w:rsidP="00510222">
      <w:pPr>
        <w:pStyle w:val="NoSpacing"/>
        <w:numPr>
          <w:ilvl w:val="0"/>
          <w:numId w:val="86"/>
        </w:numPr>
        <w:tabs>
          <w:tab w:val="left" w:pos="360"/>
        </w:tabs>
        <w:rPr>
          <w:rFonts w:ascii="Arial" w:hAnsi="Arial" w:cs="Arial"/>
          <w:sz w:val="24"/>
          <w:szCs w:val="24"/>
        </w:rPr>
      </w:pPr>
      <w:r>
        <w:rPr>
          <w:rFonts w:ascii="Arial" w:hAnsi="Arial" w:cs="Arial"/>
          <w:sz w:val="24"/>
          <w:szCs w:val="24"/>
        </w:rPr>
        <w:t>Number of seniors who have feelings of support and decreased isolation and depression at exit</w:t>
      </w:r>
    </w:p>
    <w:p w14:paraId="57FA9814" w14:textId="77777777" w:rsidR="003B0AE4" w:rsidRDefault="003B0AE4" w:rsidP="00510222">
      <w:pPr>
        <w:pStyle w:val="NoSpacing"/>
        <w:numPr>
          <w:ilvl w:val="0"/>
          <w:numId w:val="86"/>
        </w:numPr>
        <w:tabs>
          <w:tab w:val="left" w:pos="360"/>
        </w:tabs>
        <w:rPr>
          <w:rFonts w:ascii="Arial" w:hAnsi="Arial" w:cs="Arial"/>
          <w:sz w:val="24"/>
          <w:szCs w:val="24"/>
        </w:rPr>
      </w:pPr>
      <w:r>
        <w:rPr>
          <w:rFonts w:ascii="Arial" w:hAnsi="Arial" w:cs="Arial"/>
          <w:sz w:val="24"/>
          <w:szCs w:val="24"/>
        </w:rPr>
        <w:t>Increase support provided to seniors at risk for mental health concerns</w:t>
      </w:r>
    </w:p>
    <w:p w14:paraId="43A922A3" w14:textId="77777777" w:rsidR="003B0AE4" w:rsidRDefault="003B0AE4" w:rsidP="00510222">
      <w:pPr>
        <w:pStyle w:val="NoSpacing"/>
        <w:numPr>
          <w:ilvl w:val="0"/>
          <w:numId w:val="86"/>
        </w:numPr>
        <w:tabs>
          <w:tab w:val="left" w:pos="360"/>
        </w:tabs>
        <w:rPr>
          <w:rFonts w:ascii="Arial" w:hAnsi="Arial" w:cs="Arial"/>
          <w:sz w:val="24"/>
          <w:szCs w:val="24"/>
        </w:rPr>
      </w:pPr>
      <w:r>
        <w:rPr>
          <w:rFonts w:ascii="Arial" w:hAnsi="Arial" w:cs="Arial"/>
          <w:sz w:val="24"/>
          <w:szCs w:val="24"/>
        </w:rPr>
        <w:t>Increase outreach and support to groups with demonstrated mental health disparities (e.g. Hispanic, African-American, Filipino, Native American, specifically ages 50-64)</w:t>
      </w:r>
    </w:p>
    <w:p w14:paraId="4AA2AC38" w14:textId="77777777" w:rsidR="003B0AE4" w:rsidRDefault="003B0AE4" w:rsidP="003B0AE4">
      <w:pPr>
        <w:pStyle w:val="NoSpacing"/>
        <w:tabs>
          <w:tab w:val="left" w:pos="360"/>
        </w:tabs>
        <w:rPr>
          <w:rFonts w:ascii="Arial" w:hAnsi="Arial" w:cs="Arial"/>
          <w:sz w:val="24"/>
          <w:szCs w:val="24"/>
        </w:rPr>
      </w:pPr>
    </w:p>
    <w:p w14:paraId="5DB5B47D" w14:textId="77777777" w:rsidR="003B0AE4" w:rsidRPr="003B0AE4" w:rsidRDefault="003B0AE4" w:rsidP="003B0AE4">
      <w:pPr>
        <w:pStyle w:val="NoSpacing"/>
        <w:tabs>
          <w:tab w:val="left" w:pos="360"/>
        </w:tabs>
        <w:rPr>
          <w:rFonts w:ascii="Arial" w:hAnsi="Arial" w:cs="Arial"/>
          <w:b/>
          <w:sz w:val="24"/>
          <w:szCs w:val="24"/>
        </w:rPr>
      </w:pPr>
      <w:r>
        <w:rPr>
          <w:rFonts w:ascii="Arial" w:hAnsi="Arial" w:cs="Arial"/>
          <w:sz w:val="24"/>
          <w:szCs w:val="24"/>
        </w:rPr>
        <w:tab/>
      </w:r>
      <w:r w:rsidRPr="003B0AE4">
        <w:rPr>
          <w:rFonts w:ascii="Arial" w:hAnsi="Arial" w:cs="Arial"/>
          <w:b/>
          <w:sz w:val="24"/>
          <w:szCs w:val="24"/>
        </w:rPr>
        <w:t>Overall System Outcome</w:t>
      </w:r>
    </w:p>
    <w:p w14:paraId="1ED9F894" w14:textId="77777777" w:rsidR="003B0AE4" w:rsidRDefault="003B0AE4" w:rsidP="00510222">
      <w:pPr>
        <w:pStyle w:val="NoSpacing"/>
        <w:numPr>
          <w:ilvl w:val="0"/>
          <w:numId w:val="87"/>
        </w:numPr>
        <w:tabs>
          <w:tab w:val="left" w:pos="360"/>
        </w:tabs>
        <w:rPr>
          <w:rFonts w:ascii="Arial" w:hAnsi="Arial" w:cs="Arial"/>
          <w:sz w:val="24"/>
          <w:szCs w:val="24"/>
        </w:rPr>
      </w:pPr>
      <w:r>
        <w:rPr>
          <w:rFonts w:ascii="Arial" w:hAnsi="Arial" w:cs="Arial"/>
          <w:sz w:val="24"/>
          <w:szCs w:val="24"/>
        </w:rPr>
        <w:t>Improved integrated senior (age 50 and over) mental health service coordination</w:t>
      </w:r>
    </w:p>
    <w:p w14:paraId="2B21FF16" w14:textId="77777777" w:rsidR="003B0AE4" w:rsidRDefault="003B0AE4" w:rsidP="003B0AE4">
      <w:pPr>
        <w:pStyle w:val="NoSpacing"/>
        <w:tabs>
          <w:tab w:val="left" w:pos="360"/>
        </w:tabs>
        <w:rPr>
          <w:rFonts w:ascii="Arial" w:hAnsi="Arial" w:cs="Arial"/>
          <w:sz w:val="24"/>
          <w:szCs w:val="24"/>
        </w:rPr>
      </w:pPr>
    </w:p>
    <w:p w14:paraId="5243C71B" w14:textId="77777777" w:rsidR="003B0AE4" w:rsidRPr="005F7D56" w:rsidRDefault="003B0AE4" w:rsidP="003B0AE4">
      <w:pPr>
        <w:pStyle w:val="NoSpacing"/>
        <w:tabs>
          <w:tab w:val="left" w:pos="360"/>
        </w:tabs>
        <w:rPr>
          <w:rFonts w:ascii="Arial" w:hAnsi="Arial" w:cs="Arial"/>
          <w:sz w:val="24"/>
          <w:szCs w:val="24"/>
        </w:rPr>
      </w:pPr>
    </w:p>
    <w:p w14:paraId="0D3A4807" w14:textId="77777777" w:rsidR="006F11F5" w:rsidRDefault="006F11F5" w:rsidP="00510222">
      <w:pPr>
        <w:pStyle w:val="NoSpacing"/>
        <w:numPr>
          <w:ilvl w:val="0"/>
          <w:numId w:val="71"/>
        </w:numPr>
        <w:rPr>
          <w:rFonts w:ascii="Arial" w:hAnsi="Arial" w:cs="Arial"/>
          <w:b/>
          <w:sz w:val="24"/>
          <w:szCs w:val="24"/>
        </w:rPr>
      </w:pPr>
      <w:r>
        <w:rPr>
          <w:rFonts w:ascii="Arial" w:hAnsi="Arial" w:cs="Arial"/>
          <w:b/>
          <w:sz w:val="24"/>
          <w:szCs w:val="24"/>
        </w:rPr>
        <w:t>Coordination with Other MHSA Components</w:t>
      </w:r>
    </w:p>
    <w:p w14:paraId="0FE9F9A1" w14:textId="77777777" w:rsidR="003B0AE4" w:rsidRDefault="003B0AE4" w:rsidP="003B0AE4">
      <w:pPr>
        <w:pStyle w:val="NoSpacing"/>
        <w:ind w:left="360"/>
        <w:rPr>
          <w:rFonts w:ascii="Arial" w:hAnsi="Arial" w:cs="Arial"/>
          <w:b/>
          <w:sz w:val="24"/>
          <w:szCs w:val="24"/>
        </w:rPr>
      </w:pPr>
    </w:p>
    <w:p w14:paraId="1E1A5B19" w14:textId="77777777" w:rsidR="003B0AE4" w:rsidRDefault="003B0AE4" w:rsidP="003B0AE4">
      <w:pPr>
        <w:pStyle w:val="NoSpacing"/>
        <w:ind w:left="360"/>
        <w:rPr>
          <w:rFonts w:ascii="Arial" w:hAnsi="Arial" w:cs="Arial"/>
          <w:sz w:val="24"/>
          <w:szCs w:val="24"/>
        </w:rPr>
      </w:pPr>
      <w:r>
        <w:rPr>
          <w:rFonts w:ascii="Arial" w:hAnsi="Arial" w:cs="Arial"/>
          <w:sz w:val="24"/>
          <w:szCs w:val="24"/>
        </w:rPr>
        <w:t>The County’s Mental Health Services Act Stakeholder Advisory Council promotes coordination, project oversight, and the leveraging of resources. It has an Older Adult Committee, recruited in collaboration with the SCSC, which advise on senior project programs, provide policy direction and assist in the development of a coordinated sustainability plan. Contractor will also participate in the Mental Health Collaborative (formerly the Continuum of Care).</w:t>
      </w:r>
    </w:p>
    <w:p w14:paraId="74259E1A" w14:textId="77777777" w:rsidR="00DD3967" w:rsidRDefault="00DD3967">
      <w:pPr>
        <w:rPr>
          <w:rFonts w:ascii="Arial" w:hAnsi="Arial" w:cs="Arial"/>
          <w:sz w:val="24"/>
          <w:szCs w:val="24"/>
        </w:rPr>
      </w:pPr>
      <w:r>
        <w:rPr>
          <w:rFonts w:ascii="Arial" w:hAnsi="Arial" w:cs="Arial"/>
          <w:sz w:val="24"/>
          <w:szCs w:val="24"/>
        </w:rPr>
        <w:br w:type="page"/>
      </w:r>
    </w:p>
    <w:tbl>
      <w:tblPr>
        <w:tblW w:w="11900" w:type="dxa"/>
        <w:jc w:val="center"/>
        <w:tblInd w:w="-900" w:type="dxa"/>
        <w:tblLook w:val="0000" w:firstRow="0" w:lastRow="0" w:firstColumn="0" w:lastColumn="0" w:noHBand="0" w:noVBand="0"/>
      </w:tblPr>
      <w:tblGrid>
        <w:gridCol w:w="1223"/>
        <w:gridCol w:w="1342"/>
        <w:gridCol w:w="1019"/>
        <w:gridCol w:w="1268"/>
        <w:gridCol w:w="1021"/>
        <w:gridCol w:w="1215"/>
        <w:gridCol w:w="1217"/>
        <w:gridCol w:w="1215"/>
        <w:gridCol w:w="1318"/>
        <w:gridCol w:w="1062"/>
      </w:tblGrid>
      <w:tr w:rsidR="00D56BD8" w:rsidRPr="006874B6" w14:paraId="4B6A7192" w14:textId="77777777" w:rsidTr="00D56BD8">
        <w:trPr>
          <w:trHeight w:val="540"/>
          <w:jc w:val="center"/>
        </w:trPr>
        <w:tc>
          <w:tcPr>
            <w:tcW w:w="11900" w:type="dxa"/>
            <w:gridSpan w:val="10"/>
            <w:tcBorders>
              <w:top w:val="nil"/>
              <w:left w:val="nil"/>
              <w:bottom w:val="nil"/>
              <w:right w:val="nil"/>
            </w:tcBorders>
            <w:shd w:val="clear" w:color="auto" w:fill="auto"/>
            <w:vAlign w:val="bottom"/>
          </w:tcPr>
          <w:p w14:paraId="622F4B59" w14:textId="77777777" w:rsidR="00D56BD8" w:rsidRPr="006874B6" w:rsidRDefault="00D56BD8" w:rsidP="00D56BD8">
            <w:pPr>
              <w:pStyle w:val="NoSpacing"/>
              <w:rPr>
                <w:rFonts w:ascii="Arial" w:hAnsi="Arial" w:cs="Arial"/>
              </w:rPr>
            </w:pPr>
            <w:r w:rsidRPr="006874B6">
              <w:rPr>
                <w:rFonts w:ascii="Arial" w:hAnsi="Arial" w:cs="Arial"/>
              </w:rPr>
              <w:br/>
              <w:t>Budget Worksheet and Budget Narrative (Form No. 4)</w:t>
            </w:r>
          </w:p>
        </w:tc>
      </w:tr>
      <w:tr w:rsidR="00D56BD8" w:rsidRPr="006874B6" w14:paraId="3C9E76D2" w14:textId="77777777" w:rsidTr="00D56BD8">
        <w:trPr>
          <w:trHeight w:val="280"/>
          <w:jc w:val="center"/>
        </w:trPr>
        <w:tc>
          <w:tcPr>
            <w:tcW w:w="1223" w:type="dxa"/>
            <w:vMerge w:val="restart"/>
            <w:tcBorders>
              <w:top w:val="nil"/>
              <w:left w:val="nil"/>
              <w:bottom w:val="nil"/>
              <w:right w:val="nil"/>
            </w:tcBorders>
            <w:shd w:val="clear" w:color="auto" w:fill="auto"/>
            <w:vAlign w:val="center"/>
          </w:tcPr>
          <w:p w14:paraId="4D93B884" w14:textId="77777777" w:rsidR="00D56BD8" w:rsidRPr="006874B6" w:rsidRDefault="00D56BD8" w:rsidP="00D56BD8">
            <w:pPr>
              <w:pStyle w:val="NoSpacing"/>
              <w:rPr>
                <w:rFonts w:ascii="Arial" w:hAnsi="Arial" w:cs="Arial"/>
              </w:rPr>
            </w:pPr>
          </w:p>
        </w:tc>
        <w:tc>
          <w:tcPr>
            <w:tcW w:w="1342" w:type="dxa"/>
            <w:vMerge w:val="restart"/>
            <w:tcBorders>
              <w:top w:val="nil"/>
              <w:left w:val="nil"/>
              <w:bottom w:val="nil"/>
              <w:right w:val="nil"/>
            </w:tcBorders>
            <w:shd w:val="clear" w:color="auto" w:fill="auto"/>
            <w:vAlign w:val="center"/>
          </w:tcPr>
          <w:p w14:paraId="371A8EEC" w14:textId="77777777" w:rsidR="00D56BD8" w:rsidRPr="006874B6" w:rsidRDefault="00D56BD8" w:rsidP="00D56BD8">
            <w:pPr>
              <w:pStyle w:val="NoSpacing"/>
              <w:rPr>
                <w:rFonts w:ascii="Arial" w:hAnsi="Arial" w:cs="Arial"/>
              </w:rPr>
            </w:pPr>
          </w:p>
        </w:tc>
        <w:tc>
          <w:tcPr>
            <w:tcW w:w="1019" w:type="dxa"/>
            <w:vMerge w:val="restart"/>
            <w:tcBorders>
              <w:top w:val="nil"/>
              <w:left w:val="nil"/>
              <w:bottom w:val="nil"/>
              <w:right w:val="nil"/>
            </w:tcBorders>
            <w:shd w:val="clear" w:color="auto" w:fill="auto"/>
            <w:vAlign w:val="center"/>
          </w:tcPr>
          <w:p w14:paraId="10E9CDF4" w14:textId="77777777" w:rsidR="00D56BD8" w:rsidRPr="006874B6" w:rsidRDefault="00D56BD8" w:rsidP="00D56BD8">
            <w:pPr>
              <w:pStyle w:val="NoSpacing"/>
              <w:rPr>
                <w:rFonts w:ascii="Arial" w:hAnsi="Arial" w:cs="Arial"/>
              </w:rPr>
            </w:pPr>
          </w:p>
        </w:tc>
        <w:tc>
          <w:tcPr>
            <w:tcW w:w="1268" w:type="dxa"/>
            <w:vMerge w:val="restart"/>
            <w:tcBorders>
              <w:top w:val="nil"/>
              <w:left w:val="nil"/>
              <w:bottom w:val="nil"/>
              <w:right w:val="nil"/>
            </w:tcBorders>
            <w:shd w:val="clear" w:color="auto" w:fill="auto"/>
            <w:vAlign w:val="center"/>
          </w:tcPr>
          <w:p w14:paraId="748EB16D" w14:textId="77777777" w:rsidR="00D56BD8" w:rsidRPr="006874B6" w:rsidRDefault="00D56BD8" w:rsidP="00D56BD8">
            <w:pPr>
              <w:pStyle w:val="NoSpacing"/>
              <w:rPr>
                <w:rFonts w:ascii="Arial" w:hAnsi="Arial" w:cs="Arial"/>
              </w:rPr>
            </w:pPr>
          </w:p>
        </w:tc>
        <w:tc>
          <w:tcPr>
            <w:tcW w:w="1021" w:type="dxa"/>
            <w:vMerge w:val="restart"/>
            <w:tcBorders>
              <w:top w:val="nil"/>
              <w:left w:val="nil"/>
              <w:bottom w:val="nil"/>
              <w:right w:val="nil"/>
            </w:tcBorders>
            <w:shd w:val="clear" w:color="auto" w:fill="auto"/>
            <w:vAlign w:val="center"/>
          </w:tcPr>
          <w:p w14:paraId="21398DBF" w14:textId="77777777" w:rsidR="00D56BD8" w:rsidRPr="006874B6" w:rsidRDefault="00D56BD8" w:rsidP="00D56BD8">
            <w:pPr>
              <w:pStyle w:val="NoSpacing"/>
              <w:rPr>
                <w:rFonts w:ascii="Arial" w:hAnsi="Arial" w:cs="Arial"/>
              </w:rPr>
            </w:pPr>
          </w:p>
        </w:tc>
        <w:tc>
          <w:tcPr>
            <w:tcW w:w="1215" w:type="dxa"/>
            <w:vMerge w:val="restart"/>
            <w:tcBorders>
              <w:top w:val="nil"/>
              <w:left w:val="nil"/>
              <w:bottom w:val="nil"/>
              <w:right w:val="nil"/>
            </w:tcBorders>
            <w:shd w:val="clear" w:color="auto" w:fill="auto"/>
            <w:vAlign w:val="center"/>
          </w:tcPr>
          <w:p w14:paraId="37FFA8A3" w14:textId="77777777" w:rsidR="00D56BD8" w:rsidRPr="006874B6" w:rsidRDefault="00D56BD8" w:rsidP="00D56BD8">
            <w:pPr>
              <w:pStyle w:val="NoSpacing"/>
              <w:rPr>
                <w:rFonts w:ascii="Arial" w:hAnsi="Arial" w:cs="Arial"/>
              </w:rPr>
            </w:pPr>
          </w:p>
        </w:tc>
        <w:tc>
          <w:tcPr>
            <w:tcW w:w="1217" w:type="dxa"/>
            <w:tcBorders>
              <w:top w:val="nil"/>
              <w:left w:val="nil"/>
              <w:bottom w:val="nil"/>
              <w:right w:val="nil"/>
            </w:tcBorders>
            <w:shd w:val="clear" w:color="auto" w:fill="auto"/>
            <w:vAlign w:val="center"/>
          </w:tcPr>
          <w:p w14:paraId="65F53D4B" w14:textId="77777777" w:rsidR="00D56BD8" w:rsidRPr="006874B6" w:rsidRDefault="00D56BD8" w:rsidP="00D56BD8">
            <w:pPr>
              <w:pStyle w:val="NoSpacing"/>
              <w:rPr>
                <w:rFonts w:ascii="Arial" w:hAnsi="Arial" w:cs="Arial"/>
              </w:rPr>
            </w:pPr>
          </w:p>
        </w:tc>
        <w:tc>
          <w:tcPr>
            <w:tcW w:w="1215" w:type="dxa"/>
            <w:vMerge w:val="restart"/>
            <w:tcBorders>
              <w:top w:val="nil"/>
              <w:left w:val="nil"/>
              <w:bottom w:val="nil"/>
              <w:right w:val="nil"/>
            </w:tcBorders>
            <w:shd w:val="clear" w:color="auto" w:fill="auto"/>
            <w:vAlign w:val="center"/>
          </w:tcPr>
          <w:p w14:paraId="0C3D5C69" w14:textId="77777777" w:rsidR="00D56BD8" w:rsidRPr="006874B6" w:rsidRDefault="00D56BD8" w:rsidP="00D56BD8">
            <w:pPr>
              <w:pStyle w:val="NoSpacing"/>
              <w:rPr>
                <w:rFonts w:ascii="Arial" w:hAnsi="Arial" w:cs="Arial"/>
              </w:rPr>
            </w:pPr>
          </w:p>
        </w:tc>
        <w:tc>
          <w:tcPr>
            <w:tcW w:w="2380" w:type="dxa"/>
            <w:gridSpan w:val="2"/>
            <w:tcBorders>
              <w:top w:val="nil"/>
              <w:left w:val="nil"/>
              <w:bottom w:val="nil"/>
              <w:right w:val="nil"/>
            </w:tcBorders>
            <w:shd w:val="clear" w:color="auto" w:fill="auto"/>
            <w:noWrap/>
            <w:vAlign w:val="bottom"/>
          </w:tcPr>
          <w:p w14:paraId="290EECC8" w14:textId="77777777" w:rsidR="00D56BD8" w:rsidRPr="006874B6" w:rsidRDefault="00D56BD8" w:rsidP="00D56BD8">
            <w:pPr>
              <w:pStyle w:val="NoSpacing"/>
              <w:rPr>
                <w:rFonts w:ascii="Arial" w:hAnsi="Arial" w:cs="Arial"/>
                <w:szCs w:val="18"/>
              </w:rPr>
            </w:pPr>
            <w:r w:rsidRPr="006874B6">
              <w:rPr>
                <w:rFonts w:ascii="Arial" w:hAnsi="Arial" w:cs="Arial"/>
                <w:szCs w:val="18"/>
              </w:rPr>
              <w:t>Form No. 4</w:t>
            </w:r>
          </w:p>
        </w:tc>
      </w:tr>
      <w:tr w:rsidR="00D56BD8" w:rsidRPr="006874B6" w14:paraId="2ADF8887" w14:textId="77777777" w:rsidTr="00D56BD8">
        <w:trPr>
          <w:trHeight w:val="280"/>
          <w:jc w:val="center"/>
        </w:trPr>
        <w:tc>
          <w:tcPr>
            <w:tcW w:w="1223" w:type="dxa"/>
            <w:vMerge/>
            <w:tcBorders>
              <w:top w:val="nil"/>
              <w:left w:val="nil"/>
              <w:bottom w:val="nil"/>
              <w:right w:val="nil"/>
            </w:tcBorders>
            <w:shd w:val="clear" w:color="auto" w:fill="auto"/>
            <w:vAlign w:val="center"/>
          </w:tcPr>
          <w:p w14:paraId="264118AD" w14:textId="77777777" w:rsidR="00D56BD8" w:rsidRPr="006874B6" w:rsidRDefault="00D56BD8" w:rsidP="00D56BD8">
            <w:pPr>
              <w:pStyle w:val="NoSpacing"/>
              <w:rPr>
                <w:rFonts w:ascii="Arial" w:hAnsi="Arial" w:cs="Arial"/>
              </w:rPr>
            </w:pPr>
          </w:p>
        </w:tc>
        <w:tc>
          <w:tcPr>
            <w:tcW w:w="1342" w:type="dxa"/>
            <w:vMerge/>
            <w:tcBorders>
              <w:top w:val="nil"/>
              <w:left w:val="nil"/>
              <w:bottom w:val="nil"/>
              <w:right w:val="nil"/>
            </w:tcBorders>
            <w:shd w:val="clear" w:color="auto" w:fill="auto"/>
            <w:vAlign w:val="center"/>
          </w:tcPr>
          <w:p w14:paraId="2A5C7C24" w14:textId="77777777" w:rsidR="00D56BD8" w:rsidRPr="006874B6" w:rsidRDefault="00D56BD8" w:rsidP="00D56BD8">
            <w:pPr>
              <w:pStyle w:val="NoSpacing"/>
              <w:rPr>
                <w:rFonts w:ascii="Arial" w:hAnsi="Arial" w:cs="Arial"/>
              </w:rPr>
            </w:pPr>
          </w:p>
        </w:tc>
        <w:tc>
          <w:tcPr>
            <w:tcW w:w="1019" w:type="dxa"/>
            <w:vMerge/>
            <w:tcBorders>
              <w:top w:val="nil"/>
              <w:left w:val="nil"/>
              <w:bottom w:val="nil"/>
              <w:right w:val="nil"/>
            </w:tcBorders>
            <w:shd w:val="clear" w:color="auto" w:fill="auto"/>
            <w:vAlign w:val="center"/>
          </w:tcPr>
          <w:p w14:paraId="39133C02" w14:textId="77777777" w:rsidR="00D56BD8" w:rsidRPr="006874B6" w:rsidRDefault="00D56BD8" w:rsidP="00D56BD8">
            <w:pPr>
              <w:pStyle w:val="NoSpacing"/>
              <w:rPr>
                <w:rFonts w:ascii="Arial" w:hAnsi="Arial" w:cs="Arial"/>
              </w:rPr>
            </w:pPr>
          </w:p>
        </w:tc>
        <w:tc>
          <w:tcPr>
            <w:tcW w:w="1268" w:type="dxa"/>
            <w:vMerge/>
            <w:tcBorders>
              <w:top w:val="nil"/>
              <w:left w:val="nil"/>
              <w:bottom w:val="nil"/>
              <w:right w:val="nil"/>
            </w:tcBorders>
            <w:shd w:val="clear" w:color="auto" w:fill="auto"/>
            <w:vAlign w:val="center"/>
          </w:tcPr>
          <w:p w14:paraId="31F1E4C8" w14:textId="77777777" w:rsidR="00D56BD8" w:rsidRPr="006874B6" w:rsidRDefault="00D56BD8" w:rsidP="00D56BD8">
            <w:pPr>
              <w:pStyle w:val="NoSpacing"/>
              <w:rPr>
                <w:rFonts w:ascii="Arial" w:hAnsi="Arial" w:cs="Arial"/>
              </w:rPr>
            </w:pPr>
          </w:p>
        </w:tc>
        <w:tc>
          <w:tcPr>
            <w:tcW w:w="1021" w:type="dxa"/>
            <w:vMerge/>
            <w:tcBorders>
              <w:top w:val="nil"/>
              <w:left w:val="nil"/>
              <w:bottom w:val="nil"/>
              <w:right w:val="nil"/>
            </w:tcBorders>
            <w:shd w:val="clear" w:color="auto" w:fill="auto"/>
            <w:vAlign w:val="center"/>
          </w:tcPr>
          <w:p w14:paraId="27E28E25" w14:textId="77777777" w:rsidR="00D56BD8" w:rsidRPr="006874B6" w:rsidRDefault="00D56BD8" w:rsidP="00D56BD8">
            <w:pPr>
              <w:pStyle w:val="NoSpacing"/>
              <w:rPr>
                <w:rFonts w:ascii="Arial" w:hAnsi="Arial" w:cs="Arial"/>
              </w:rPr>
            </w:pPr>
          </w:p>
        </w:tc>
        <w:tc>
          <w:tcPr>
            <w:tcW w:w="1215" w:type="dxa"/>
            <w:vMerge/>
            <w:tcBorders>
              <w:top w:val="nil"/>
              <w:left w:val="nil"/>
              <w:bottom w:val="nil"/>
              <w:right w:val="nil"/>
            </w:tcBorders>
            <w:shd w:val="clear" w:color="auto" w:fill="auto"/>
            <w:vAlign w:val="center"/>
          </w:tcPr>
          <w:p w14:paraId="3973F1D7" w14:textId="77777777" w:rsidR="00D56BD8" w:rsidRPr="006874B6" w:rsidRDefault="00D56BD8" w:rsidP="00D56BD8">
            <w:pPr>
              <w:pStyle w:val="NoSpacing"/>
              <w:rPr>
                <w:rFonts w:ascii="Arial" w:hAnsi="Arial" w:cs="Arial"/>
              </w:rPr>
            </w:pPr>
          </w:p>
        </w:tc>
        <w:tc>
          <w:tcPr>
            <w:tcW w:w="1217" w:type="dxa"/>
            <w:tcBorders>
              <w:top w:val="nil"/>
              <w:left w:val="nil"/>
              <w:bottom w:val="nil"/>
              <w:right w:val="nil"/>
            </w:tcBorders>
            <w:shd w:val="clear" w:color="auto" w:fill="auto"/>
            <w:vAlign w:val="center"/>
          </w:tcPr>
          <w:p w14:paraId="30119B20" w14:textId="77777777" w:rsidR="00D56BD8" w:rsidRPr="006874B6" w:rsidRDefault="00D56BD8" w:rsidP="00D56BD8">
            <w:pPr>
              <w:pStyle w:val="NoSpacing"/>
              <w:rPr>
                <w:rFonts w:ascii="Arial" w:hAnsi="Arial" w:cs="Arial"/>
              </w:rPr>
            </w:pPr>
          </w:p>
        </w:tc>
        <w:tc>
          <w:tcPr>
            <w:tcW w:w="1215" w:type="dxa"/>
            <w:vMerge/>
            <w:tcBorders>
              <w:top w:val="nil"/>
              <w:left w:val="nil"/>
              <w:bottom w:val="nil"/>
              <w:right w:val="nil"/>
            </w:tcBorders>
            <w:shd w:val="clear" w:color="auto" w:fill="auto"/>
            <w:vAlign w:val="center"/>
          </w:tcPr>
          <w:p w14:paraId="2E78E22F" w14:textId="77777777" w:rsidR="00D56BD8" w:rsidRPr="006874B6" w:rsidRDefault="00D56BD8" w:rsidP="00D56BD8">
            <w:pPr>
              <w:pStyle w:val="NoSpacing"/>
              <w:rPr>
                <w:rFonts w:ascii="Arial" w:hAnsi="Arial" w:cs="Arial"/>
              </w:rPr>
            </w:pPr>
          </w:p>
        </w:tc>
        <w:tc>
          <w:tcPr>
            <w:tcW w:w="1318" w:type="dxa"/>
            <w:tcBorders>
              <w:top w:val="nil"/>
              <w:left w:val="nil"/>
              <w:bottom w:val="nil"/>
              <w:right w:val="nil"/>
            </w:tcBorders>
            <w:shd w:val="clear" w:color="auto" w:fill="auto"/>
            <w:noWrap/>
            <w:vAlign w:val="bottom"/>
          </w:tcPr>
          <w:p w14:paraId="6E89EA75" w14:textId="77777777" w:rsidR="00D56BD8" w:rsidRPr="006874B6" w:rsidRDefault="00D56BD8" w:rsidP="00D56BD8">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3BF46BFC" w14:textId="77777777" w:rsidR="00D56BD8" w:rsidRPr="006874B6" w:rsidRDefault="00D56BD8" w:rsidP="00D56BD8">
            <w:pPr>
              <w:pStyle w:val="NoSpacing"/>
              <w:rPr>
                <w:rFonts w:ascii="Arial" w:hAnsi="Arial" w:cs="Arial"/>
              </w:rPr>
            </w:pPr>
          </w:p>
        </w:tc>
      </w:tr>
      <w:tr w:rsidR="00D56BD8" w:rsidRPr="006874B6" w14:paraId="03A59B71" w14:textId="77777777" w:rsidTr="00D56BD8">
        <w:trPr>
          <w:trHeight w:val="300"/>
          <w:jc w:val="center"/>
        </w:trPr>
        <w:tc>
          <w:tcPr>
            <w:tcW w:w="2565" w:type="dxa"/>
            <w:gridSpan w:val="2"/>
            <w:tcBorders>
              <w:top w:val="nil"/>
              <w:left w:val="nil"/>
              <w:bottom w:val="nil"/>
              <w:right w:val="nil"/>
            </w:tcBorders>
            <w:shd w:val="clear" w:color="auto" w:fill="auto"/>
            <w:noWrap/>
            <w:vAlign w:val="center"/>
          </w:tcPr>
          <w:p w14:paraId="5C855EAF" w14:textId="77777777" w:rsidR="00D56BD8" w:rsidRPr="006874B6" w:rsidRDefault="00D56BD8" w:rsidP="00D56BD8">
            <w:pPr>
              <w:pStyle w:val="NoSpacing"/>
              <w:rPr>
                <w:rFonts w:ascii="Arial" w:hAnsi="Arial" w:cs="Arial"/>
              </w:rPr>
            </w:pPr>
            <w:r w:rsidRPr="006874B6">
              <w:rPr>
                <w:rFonts w:ascii="Arial" w:hAnsi="Arial" w:cs="Arial"/>
              </w:rPr>
              <w:t>County Name:</w:t>
            </w:r>
          </w:p>
        </w:tc>
        <w:tc>
          <w:tcPr>
            <w:tcW w:w="1019" w:type="dxa"/>
            <w:tcBorders>
              <w:top w:val="nil"/>
              <w:left w:val="nil"/>
              <w:bottom w:val="nil"/>
              <w:right w:val="nil"/>
            </w:tcBorders>
            <w:shd w:val="clear" w:color="auto" w:fill="auto"/>
            <w:vAlign w:val="center"/>
          </w:tcPr>
          <w:p w14:paraId="038E4FE5" w14:textId="77777777" w:rsidR="00D56BD8" w:rsidRPr="006874B6" w:rsidRDefault="00D56BD8" w:rsidP="00D56BD8">
            <w:pPr>
              <w:pStyle w:val="NoSpacing"/>
              <w:rPr>
                <w:rFonts w:ascii="Arial" w:hAnsi="Arial" w:cs="Arial"/>
              </w:rPr>
            </w:pPr>
            <w:r>
              <w:rPr>
                <w:rFonts w:ascii="Arial" w:hAnsi="Arial" w:cs="Arial"/>
              </w:rPr>
              <w:t>Solano</w:t>
            </w:r>
          </w:p>
        </w:tc>
        <w:tc>
          <w:tcPr>
            <w:tcW w:w="1268" w:type="dxa"/>
            <w:tcBorders>
              <w:top w:val="nil"/>
              <w:left w:val="nil"/>
              <w:bottom w:val="nil"/>
              <w:right w:val="nil"/>
            </w:tcBorders>
            <w:shd w:val="clear" w:color="auto" w:fill="auto"/>
            <w:vAlign w:val="center"/>
          </w:tcPr>
          <w:p w14:paraId="059BC263" w14:textId="77777777" w:rsidR="00D56BD8" w:rsidRPr="006874B6" w:rsidRDefault="00D56BD8" w:rsidP="00D56BD8">
            <w:pPr>
              <w:pStyle w:val="NoSpacing"/>
              <w:rPr>
                <w:rFonts w:ascii="Arial" w:hAnsi="Arial" w:cs="Arial"/>
              </w:rPr>
            </w:pPr>
          </w:p>
        </w:tc>
        <w:tc>
          <w:tcPr>
            <w:tcW w:w="1021" w:type="dxa"/>
            <w:tcBorders>
              <w:top w:val="nil"/>
              <w:left w:val="nil"/>
              <w:bottom w:val="nil"/>
              <w:right w:val="nil"/>
            </w:tcBorders>
            <w:shd w:val="clear" w:color="auto" w:fill="auto"/>
            <w:vAlign w:val="center"/>
          </w:tcPr>
          <w:p w14:paraId="437CFA4D" w14:textId="77777777" w:rsidR="00D56BD8" w:rsidRPr="006874B6" w:rsidRDefault="00D56BD8" w:rsidP="00D56BD8">
            <w:pPr>
              <w:pStyle w:val="NoSpacing"/>
              <w:rPr>
                <w:rFonts w:ascii="Arial" w:hAnsi="Arial" w:cs="Arial"/>
              </w:rPr>
            </w:pPr>
          </w:p>
        </w:tc>
        <w:tc>
          <w:tcPr>
            <w:tcW w:w="1215" w:type="dxa"/>
            <w:tcBorders>
              <w:top w:val="nil"/>
              <w:left w:val="nil"/>
              <w:bottom w:val="nil"/>
              <w:right w:val="nil"/>
            </w:tcBorders>
            <w:shd w:val="clear" w:color="auto" w:fill="auto"/>
            <w:vAlign w:val="center"/>
          </w:tcPr>
          <w:p w14:paraId="2C9B2780" w14:textId="77777777" w:rsidR="00D56BD8" w:rsidRPr="006874B6" w:rsidRDefault="00D56BD8" w:rsidP="00D56BD8">
            <w:pPr>
              <w:pStyle w:val="NoSpacing"/>
              <w:rPr>
                <w:rFonts w:ascii="Arial" w:hAnsi="Arial" w:cs="Arial"/>
              </w:rPr>
            </w:pPr>
          </w:p>
        </w:tc>
        <w:tc>
          <w:tcPr>
            <w:tcW w:w="1217" w:type="dxa"/>
            <w:tcBorders>
              <w:top w:val="nil"/>
              <w:left w:val="nil"/>
              <w:bottom w:val="nil"/>
              <w:right w:val="nil"/>
            </w:tcBorders>
            <w:shd w:val="clear" w:color="auto" w:fill="auto"/>
            <w:vAlign w:val="center"/>
          </w:tcPr>
          <w:p w14:paraId="574736EF" w14:textId="77777777" w:rsidR="00D56BD8" w:rsidRPr="006874B6" w:rsidRDefault="00D56BD8" w:rsidP="00D56BD8">
            <w:pPr>
              <w:pStyle w:val="NoSpacing"/>
              <w:rPr>
                <w:rFonts w:ascii="Arial" w:hAnsi="Arial" w:cs="Arial"/>
              </w:rPr>
            </w:pPr>
          </w:p>
        </w:tc>
        <w:tc>
          <w:tcPr>
            <w:tcW w:w="1215" w:type="dxa"/>
            <w:tcBorders>
              <w:top w:val="nil"/>
              <w:left w:val="nil"/>
              <w:bottom w:val="nil"/>
              <w:right w:val="nil"/>
            </w:tcBorders>
            <w:shd w:val="clear" w:color="auto" w:fill="auto"/>
            <w:noWrap/>
            <w:vAlign w:val="bottom"/>
          </w:tcPr>
          <w:p w14:paraId="62135C11" w14:textId="77777777" w:rsidR="00D56BD8" w:rsidRPr="006874B6" w:rsidRDefault="00D56BD8" w:rsidP="00D56BD8">
            <w:pPr>
              <w:pStyle w:val="NoSpacing"/>
              <w:rPr>
                <w:rFonts w:ascii="Arial" w:hAnsi="Arial" w:cs="Arial"/>
              </w:rPr>
            </w:pPr>
          </w:p>
        </w:tc>
        <w:tc>
          <w:tcPr>
            <w:tcW w:w="2380" w:type="dxa"/>
            <w:gridSpan w:val="2"/>
            <w:tcBorders>
              <w:top w:val="nil"/>
              <w:left w:val="nil"/>
              <w:bottom w:val="nil"/>
              <w:right w:val="nil"/>
            </w:tcBorders>
            <w:shd w:val="clear" w:color="auto" w:fill="auto"/>
            <w:vAlign w:val="center"/>
          </w:tcPr>
          <w:p w14:paraId="1BBFF1F0" w14:textId="77777777" w:rsidR="00D56BD8" w:rsidRPr="006874B6" w:rsidRDefault="00D56BD8" w:rsidP="00D56BD8">
            <w:pPr>
              <w:pStyle w:val="NoSpacing"/>
              <w:rPr>
                <w:rFonts w:ascii="Arial" w:hAnsi="Arial" w:cs="Arial"/>
              </w:rPr>
            </w:pPr>
            <w:r w:rsidRPr="006874B6">
              <w:rPr>
                <w:rFonts w:ascii="Arial" w:hAnsi="Arial" w:cs="Arial"/>
              </w:rPr>
              <w:t>Date:</w:t>
            </w:r>
          </w:p>
          <w:p w14:paraId="2DB13E09" w14:textId="77777777" w:rsidR="00D56BD8" w:rsidRPr="006874B6" w:rsidRDefault="00D56BD8" w:rsidP="00D56BD8">
            <w:pPr>
              <w:pStyle w:val="NoSpacing"/>
              <w:rPr>
                <w:rFonts w:ascii="Arial" w:hAnsi="Arial" w:cs="Arial"/>
              </w:rPr>
            </w:pPr>
          </w:p>
        </w:tc>
      </w:tr>
      <w:tr w:rsidR="00D56BD8" w:rsidRPr="006874B6" w14:paraId="2CECB168" w14:textId="77777777" w:rsidTr="00D56BD8">
        <w:trPr>
          <w:trHeight w:val="280"/>
          <w:jc w:val="center"/>
        </w:trPr>
        <w:tc>
          <w:tcPr>
            <w:tcW w:w="2565" w:type="dxa"/>
            <w:gridSpan w:val="2"/>
            <w:tcBorders>
              <w:top w:val="nil"/>
              <w:left w:val="nil"/>
              <w:bottom w:val="nil"/>
              <w:right w:val="nil"/>
            </w:tcBorders>
            <w:shd w:val="clear" w:color="auto" w:fill="auto"/>
            <w:noWrap/>
            <w:vAlign w:val="center"/>
          </w:tcPr>
          <w:p w14:paraId="0348EC10" w14:textId="77777777" w:rsidR="00D56BD8" w:rsidRPr="006874B6" w:rsidRDefault="00D56BD8" w:rsidP="00D56BD8">
            <w:pPr>
              <w:pStyle w:val="NoSpacing"/>
              <w:rPr>
                <w:rFonts w:ascii="Arial" w:hAnsi="Arial" w:cs="Arial"/>
              </w:rPr>
            </w:pPr>
            <w:r w:rsidRPr="006874B6">
              <w:rPr>
                <w:rFonts w:ascii="Arial" w:hAnsi="Arial" w:cs="Arial"/>
              </w:rPr>
              <w:t>PEI Project Name:</w:t>
            </w:r>
          </w:p>
        </w:tc>
        <w:tc>
          <w:tcPr>
            <w:tcW w:w="4523" w:type="dxa"/>
            <w:gridSpan w:val="4"/>
            <w:tcBorders>
              <w:top w:val="nil"/>
              <w:left w:val="nil"/>
              <w:bottom w:val="nil"/>
              <w:right w:val="nil"/>
            </w:tcBorders>
            <w:shd w:val="clear" w:color="auto" w:fill="auto"/>
            <w:noWrap/>
            <w:vAlign w:val="center"/>
          </w:tcPr>
          <w:p w14:paraId="1F94C328" w14:textId="77777777" w:rsidR="00D56BD8" w:rsidRPr="006874B6" w:rsidRDefault="00D56BD8" w:rsidP="00D56BD8">
            <w:pPr>
              <w:pStyle w:val="NoSpacing"/>
              <w:rPr>
                <w:rFonts w:ascii="Arial" w:hAnsi="Arial" w:cs="Arial"/>
              </w:rPr>
            </w:pPr>
            <w:r>
              <w:rPr>
                <w:rFonts w:ascii="Arial" w:hAnsi="Arial" w:cs="Arial"/>
              </w:rPr>
              <w:t>Older Adult</w:t>
            </w:r>
          </w:p>
        </w:tc>
        <w:tc>
          <w:tcPr>
            <w:tcW w:w="1217" w:type="dxa"/>
            <w:tcBorders>
              <w:top w:val="nil"/>
              <w:left w:val="nil"/>
              <w:bottom w:val="nil"/>
              <w:right w:val="nil"/>
            </w:tcBorders>
            <w:shd w:val="clear" w:color="auto" w:fill="auto"/>
            <w:noWrap/>
            <w:vAlign w:val="center"/>
          </w:tcPr>
          <w:p w14:paraId="290FA8DB" w14:textId="77777777" w:rsidR="00D56BD8" w:rsidRPr="006874B6" w:rsidRDefault="00D56BD8" w:rsidP="00D56BD8">
            <w:pPr>
              <w:pStyle w:val="NoSpacing"/>
              <w:rPr>
                <w:rFonts w:ascii="Arial" w:hAnsi="Arial" w:cs="Arial"/>
              </w:rPr>
            </w:pPr>
          </w:p>
        </w:tc>
        <w:tc>
          <w:tcPr>
            <w:tcW w:w="1215" w:type="dxa"/>
            <w:tcBorders>
              <w:top w:val="nil"/>
              <w:left w:val="nil"/>
              <w:bottom w:val="nil"/>
              <w:right w:val="nil"/>
            </w:tcBorders>
            <w:shd w:val="clear" w:color="auto" w:fill="auto"/>
            <w:noWrap/>
            <w:vAlign w:val="center"/>
          </w:tcPr>
          <w:p w14:paraId="58CDA370" w14:textId="77777777" w:rsidR="00D56BD8" w:rsidRPr="006874B6" w:rsidRDefault="00D56BD8" w:rsidP="00D56BD8">
            <w:pPr>
              <w:pStyle w:val="NoSpacing"/>
              <w:rPr>
                <w:rFonts w:ascii="Arial" w:hAnsi="Arial" w:cs="Arial"/>
              </w:rPr>
            </w:pPr>
          </w:p>
        </w:tc>
        <w:tc>
          <w:tcPr>
            <w:tcW w:w="1318" w:type="dxa"/>
            <w:tcBorders>
              <w:top w:val="nil"/>
              <w:left w:val="nil"/>
              <w:bottom w:val="nil"/>
              <w:right w:val="nil"/>
            </w:tcBorders>
            <w:shd w:val="clear" w:color="auto" w:fill="auto"/>
            <w:noWrap/>
            <w:vAlign w:val="center"/>
          </w:tcPr>
          <w:p w14:paraId="6403DD45" w14:textId="77777777" w:rsidR="00D56BD8" w:rsidRPr="006874B6" w:rsidRDefault="00D56BD8" w:rsidP="00D56BD8">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034C9B41" w14:textId="77777777" w:rsidR="00D56BD8" w:rsidRPr="006874B6" w:rsidRDefault="00D56BD8" w:rsidP="00D56BD8">
            <w:pPr>
              <w:pStyle w:val="NoSpacing"/>
              <w:rPr>
                <w:rFonts w:ascii="Arial" w:hAnsi="Arial" w:cs="Arial"/>
              </w:rPr>
            </w:pPr>
          </w:p>
        </w:tc>
      </w:tr>
      <w:tr w:rsidR="00D56BD8" w:rsidRPr="006874B6" w14:paraId="630AE3D2" w14:textId="77777777" w:rsidTr="00D56BD8">
        <w:trPr>
          <w:trHeight w:val="300"/>
          <w:jc w:val="center"/>
        </w:trPr>
        <w:tc>
          <w:tcPr>
            <w:tcW w:w="4852" w:type="dxa"/>
            <w:gridSpan w:val="4"/>
            <w:tcBorders>
              <w:top w:val="nil"/>
              <w:left w:val="nil"/>
              <w:bottom w:val="nil"/>
              <w:right w:val="nil"/>
            </w:tcBorders>
            <w:shd w:val="clear" w:color="auto" w:fill="auto"/>
            <w:vAlign w:val="center"/>
          </w:tcPr>
          <w:p w14:paraId="0F5E9D61" w14:textId="77777777" w:rsidR="00D56BD8" w:rsidRPr="006874B6" w:rsidRDefault="00D56BD8" w:rsidP="00D56BD8">
            <w:pPr>
              <w:pStyle w:val="NoSpacing"/>
              <w:rPr>
                <w:rFonts w:ascii="Arial" w:hAnsi="Arial" w:cs="Arial"/>
              </w:rPr>
            </w:pPr>
            <w:r w:rsidRPr="006874B6">
              <w:rPr>
                <w:rFonts w:ascii="Arial" w:hAnsi="Arial" w:cs="Arial"/>
              </w:rPr>
              <w:t>Proposed Total Number of Individuals to be served:</w:t>
            </w:r>
          </w:p>
        </w:tc>
        <w:tc>
          <w:tcPr>
            <w:tcW w:w="1021" w:type="dxa"/>
            <w:tcBorders>
              <w:top w:val="nil"/>
              <w:left w:val="nil"/>
              <w:bottom w:val="nil"/>
              <w:right w:val="nil"/>
            </w:tcBorders>
            <w:shd w:val="clear" w:color="auto" w:fill="auto"/>
            <w:noWrap/>
            <w:vAlign w:val="center"/>
          </w:tcPr>
          <w:p w14:paraId="3BC85E5E" w14:textId="77777777" w:rsidR="00D56BD8" w:rsidRPr="006874B6" w:rsidRDefault="00D56BD8" w:rsidP="00D56BD8">
            <w:pPr>
              <w:pStyle w:val="NoSpacing"/>
              <w:rPr>
                <w:rFonts w:ascii="Arial" w:hAnsi="Arial" w:cs="Arial"/>
              </w:rPr>
            </w:pPr>
            <w:r w:rsidRPr="006874B6">
              <w:rPr>
                <w:rFonts w:ascii="Arial" w:hAnsi="Arial" w:cs="Arial"/>
              </w:rPr>
              <w:t>FY 12-13</w:t>
            </w:r>
          </w:p>
        </w:tc>
        <w:tc>
          <w:tcPr>
            <w:tcW w:w="1215" w:type="dxa"/>
            <w:tcBorders>
              <w:top w:val="nil"/>
              <w:left w:val="nil"/>
              <w:bottom w:val="single" w:sz="8" w:space="0" w:color="auto"/>
              <w:right w:val="nil"/>
            </w:tcBorders>
            <w:shd w:val="clear" w:color="auto" w:fill="auto"/>
            <w:noWrap/>
            <w:vAlign w:val="center"/>
          </w:tcPr>
          <w:p w14:paraId="10D9049B" w14:textId="77777777" w:rsidR="00D56BD8" w:rsidRPr="006874B6" w:rsidRDefault="00D56BD8" w:rsidP="00D56BD8">
            <w:pPr>
              <w:pStyle w:val="NoSpacing"/>
              <w:rPr>
                <w:rFonts w:ascii="Arial" w:hAnsi="Arial" w:cs="Arial"/>
              </w:rPr>
            </w:pPr>
            <w:r>
              <w:rPr>
                <w:rFonts w:ascii="Arial" w:hAnsi="Arial" w:cs="Arial"/>
              </w:rPr>
              <w:t>857</w:t>
            </w:r>
          </w:p>
        </w:tc>
        <w:tc>
          <w:tcPr>
            <w:tcW w:w="1217" w:type="dxa"/>
            <w:tcBorders>
              <w:top w:val="nil"/>
              <w:left w:val="nil"/>
              <w:bottom w:val="nil"/>
              <w:right w:val="nil"/>
            </w:tcBorders>
            <w:shd w:val="clear" w:color="auto" w:fill="auto"/>
            <w:noWrap/>
            <w:vAlign w:val="center"/>
          </w:tcPr>
          <w:p w14:paraId="70927A95" w14:textId="77777777" w:rsidR="00D56BD8" w:rsidRPr="006874B6" w:rsidRDefault="00D56BD8" w:rsidP="00D56BD8">
            <w:pPr>
              <w:pStyle w:val="NoSpacing"/>
              <w:rPr>
                <w:rFonts w:ascii="Arial" w:hAnsi="Arial" w:cs="Arial"/>
              </w:rPr>
            </w:pPr>
            <w:r w:rsidRPr="006874B6">
              <w:rPr>
                <w:rFonts w:ascii="Arial" w:hAnsi="Arial" w:cs="Arial"/>
              </w:rPr>
              <w:t>FY 13-14</w:t>
            </w:r>
          </w:p>
        </w:tc>
        <w:tc>
          <w:tcPr>
            <w:tcW w:w="1215" w:type="dxa"/>
            <w:tcBorders>
              <w:top w:val="nil"/>
              <w:left w:val="nil"/>
              <w:bottom w:val="single" w:sz="8" w:space="0" w:color="auto"/>
              <w:right w:val="nil"/>
            </w:tcBorders>
            <w:shd w:val="clear" w:color="auto" w:fill="auto"/>
            <w:vAlign w:val="center"/>
          </w:tcPr>
          <w:p w14:paraId="3E75A2E3" w14:textId="77777777" w:rsidR="00D56BD8" w:rsidRPr="006874B6" w:rsidRDefault="00D56BD8" w:rsidP="00D56BD8">
            <w:pPr>
              <w:pStyle w:val="NoSpacing"/>
              <w:rPr>
                <w:rFonts w:ascii="Arial" w:hAnsi="Arial" w:cs="Arial"/>
              </w:rPr>
            </w:pPr>
            <w:r>
              <w:rPr>
                <w:rFonts w:ascii="Arial" w:hAnsi="Arial" w:cs="Arial"/>
              </w:rPr>
              <w:t>1007</w:t>
            </w:r>
          </w:p>
        </w:tc>
        <w:tc>
          <w:tcPr>
            <w:tcW w:w="1318" w:type="dxa"/>
            <w:tcBorders>
              <w:top w:val="nil"/>
              <w:left w:val="nil"/>
              <w:bottom w:val="nil"/>
              <w:right w:val="nil"/>
            </w:tcBorders>
            <w:shd w:val="clear" w:color="auto" w:fill="auto"/>
            <w:noWrap/>
            <w:vAlign w:val="center"/>
          </w:tcPr>
          <w:p w14:paraId="41F6A293" w14:textId="77777777" w:rsidR="00D56BD8" w:rsidRPr="006874B6" w:rsidRDefault="00D56BD8" w:rsidP="00D56BD8">
            <w:pPr>
              <w:pStyle w:val="NoSpacing"/>
              <w:rPr>
                <w:rFonts w:ascii="Arial" w:hAnsi="Arial" w:cs="Arial"/>
              </w:rPr>
            </w:pPr>
            <w:r w:rsidRPr="006874B6">
              <w:rPr>
                <w:rFonts w:ascii="Arial" w:hAnsi="Arial" w:cs="Arial"/>
              </w:rPr>
              <w:t>FY 14-15</w:t>
            </w:r>
          </w:p>
        </w:tc>
        <w:tc>
          <w:tcPr>
            <w:tcW w:w="1062" w:type="dxa"/>
            <w:tcBorders>
              <w:top w:val="nil"/>
              <w:left w:val="nil"/>
              <w:bottom w:val="single" w:sz="8" w:space="0" w:color="auto"/>
              <w:right w:val="nil"/>
            </w:tcBorders>
            <w:shd w:val="clear" w:color="auto" w:fill="auto"/>
            <w:vAlign w:val="center"/>
          </w:tcPr>
          <w:p w14:paraId="2DC7BF84" w14:textId="77777777" w:rsidR="00D56BD8" w:rsidRPr="006874B6" w:rsidRDefault="00D56BD8" w:rsidP="00D56BD8">
            <w:pPr>
              <w:pStyle w:val="NoSpacing"/>
              <w:rPr>
                <w:rFonts w:ascii="Arial" w:hAnsi="Arial" w:cs="Arial"/>
              </w:rPr>
            </w:pPr>
            <w:r>
              <w:rPr>
                <w:rFonts w:ascii="Arial" w:hAnsi="Arial" w:cs="Arial"/>
              </w:rPr>
              <w:t>1157</w:t>
            </w:r>
          </w:p>
        </w:tc>
      </w:tr>
      <w:tr w:rsidR="00D56BD8" w:rsidRPr="006874B6" w14:paraId="1B020E48" w14:textId="77777777" w:rsidTr="00D56BD8">
        <w:trPr>
          <w:trHeight w:val="300"/>
          <w:jc w:val="center"/>
        </w:trPr>
        <w:tc>
          <w:tcPr>
            <w:tcW w:w="1223" w:type="dxa"/>
            <w:tcBorders>
              <w:top w:val="nil"/>
              <w:left w:val="nil"/>
              <w:bottom w:val="nil"/>
              <w:right w:val="nil"/>
            </w:tcBorders>
            <w:shd w:val="clear" w:color="auto" w:fill="auto"/>
            <w:noWrap/>
            <w:vAlign w:val="center"/>
          </w:tcPr>
          <w:p w14:paraId="33D2EA53" w14:textId="77777777" w:rsidR="00D56BD8" w:rsidRPr="006874B6" w:rsidRDefault="00D56BD8" w:rsidP="00D56BD8">
            <w:pPr>
              <w:pStyle w:val="NoSpacing"/>
              <w:rPr>
                <w:rFonts w:ascii="Arial" w:hAnsi="Arial" w:cs="Arial"/>
              </w:rPr>
            </w:pPr>
          </w:p>
        </w:tc>
        <w:tc>
          <w:tcPr>
            <w:tcW w:w="1342" w:type="dxa"/>
            <w:tcBorders>
              <w:top w:val="nil"/>
              <w:left w:val="nil"/>
              <w:bottom w:val="nil"/>
              <w:right w:val="nil"/>
            </w:tcBorders>
            <w:shd w:val="clear" w:color="auto" w:fill="auto"/>
            <w:noWrap/>
            <w:vAlign w:val="center"/>
          </w:tcPr>
          <w:p w14:paraId="3D742F5F" w14:textId="77777777" w:rsidR="00D56BD8" w:rsidRPr="006874B6" w:rsidRDefault="00D56BD8" w:rsidP="00D56BD8">
            <w:pPr>
              <w:pStyle w:val="NoSpacing"/>
              <w:rPr>
                <w:rFonts w:ascii="Arial" w:hAnsi="Arial" w:cs="Arial"/>
              </w:rPr>
            </w:pPr>
          </w:p>
        </w:tc>
        <w:tc>
          <w:tcPr>
            <w:tcW w:w="1019" w:type="dxa"/>
            <w:tcBorders>
              <w:top w:val="nil"/>
              <w:left w:val="nil"/>
              <w:bottom w:val="nil"/>
              <w:right w:val="nil"/>
            </w:tcBorders>
            <w:shd w:val="clear" w:color="auto" w:fill="auto"/>
            <w:noWrap/>
            <w:vAlign w:val="center"/>
          </w:tcPr>
          <w:p w14:paraId="2D4A1259" w14:textId="77777777" w:rsidR="00D56BD8" w:rsidRPr="006874B6" w:rsidRDefault="00D56BD8" w:rsidP="00D56BD8">
            <w:pPr>
              <w:pStyle w:val="NoSpacing"/>
              <w:rPr>
                <w:rFonts w:ascii="Arial" w:hAnsi="Arial" w:cs="Arial"/>
              </w:rPr>
            </w:pPr>
          </w:p>
        </w:tc>
        <w:tc>
          <w:tcPr>
            <w:tcW w:w="1268" w:type="dxa"/>
            <w:tcBorders>
              <w:top w:val="nil"/>
              <w:left w:val="nil"/>
              <w:bottom w:val="nil"/>
              <w:right w:val="nil"/>
            </w:tcBorders>
            <w:shd w:val="clear" w:color="auto" w:fill="auto"/>
            <w:noWrap/>
            <w:vAlign w:val="center"/>
          </w:tcPr>
          <w:p w14:paraId="0DAEBB13" w14:textId="77777777" w:rsidR="00D56BD8" w:rsidRPr="006874B6" w:rsidRDefault="00D56BD8" w:rsidP="00D56BD8">
            <w:pPr>
              <w:pStyle w:val="NoSpacing"/>
              <w:rPr>
                <w:rFonts w:ascii="Arial" w:hAnsi="Arial" w:cs="Arial"/>
              </w:rPr>
            </w:pPr>
          </w:p>
        </w:tc>
        <w:tc>
          <w:tcPr>
            <w:tcW w:w="1021" w:type="dxa"/>
            <w:tcBorders>
              <w:top w:val="nil"/>
              <w:left w:val="nil"/>
              <w:bottom w:val="nil"/>
              <w:right w:val="nil"/>
            </w:tcBorders>
            <w:shd w:val="clear" w:color="auto" w:fill="auto"/>
            <w:noWrap/>
            <w:vAlign w:val="center"/>
          </w:tcPr>
          <w:p w14:paraId="034B7A1C" w14:textId="77777777" w:rsidR="00D56BD8" w:rsidRPr="006874B6" w:rsidRDefault="00D56BD8" w:rsidP="00D56BD8">
            <w:pPr>
              <w:pStyle w:val="NoSpacing"/>
              <w:rPr>
                <w:rFonts w:ascii="Arial" w:hAnsi="Arial" w:cs="Arial"/>
              </w:rPr>
            </w:pPr>
          </w:p>
        </w:tc>
        <w:tc>
          <w:tcPr>
            <w:tcW w:w="1215" w:type="dxa"/>
            <w:tcBorders>
              <w:top w:val="nil"/>
              <w:left w:val="nil"/>
              <w:bottom w:val="nil"/>
              <w:right w:val="nil"/>
            </w:tcBorders>
            <w:shd w:val="clear" w:color="auto" w:fill="auto"/>
            <w:noWrap/>
            <w:vAlign w:val="center"/>
          </w:tcPr>
          <w:p w14:paraId="01982C1D" w14:textId="77777777" w:rsidR="00D56BD8" w:rsidRPr="006874B6" w:rsidRDefault="00D56BD8" w:rsidP="00D56BD8">
            <w:pPr>
              <w:pStyle w:val="NoSpacing"/>
              <w:rPr>
                <w:rFonts w:ascii="Arial" w:hAnsi="Arial" w:cs="Arial"/>
              </w:rPr>
            </w:pPr>
          </w:p>
        </w:tc>
        <w:tc>
          <w:tcPr>
            <w:tcW w:w="1217" w:type="dxa"/>
            <w:tcBorders>
              <w:top w:val="nil"/>
              <w:left w:val="nil"/>
              <w:bottom w:val="nil"/>
              <w:right w:val="nil"/>
            </w:tcBorders>
            <w:shd w:val="clear" w:color="auto" w:fill="auto"/>
            <w:noWrap/>
            <w:vAlign w:val="center"/>
          </w:tcPr>
          <w:p w14:paraId="45E100E5" w14:textId="77777777" w:rsidR="00D56BD8" w:rsidRPr="006874B6" w:rsidRDefault="00D56BD8" w:rsidP="00D56BD8">
            <w:pPr>
              <w:pStyle w:val="NoSpacing"/>
              <w:rPr>
                <w:rFonts w:ascii="Arial" w:hAnsi="Arial" w:cs="Arial"/>
              </w:rPr>
            </w:pPr>
          </w:p>
        </w:tc>
        <w:tc>
          <w:tcPr>
            <w:tcW w:w="1215" w:type="dxa"/>
            <w:tcBorders>
              <w:top w:val="nil"/>
              <w:left w:val="nil"/>
              <w:bottom w:val="nil"/>
              <w:right w:val="nil"/>
            </w:tcBorders>
            <w:shd w:val="clear" w:color="auto" w:fill="auto"/>
            <w:noWrap/>
            <w:vAlign w:val="center"/>
          </w:tcPr>
          <w:p w14:paraId="63EC300B" w14:textId="77777777" w:rsidR="00D56BD8" w:rsidRPr="006874B6" w:rsidRDefault="00D56BD8" w:rsidP="00D56BD8">
            <w:pPr>
              <w:pStyle w:val="NoSpacing"/>
              <w:rPr>
                <w:rFonts w:ascii="Arial" w:hAnsi="Arial" w:cs="Arial"/>
              </w:rPr>
            </w:pPr>
          </w:p>
        </w:tc>
        <w:tc>
          <w:tcPr>
            <w:tcW w:w="1318" w:type="dxa"/>
            <w:tcBorders>
              <w:top w:val="nil"/>
              <w:left w:val="nil"/>
              <w:bottom w:val="nil"/>
              <w:right w:val="nil"/>
            </w:tcBorders>
            <w:shd w:val="clear" w:color="auto" w:fill="auto"/>
            <w:noWrap/>
            <w:vAlign w:val="center"/>
          </w:tcPr>
          <w:p w14:paraId="76FC0171" w14:textId="77777777" w:rsidR="00D56BD8" w:rsidRPr="006874B6" w:rsidRDefault="00D56BD8" w:rsidP="00D56BD8">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3CD03806" w14:textId="77777777" w:rsidR="00D56BD8" w:rsidRPr="006874B6" w:rsidRDefault="00D56BD8" w:rsidP="00D56BD8">
            <w:pPr>
              <w:pStyle w:val="NoSpacing"/>
              <w:rPr>
                <w:rFonts w:ascii="Arial" w:hAnsi="Arial" w:cs="Arial"/>
              </w:rPr>
            </w:pPr>
          </w:p>
        </w:tc>
      </w:tr>
      <w:tr w:rsidR="00D56BD8" w:rsidRPr="006874B6" w14:paraId="44306600" w14:textId="77777777" w:rsidTr="00D56BD8">
        <w:trPr>
          <w:trHeight w:val="300"/>
          <w:jc w:val="center"/>
        </w:trPr>
        <w:tc>
          <w:tcPr>
            <w:tcW w:w="1223" w:type="dxa"/>
            <w:tcBorders>
              <w:top w:val="nil"/>
              <w:left w:val="nil"/>
              <w:bottom w:val="nil"/>
              <w:right w:val="nil"/>
            </w:tcBorders>
            <w:shd w:val="clear" w:color="auto" w:fill="auto"/>
            <w:noWrap/>
            <w:vAlign w:val="center"/>
          </w:tcPr>
          <w:p w14:paraId="38EA9A4D" w14:textId="77777777" w:rsidR="00D56BD8" w:rsidRPr="006874B6" w:rsidRDefault="00D56BD8" w:rsidP="00D56BD8">
            <w:pPr>
              <w:pStyle w:val="NoSpacing"/>
              <w:rPr>
                <w:rFonts w:ascii="Arial" w:hAnsi="Arial" w:cs="Arial"/>
              </w:rPr>
            </w:pPr>
          </w:p>
        </w:tc>
        <w:tc>
          <w:tcPr>
            <w:tcW w:w="1342" w:type="dxa"/>
            <w:tcBorders>
              <w:top w:val="nil"/>
              <w:left w:val="nil"/>
              <w:bottom w:val="nil"/>
              <w:right w:val="nil"/>
            </w:tcBorders>
            <w:shd w:val="clear" w:color="auto" w:fill="auto"/>
            <w:noWrap/>
            <w:vAlign w:val="center"/>
          </w:tcPr>
          <w:p w14:paraId="1B2E5404" w14:textId="77777777" w:rsidR="00D56BD8" w:rsidRPr="006874B6" w:rsidRDefault="00D56BD8" w:rsidP="00D56BD8">
            <w:pPr>
              <w:pStyle w:val="NoSpacing"/>
              <w:rPr>
                <w:rFonts w:ascii="Arial" w:hAnsi="Arial" w:cs="Arial"/>
              </w:rPr>
            </w:pPr>
          </w:p>
        </w:tc>
        <w:tc>
          <w:tcPr>
            <w:tcW w:w="1019" w:type="dxa"/>
            <w:tcBorders>
              <w:top w:val="nil"/>
              <w:left w:val="nil"/>
              <w:bottom w:val="nil"/>
              <w:right w:val="nil"/>
            </w:tcBorders>
            <w:shd w:val="clear" w:color="auto" w:fill="auto"/>
            <w:noWrap/>
            <w:vAlign w:val="center"/>
          </w:tcPr>
          <w:p w14:paraId="5B59E156" w14:textId="77777777" w:rsidR="00D56BD8" w:rsidRPr="006874B6" w:rsidRDefault="00D56BD8" w:rsidP="00D56BD8">
            <w:pPr>
              <w:pStyle w:val="NoSpacing"/>
              <w:rPr>
                <w:rFonts w:ascii="Arial" w:hAnsi="Arial" w:cs="Arial"/>
              </w:rPr>
            </w:pPr>
          </w:p>
        </w:tc>
        <w:tc>
          <w:tcPr>
            <w:tcW w:w="1268" w:type="dxa"/>
            <w:tcBorders>
              <w:top w:val="nil"/>
              <w:left w:val="nil"/>
              <w:bottom w:val="nil"/>
              <w:right w:val="nil"/>
            </w:tcBorders>
            <w:shd w:val="clear" w:color="auto" w:fill="auto"/>
            <w:noWrap/>
            <w:vAlign w:val="center"/>
          </w:tcPr>
          <w:p w14:paraId="22268FD0" w14:textId="77777777" w:rsidR="00D56BD8" w:rsidRPr="006874B6" w:rsidRDefault="00D56BD8" w:rsidP="00D56BD8">
            <w:pPr>
              <w:pStyle w:val="NoSpacing"/>
              <w:rPr>
                <w:rFonts w:ascii="Arial" w:hAnsi="Arial" w:cs="Arial"/>
              </w:rPr>
            </w:pPr>
          </w:p>
        </w:tc>
        <w:tc>
          <w:tcPr>
            <w:tcW w:w="1021" w:type="dxa"/>
            <w:tcBorders>
              <w:top w:val="nil"/>
              <w:left w:val="nil"/>
              <w:bottom w:val="nil"/>
              <w:right w:val="nil"/>
            </w:tcBorders>
            <w:shd w:val="clear" w:color="auto" w:fill="auto"/>
            <w:noWrap/>
            <w:vAlign w:val="center"/>
          </w:tcPr>
          <w:p w14:paraId="3C67E3CC" w14:textId="77777777" w:rsidR="00D56BD8" w:rsidRPr="006874B6" w:rsidRDefault="00D56BD8" w:rsidP="00D56BD8">
            <w:pPr>
              <w:pStyle w:val="NoSpacing"/>
              <w:rPr>
                <w:rFonts w:ascii="Arial" w:hAnsi="Arial" w:cs="Arial"/>
              </w:rPr>
            </w:pPr>
          </w:p>
        </w:tc>
        <w:tc>
          <w:tcPr>
            <w:tcW w:w="496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789ADCA7" w14:textId="77777777" w:rsidR="00D56BD8" w:rsidRPr="006874B6" w:rsidRDefault="00D56BD8" w:rsidP="00D56BD8">
            <w:pPr>
              <w:pStyle w:val="NoSpacing"/>
              <w:rPr>
                <w:rFonts w:ascii="Arial" w:hAnsi="Arial" w:cs="Arial"/>
              </w:rPr>
            </w:pPr>
            <w:r w:rsidRPr="006874B6">
              <w:rPr>
                <w:rFonts w:ascii="Arial" w:hAnsi="Arial" w:cs="Arial"/>
              </w:rPr>
              <w:t>Total Program/PEI Project Budget</w:t>
            </w:r>
          </w:p>
        </w:tc>
        <w:tc>
          <w:tcPr>
            <w:tcW w:w="1062" w:type="dxa"/>
            <w:tcBorders>
              <w:top w:val="nil"/>
              <w:left w:val="nil"/>
              <w:bottom w:val="nil"/>
              <w:right w:val="nil"/>
            </w:tcBorders>
            <w:shd w:val="clear" w:color="auto" w:fill="auto"/>
            <w:noWrap/>
            <w:vAlign w:val="bottom"/>
          </w:tcPr>
          <w:p w14:paraId="680FE0CF" w14:textId="77777777" w:rsidR="00D56BD8" w:rsidRPr="006874B6" w:rsidRDefault="00D56BD8" w:rsidP="00D56BD8">
            <w:pPr>
              <w:pStyle w:val="NoSpacing"/>
              <w:rPr>
                <w:rFonts w:ascii="Arial" w:hAnsi="Arial" w:cs="Arial"/>
              </w:rPr>
            </w:pPr>
          </w:p>
        </w:tc>
      </w:tr>
      <w:tr w:rsidR="00D56BD8" w:rsidRPr="006874B6" w14:paraId="297E6916" w14:textId="77777777" w:rsidTr="00D56BD8">
        <w:trPr>
          <w:trHeight w:val="300"/>
          <w:jc w:val="center"/>
        </w:trPr>
        <w:tc>
          <w:tcPr>
            <w:tcW w:w="1223" w:type="dxa"/>
            <w:tcBorders>
              <w:top w:val="nil"/>
              <w:left w:val="nil"/>
              <w:bottom w:val="nil"/>
              <w:right w:val="nil"/>
            </w:tcBorders>
            <w:shd w:val="clear" w:color="auto" w:fill="auto"/>
            <w:noWrap/>
            <w:vAlign w:val="center"/>
          </w:tcPr>
          <w:p w14:paraId="0FC5F10F" w14:textId="77777777" w:rsidR="00D56BD8" w:rsidRPr="006874B6" w:rsidRDefault="00D56BD8" w:rsidP="00D56BD8">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37BD84DF" w14:textId="77777777" w:rsidR="00D56BD8" w:rsidRPr="006874B6" w:rsidRDefault="00D56BD8" w:rsidP="00D56BD8">
            <w:pPr>
              <w:pStyle w:val="NoSpacing"/>
              <w:rPr>
                <w:rFonts w:ascii="Arial" w:hAnsi="Arial" w:cs="Arial"/>
              </w:rPr>
            </w:pPr>
            <w:r w:rsidRPr="006874B6">
              <w:rPr>
                <w:rFonts w:ascii="Arial" w:hAnsi="Arial" w:cs="Arial"/>
              </w:rPr>
              <w:t>Proposed Expenses and Revenues</w:t>
            </w:r>
          </w:p>
        </w:tc>
        <w:tc>
          <w:tcPr>
            <w:tcW w:w="1215" w:type="dxa"/>
            <w:tcBorders>
              <w:top w:val="nil"/>
              <w:left w:val="nil"/>
              <w:bottom w:val="single" w:sz="8" w:space="0" w:color="auto"/>
              <w:right w:val="single" w:sz="8" w:space="0" w:color="auto"/>
            </w:tcBorders>
            <w:shd w:val="clear" w:color="auto" w:fill="auto"/>
            <w:noWrap/>
            <w:vAlign w:val="center"/>
          </w:tcPr>
          <w:p w14:paraId="7C9F303B" w14:textId="77777777" w:rsidR="00D56BD8" w:rsidRPr="006874B6" w:rsidRDefault="00D56BD8" w:rsidP="00D56BD8">
            <w:pPr>
              <w:pStyle w:val="NoSpacing"/>
              <w:rPr>
                <w:rFonts w:ascii="Arial" w:hAnsi="Arial" w:cs="Arial"/>
              </w:rPr>
            </w:pPr>
            <w:r w:rsidRPr="006874B6">
              <w:rPr>
                <w:rFonts w:ascii="Arial" w:hAnsi="Arial" w:cs="Arial"/>
              </w:rPr>
              <w:t>FY 12-13</w:t>
            </w:r>
          </w:p>
        </w:tc>
        <w:tc>
          <w:tcPr>
            <w:tcW w:w="1217" w:type="dxa"/>
            <w:tcBorders>
              <w:top w:val="nil"/>
              <w:left w:val="nil"/>
              <w:bottom w:val="single" w:sz="8" w:space="0" w:color="auto"/>
              <w:right w:val="single" w:sz="8" w:space="0" w:color="auto"/>
            </w:tcBorders>
            <w:shd w:val="clear" w:color="auto" w:fill="auto"/>
            <w:noWrap/>
            <w:vAlign w:val="center"/>
          </w:tcPr>
          <w:p w14:paraId="020A43BE" w14:textId="77777777" w:rsidR="00D56BD8" w:rsidRPr="006874B6" w:rsidRDefault="00D56BD8" w:rsidP="00D56BD8">
            <w:pPr>
              <w:pStyle w:val="NoSpacing"/>
              <w:rPr>
                <w:rFonts w:ascii="Arial" w:hAnsi="Arial" w:cs="Arial"/>
              </w:rPr>
            </w:pPr>
            <w:r w:rsidRPr="006874B6">
              <w:rPr>
                <w:rFonts w:ascii="Arial" w:hAnsi="Arial" w:cs="Arial"/>
              </w:rPr>
              <w:t>FY 13-14</w:t>
            </w:r>
          </w:p>
        </w:tc>
        <w:tc>
          <w:tcPr>
            <w:tcW w:w="1215" w:type="dxa"/>
            <w:tcBorders>
              <w:top w:val="nil"/>
              <w:left w:val="nil"/>
              <w:bottom w:val="single" w:sz="8" w:space="0" w:color="auto"/>
              <w:right w:val="single" w:sz="8" w:space="0" w:color="auto"/>
            </w:tcBorders>
            <w:shd w:val="clear" w:color="auto" w:fill="auto"/>
            <w:noWrap/>
            <w:vAlign w:val="center"/>
          </w:tcPr>
          <w:p w14:paraId="5ED590AF" w14:textId="77777777" w:rsidR="00D56BD8" w:rsidRPr="006874B6" w:rsidRDefault="00D56BD8" w:rsidP="00D56BD8">
            <w:pPr>
              <w:pStyle w:val="NoSpacing"/>
              <w:rPr>
                <w:rFonts w:ascii="Arial" w:hAnsi="Arial" w:cs="Arial"/>
              </w:rPr>
            </w:pPr>
            <w:r w:rsidRPr="006874B6">
              <w:rPr>
                <w:rFonts w:ascii="Arial" w:hAnsi="Arial" w:cs="Arial"/>
              </w:rPr>
              <w:t>FY 14-15</w:t>
            </w:r>
          </w:p>
        </w:tc>
        <w:tc>
          <w:tcPr>
            <w:tcW w:w="1318" w:type="dxa"/>
            <w:tcBorders>
              <w:top w:val="nil"/>
              <w:left w:val="nil"/>
              <w:bottom w:val="single" w:sz="8" w:space="0" w:color="auto"/>
              <w:right w:val="single" w:sz="8" w:space="0" w:color="auto"/>
            </w:tcBorders>
            <w:shd w:val="clear" w:color="auto" w:fill="auto"/>
            <w:noWrap/>
            <w:vAlign w:val="center"/>
          </w:tcPr>
          <w:p w14:paraId="421C806A" w14:textId="77777777" w:rsidR="00D56BD8" w:rsidRPr="006874B6" w:rsidRDefault="00D56BD8" w:rsidP="00D56BD8">
            <w:pPr>
              <w:pStyle w:val="NoSpacing"/>
              <w:rPr>
                <w:rFonts w:ascii="Arial" w:hAnsi="Arial" w:cs="Arial"/>
              </w:rPr>
            </w:pPr>
            <w:r w:rsidRPr="006874B6">
              <w:rPr>
                <w:rFonts w:ascii="Arial" w:hAnsi="Arial" w:cs="Arial"/>
              </w:rPr>
              <w:t>Total</w:t>
            </w:r>
          </w:p>
        </w:tc>
        <w:tc>
          <w:tcPr>
            <w:tcW w:w="1062" w:type="dxa"/>
            <w:tcBorders>
              <w:top w:val="nil"/>
              <w:left w:val="nil"/>
              <w:bottom w:val="nil"/>
              <w:right w:val="nil"/>
            </w:tcBorders>
            <w:shd w:val="clear" w:color="auto" w:fill="auto"/>
            <w:noWrap/>
            <w:vAlign w:val="bottom"/>
          </w:tcPr>
          <w:p w14:paraId="5A773022" w14:textId="77777777" w:rsidR="00D56BD8" w:rsidRPr="006874B6" w:rsidRDefault="00D56BD8" w:rsidP="00D56BD8">
            <w:pPr>
              <w:pStyle w:val="NoSpacing"/>
              <w:rPr>
                <w:rFonts w:ascii="Arial" w:hAnsi="Arial" w:cs="Arial"/>
              </w:rPr>
            </w:pPr>
          </w:p>
        </w:tc>
      </w:tr>
      <w:tr w:rsidR="00D56BD8" w:rsidRPr="006874B6" w14:paraId="1F0E9A7F" w14:textId="77777777" w:rsidTr="00D56BD8">
        <w:trPr>
          <w:trHeight w:val="300"/>
          <w:jc w:val="center"/>
        </w:trPr>
        <w:tc>
          <w:tcPr>
            <w:tcW w:w="1223" w:type="dxa"/>
            <w:tcBorders>
              <w:top w:val="nil"/>
              <w:left w:val="nil"/>
              <w:bottom w:val="nil"/>
              <w:right w:val="nil"/>
            </w:tcBorders>
            <w:shd w:val="clear" w:color="auto" w:fill="auto"/>
            <w:noWrap/>
            <w:vAlign w:val="center"/>
          </w:tcPr>
          <w:p w14:paraId="71923792" w14:textId="77777777" w:rsidR="00D56BD8" w:rsidRPr="006874B6" w:rsidRDefault="00D56BD8" w:rsidP="00D56BD8">
            <w:pPr>
              <w:pStyle w:val="NoSpacing"/>
              <w:rPr>
                <w:rFonts w:ascii="Arial" w:hAnsi="Arial" w:cs="Arial"/>
              </w:rPr>
            </w:pPr>
          </w:p>
        </w:tc>
        <w:tc>
          <w:tcPr>
            <w:tcW w:w="3629" w:type="dxa"/>
            <w:gridSpan w:val="3"/>
            <w:tcBorders>
              <w:top w:val="single" w:sz="8" w:space="0" w:color="auto"/>
              <w:left w:val="single" w:sz="8" w:space="0" w:color="auto"/>
              <w:bottom w:val="single" w:sz="8" w:space="0" w:color="auto"/>
              <w:right w:val="nil"/>
            </w:tcBorders>
            <w:shd w:val="clear" w:color="auto" w:fill="C0C0C0"/>
            <w:noWrap/>
            <w:vAlign w:val="center"/>
          </w:tcPr>
          <w:p w14:paraId="116AE04A" w14:textId="77777777" w:rsidR="00D56BD8" w:rsidRPr="006874B6" w:rsidRDefault="00D56BD8" w:rsidP="00D56BD8">
            <w:pPr>
              <w:pStyle w:val="NoSpacing"/>
              <w:rPr>
                <w:rFonts w:ascii="Arial" w:hAnsi="Arial" w:cs="Arial"/>
              </w:rPr>
            </w:pPr>
            <w:r w:rsidRPr="006874B6">
              <w:rPr>
                <w:rFonts w:ascii="Arial" w:hAnsi="Arial" w:cs="Arial"/>
              </w:rPr>
              <w:t>A. Expenditure</w:t>
            </w:r>
          </w:p>
        </w:tc>
        <w:tc>
          <w:tcPr>
            <w:tcW w:w="1021" w:type="dxa"/>
            <w:tcBorders>
              <w:top w:val="nil"/>
              <w:left w:val="nil"/>
              <w:bottom w:val="single" w:sz="8" w:space="0" w:color="auto"/>
              <w:right w:val="nil"/>
            </w:tcBorders>
            <w:shd w:val="clear" w:color="auto" w:fill="C0C0C0"/>
            <w:noWrap/>
            <w:vAlign w:val="center"/>
          </w:tcPr>
          <w:p w14:paraId="4C2B4149" w14:textId="77777777" w:rsidR="00D56BD8" w:rsidRPr="006874B6" w:rsidRDefault="00D56BD8" w:rsidP="00D56BD8">
            <w:pPr>
              <w:pStyle w:val="NoSpacing"/>
              <w:rPr>
                <w:rFonts w:ascii="Arial" w:hAnsi="Arial" w:cs="Arial"/>
              </w:rPr>
            </w:pPr>
            <w:r w:rsidRPr="006874B6">
              <w:rPr>
                <w:rFonts w:ascii="Arial" w:hAnsi="Arial" w:cs="Arial"/>
              </w:rPr>
              <w:t> </w:t>
            </w:r>
          </w:p>
        </w:tc>
        <w:tc>
          <w:tcPr>
            <w:tcW w:w="1215" w:type="dxa"/>
            <w:tcBorders>
              <w:top w:val="nil"/>
              <w:left w:val="single" w:sz="8" w:space="0" w:color="auto"/>
              <w:bottom w:val="single" w:sz="8" w:space="0" w:color="auto"/>
              <w:right w:val="nil"/>
            </w:tcBorders>
            <w:shd w:val="clear" w:color="auto" w:fill="C0C0C0"/>
            <w:noWrap/>
            <w:vAlign w:val="center"/>
          </w:tcPr>
          <w:p w14:paraId="32747585" w14:textId="77777777" w:rsidR="00D56BD8" w:rsidRPr="006874B6" w:rsidRDefault="00D56BD8" w:rsidP="00D56BD8">
            <w:pPr>
              <w:pStyle w:val="NoSpacing"/>
              <w:rPr>
                <w:rFonts w:ascii="Arial" w:hAnsi="Arial" w:cs="Arial"/>
              </w:rPr>
            </w:pPr>
            <w:r w:rsidRPr="006874B6">
              <w:rPr>
                <w:rFonts w:ascii="Arial" w:hAnsi="Arial" w:cs="Arial"/>
              </w:rPr>
              <w:t> </w:t>
            </w:r>
          </w:p>
        </w:tc>
        <w:tc>
          <w:tcPr>
            <w:tcW w:w="1217" w:type="dxa"/>
            <w:tcBorders>
              <w:top w:val="nil"/>
              <w:left w:val="nil"/>
              <w:bottom w:val="single" w:sz="8" w:space="0" w:color="auto"/>
              <w:right w:val="nil"/>
            </w:tcBorders>
            <w:shd w:val="clear" w:color="auto" w:fill="C0C0C0"/>
            <w:noWrap/>
            <w:vAlign w:val="center"/>
          </w:tcPr>
          <w:p w14:paraId="38CD4DA7" w14:textId="77777777" w:rsidR="00D56BD8" w:rsidRPr="006874B6" w:rsidRDefault="00D56BD8" w:rsidP="00D56BD8">
            <w:pPr>
              <w:pStyle w:val="NoSpacing"/>
              <w:rPr>
                <w:rFonts w:ascii="Arial" w:hAnsi="Arial" w:cs="Arial"/>
              </w:rPr>
            </w:pPr>
            <w:r w:rsidRPr="006874B6">
              <w:rPr>
                <w:rFonts w:ascii="Arial" w:hAnsi="Arial" w:cs="Arial"/>
              </w:rPr>
              <w:t> </w:t>
            </w:r>
          </w:p>
        </w:tc>
        <w:tc>
          <w:tcPr>
            <w:tcW w:w="1215" w:type="dxa"/>
            <w:tcBorders>
              <w:top w:val="nil"/>
              <w:left w:val="nil"/>
              <w:bottom w:val="single" w:sz="8" w:space="0" w:color="auto"/>
              <w:right w:val="nil"/>
            </w:tcBorders>
            <w:shd w:val="clear" w:color="auto" w:fill="C0C0C0"/>
            <w:noWrap/>
            <w:vAlign w:val="center"/>
          </w:tcPr>
          <w:p w14:paraId="3728CD72" w14:textId="77777777" w:rsidR="00D56BD8" w:rsidRPr="006874B6" w:rsidRDefault="00D56BD8" w:rsidP="00D56BD8">
            <w:pPr>
              <w:pStyle w:val="NoSpacing"/>
              <w:rPr>
                <w:rFonts w:ascii="Arial" w:hAnsi="Arial" w:cs="Arial"/>
              </w:rPr>
            </w:pPr>
            <w:r w:rsidRPr="006874B6">
              <w:rPr>
                <w:rFonts w:ascii="Arial" w:hAnsi="Arial" w:cs="Arial"/>
              </w:rPr>
              <w:t> </w:t>
            </w:r>
          </w:p>
        </w:tc>
        <w:tc>
          <w:tcPr>
            <w:tcW w:w="1318" w:type="dxa"/>
            <w:tcBorders>
              <w:top w:val="nil"/>
              <w:left w:val="nil"/>
              <w:bottom w:val="single" w:sz="8" w:space="0" w:color="auto"/>
              <w:right w:val="single" w:sz="8" w:space="0" w:color="auto"/>
            </w:tcBorders>
            <w:shd w:val="clear" w:color="auto" w:fill="C0C0C0"/>
            <w:noWrap/>
            <w:vAlign w:val="center"/>
          </w:tcPr>
          <w:p w14:paraId="335E56B9" w14:textId="77777777" w:rsidR="00D56BD8" w:rsidRPr="006874B6" w:rsidRDefault="00D56BD8" w:rsidP="00D56BD8">
            <w:pPr>
              <w:pStyle w:val="NoSpacing"/>
              <w:rPr>
                <w:rFonts w:ascii="Arial" w:hAnsi="Arial" w:cs="Arial"/>
              </w:rPr>
            </w:pPr>
            <w:r w:rsidRPr="006874B6">
              <w:rPr>
                <w:rFonts w:ascii="Arial" w:hAnsi="Arial" w:cs="Arial"/>
              </w:rPr>
              <w:t> </w:t>
            </w:r>
          </w:p>
        </w:tc>
        <w:tc>
          <w:tcPr>
            <w:tcW w:w="1062" w:type="dxa"/>
            <w:tcBorders>
              <w:top w:val="nil"/>
              <w:left w:val="nil"/>
              <w:bottom w:val="nil"/>
              <w:right w:val="nil"/>
            </w:tcBorders>
            <w:shd w:val="clear" w:color="auto" w:fill="auto"/>
            <w:noWrap/>
            <w:vAlign w:val="bottom"/>
          </w:tcPr>
          <w:p w14:paraId="4531B58C" w14:textId="77777777" w:rsidR="00D56BD8" w:rsidRPr="006874B6" w:rsidRDefault="00D56BD8" w:rsidP="00D56BD8">
            <w:pPr>
              <w:pStyle w:val="NoSpacing"/>
              <w:rPr>
                <w:rFonts w:ascii="Arial" w:hAnsi="Arial" w:cs="Arial"/>
              </w:rPr>
            </w:pPr>
          </w:p>
        </w:tc>
      </w:tr>
      <w:tr w:rsidR="00D56BD8" w:rsidRPr="006874B6" w14:paraId="2006B9CF" w14:textId="77777777" w:rsidTr="00D56BD8">
        <w:trPr>
          <w:trHeight w:val="300"/>
          <w:jc w:val="center"/>
        </w:trPr>
        <w:tc>
          <w:tcPr>
            <w:tcW w:w="1223" w:type="dxa"/>
            <w:tcBorders>
              <w:top w:val="nil"/>
              <w:left w:val="nil"/>
              <w:bottom w:val="nil"/>
              <w:right w:val="nil"/>
            </w:tcBorders>
            <w:shd w:val="clear" w:color="auto" w:fill="auto"/>
            <w:noWrap/>
            <w:vAlign w:val="center"/>
          </w:tcPr>
          <w:p w14:paraId="0E49BD6D" w14:textId="77777777" w:rsidR="00D56BD8" w:rsidRPr="006874B6" w:rsidRDefault="00D56BD8" w:rsidP="00D56BD8">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8" w:space="0" w:color="000000"/>
            </w:tcBorders>
            <w:shd w:val="clear" w:color="auto" w:fill="C0C0C0"/>
            <w:noWrap/>
            <w:vAlign w:val="center"/>
          </w:tcPr>
          <w:p w14:paraId="3DF4B66B" w14:textId="77777777" w:rsidR="00D56BD8" w:rsidRPr="006874B6" w:rsidRDefault="00D56BD8" w:rsidP="00D56BD8">
            <w:pPr>
              <w:pStyle w:val="NoSpacing"/>
              <w:rPr>
                <w:rFonts w:ascii="Arial" w:hAnsi="Arial" w:cs="Arial"/>
              </w:rPr>
            </w:pPr>
            <w:r w:rsidRPr="006874B6">
              <w:rPr>
                <w:rFonts w:ascii="Arial" w:hAnsi="Arial" w:cs="Arial"/>
              </w:rPr>
              <w:t xml:space="preserve">   1. Personnel (list classifications and FTEs)</w:t>
            </w:r>
          </w:p>
        </w:tc>
        <w:tc>
          <w:tcPr>
            <w:tcW w:w="4965" w:type="dxa"/>
            <w:gridSpan w:val="4"/>
            <w:tcBorders>
              <w:top w:val="single" w:sz="8" w:space="0" w:color="auto"/>
              <w:left w:val="single" w:sz="8" w:space="0" w:color="000000"/>
              <w:bottom w:val="single" w:sz="8" w:space="0" w:color="auto"/>
              <w:right w:val="single" w:sz="8" w:space="0" w:color="000000"/>
            </w:tcBorders>
            <w:shd w:val="clear" w:color="auto" w:fill="C0C0C0"/>
            <w:noWrap/>
            <w:vAlign w:val="center"/>
          </w:tcPr>
          <w:p w14:paraId="70070D12" w14:textId="77777777" w:rsidR="00D56BD8" w:rsidRPr="006874B6" w:rsidRDefault="00D56BD8" w:rsidP="00D56BD8">
            <w:pPr>
              <w:pStyle w:val="NoSpacing"/>
              <w:rPr>
                <w:rFonts w:ascii="Arial" w:hAnsi="Arial" w:cs="Arial"/>
              </w:rPr>
            </w:pPr>
            <w:r w:rsidRPr="006874B6">
              <w:rPr>
                <w:rFonts w:ascii="Arial" w:hAnsi="Arial" w:cs="Arial"/>
              </w:rPr>
              <w:t xml:space="preserve"> </w:t>
            </w:r>
          </w:p>
        </w:tc>
        <w:tc>
          <w:tcPr>
            <w:tcW w:w="1062" w:type="dxa"/>
            <w:tcBorders>
              <w:top w:val="nil"/>
              <w:left w:val="nil"/>
              <w:bottom w:val="nil"/>
              <w:right w:val="nil"/>
            </w:tcBorders>
            <w:shd w:val="clear" w:color="auto" w:fill="auto"/>
            <w:noWrap/>
            <w:vAlign w:val="bottom"/>
          </w:tcPr>
          <w:p w14:paraId="598D6273" w14:textId="77777777" w:rsidR="00D56BD8" w:rsidRPr="006874B6" w:rsidRDefault="00D56BD8" w:rsidP="00D56BD8">
            <w:pPr>
              <w:pStyle w:val="NoSpacing"/>
              <w:rPr>
                <w:rFonts w:ascii="Arial" w:hAnsi="Arial" w:cs="Arial"/>
              </w:rPr>
            </w:pPr>
          </w:p>
        </w:tc>
      </w:tr>
      <w:tr w:rsidR="00D56BD8" w:rsidRPr="006874B6" w14:paraId="46B6857B" w14:textId="77777777" w:rsidTr="00D56BD8">
        <w:trPr>
          <w:trHeight w:val="300"/>
          <w:jc w:val="center"/>
        </w:trPr>
        <w:tc>
          <w:tcPr>
            <w:tcW w:w="1223" w:type="dxa"/>
            <w:tcBorders>
              <w:top w:val="nil"/>
              <w:left w:val="nil"/>
              <w:bottom w:val="nil"/>
              <w:right w:val="nil"/>
            </w:tcBorders>
            <w:shd w:val="clear" w:color="auto" w:fill="auto"/>
            <w:noWrap/>
            <w:vAlign w:val="center"/>
          </w:tcPr>
          <w:p w14:paraId="3D13007C" w14:textId="77777777" w:rsidR="00D56BD8" w:rsidRPr="006874B6" w:rsidRDefault="00D56BD8" w:rsidP="00D56BD8">
            <w:pPr>
              <w:pStyle w:val="NoSpacing"/>
              <w:rPr>
                <w:rFonts w:ascii="Arial" w:hAnsi="Arial" w:cs="Arial"/>
              </w:rPr>
            </w:pPr>
          </w:p>
        </w:tc>
        <w:tc>
          <w:tcPr>
            <w:tcW w:w="3629" w:type="dxa"/>
            <w:gridSpan w:val="3"/>
            <w:tcBorders>
              <w:top w:val="single" w:sz="8" w:space="0" w:color="auto"/>
              <w:left w:val="single" w:sz="8" w:space="0" w:color="auto"/>
              <w:bottom w:val="single" w:sz="8" w:space="0" w:color="auto"/>
              <w:right w:val="nil"/>
            </w:tcBorders>
            <w:shd w:val="clear" w:color="auto" w:fill="auto"/>
            <w:noWrap/>
            <w:vAlign w:val="center"/>
          </w:tcPr>
          <w:p w14:paraId="1D065710" w14:textId="77777777" w:rsidR="00D56BD8" w:rsidRPr="006874B6" w:rsidRDefault="00D56BD8" w:rsidP="00D56BD8">
            <w:pPr>
              <w:pStyle w:val="NoSpacing"/>
              <w:rPr>
                <w:rFonts w:ascii="Arial" w:hAnsi="Arial" w:cs="Arial"/>
              </w:rPr>
            </w:pPr>
            <w:r w:rsidRPr="006874B6">
              <w:rPr>
                <w:rFonts w:ascii="Arial" w:hAnsi="Arial" w:cs="Arial"/>
              </w:rPr>
              <w:t xml:space="preserve">   a. Salaries, Wages</w:t>
            </w:r>
          </w:p>
        </w:tc>
        <w:tc>
          <w:tcPr>
            <w:tcW w:w="1021" w:type="dxa"/>
            <w:tcBorders>
              <w:top w:val="nil"/>
              <w:left w:val="nil"/>
              <w:bottom w:val="nil"/>
              <w:right w:val="nil"/>
            </w:tcBorders>
            <w:shd w:val="clear" w:color="auto" w:fill="auto"/>
            <w:noWrap/>
            <w:vAlign w:val="center"/>
          </w:tcPr>
          <w:p w14:paraId="1746B544" w14:textId="77777777" w:rsidR="00D56BD8" w:rsidRPr="006874B6" w:rsidRDefault="00D56BD8" w:rsidP="00D56BD8">
            <w:pPr>
              <w:pStyle w:val="NoSpacing"/>
              <w:rPr>
                <w:rFonts w:ascii="Arial" w:hAnsi="Arial" w:cs="Arial"/>
              </w:rPr>
            </w:pPr>
          </w:p>
        </w:tc>
        <w:tc>
          <w:tcPr>
            <w:tcW w:w="1215" w:type="dxa"/>
            <w:tcBorders>
              <w:top w:val="nil"/>
              <w:left w:val="single" w:sz="8" w:space="0" w:color="auto"/>
              <w:bottom w:val="single" w:sz="8" w:space="0" w:color="auto"/>
              <w:right w:val="single" w:sz="8" w:space="0" w:color="auto"/>
            </w:tcBorders>
            <w:shd w:val="clear" w:color="auto" w:fill="auto"/>
            <w:noWrap/>
            <w:vAlign w:val="center"/>
          </w:tcPr>
          <w:p w14:paraId="0EA4AAE0" w14:textId="77777777" w:rsidR="00D56BD8" w:rsidRPr="006874B6" w:rsidRDefault="00D56BD8" w:rsidP="00D56BD8">
            <w:pPr>
              <w:pStyle w:val="NoSpacing"/>
              <w:rPr>
                <w:rFonts w:ascii="Arial" w:hAnsi="Arial" w:cs="Arial"/>
              </w:rPr>
            </w:pPr>
          </w:p>
        </w:tc>
        <w:tc>
          <w:tcPr>
            <w:tcW w:w="1217" w:type="dxa"/>
            <w:tcBorders>
              <w:top w:val="nil"/>
              <w:left w:val="nil"/>
              <w:bottom w:val="single" w:sz="8" w:space="0" w:color="auto"/>
              <w:right w:val="single" w:sz="8" w:space="0" w:color="auto"/>
            </w:tcBorders>
            <w:shd w:val="clear" w:color="auto" w:fill="auto"/>
            <w:noWrap/>
            <w:vAlign w:val="center"/>
          </w:tcPr>
          <w:p w14:paraId="5E3C1D8D" w14:textId="77777777" w:rsidR="00D56BD8" w:rsidRPr="006874B6" w:rsidRDefault="00D56BD8" w:rsidP="00D56BD8">
            <w:pPr>
              <w:pStyle w:val="NoSpacing"/>
              <w:rPr>
                <w:rFonts w:ascii="Arial" w:hAnsi="Arial" w:cs="Arial"/>
              </w:rPr>
            </w:pPr>
          </w:p>
        </w:tc>
        <w:tc>
          <w:tcPr>
            <w:tcW w:w="1215" w:type="dxa"/>
            <w:tcBorders>
              <w:top w:val="nil"/>
              <w:left w:val="nil"/>
              <w:bottom w:val="single" w:sz="8" w:space="0" w:color="auto"/>
              <w:right w:val="single" w:sz="8" w:space="0" w:color="auto"/>
            </w:tcBorders>
            <w:shd w:val="clear" w:color="auto" w:fill="auto"/>
            <w:noWrap/>
            <w:vAlign w:val="center"/>
          </w:tcPr>
          <w:p w14:paraId="4346A3AE" w14:textId="77777777" w:rsidR="00D56BD8" w:rsidRPr="006874B6" w:rsidRDefault="00D56BD8" w:rsidP="00D56BD8">
            <w:pPr>
              <w:pStyle w:val="NoSpacing"/>
              <w:rPr>
                <w:rFonts w:ascii="Arial" w:hAnsi="Arial" w:cs="Arial"/>
              </w:rPr>
            </w:pPr>
          </w:p>
        </w:tc>
        <w:tc>
          <w:tcPr>
            <w:tcW w:w="1318" w:type="dxa"/>
            <w:tcBorders>
              <w:top w:val="nil"/>
              <w:left w:val="nil"/>
              <w:bottom w:val="single" w:sz="8" w:space="0" w:color="auto"/>
              <w:right w:val="single" w:sz="8" w:space="0" w:color="auto"/>
            </w:tcBorders>
            <w:shd w:val="clear" w:color="auto" w:fill="auto"/>
            <w:noWrap/>
            <w:vAlign w:val="center"/>
          </w:tcPr>
          <w:p w14:paraId="080234EA" w14:textId="77777777" w:rsidR="00D56BD8" w:rsidRPr="006874B6" w:rsidRDefault="00D56BD8" w:rsidP="00D56BD8">
            <w:pPr>
              <w:pStyle w:val="NoSpacing"/>
              <w:rPr>
                <w:rFonts w:ascii="Arial" w:hAnsi="Arial" w:cs="Arial"/>
              </w:rPr>
            </w:pPr>
            <w:r w:rsidRPr="006874B6">
              <w:rPr>
                <w:rFonts w:ascii="Arial" w:hAnsi="Arial" w:cs="Arial"/>
              </w:rPr>
              <w:t> </w:t>
            </w:r>
          </w:p>
        </w:tc>
        <w:tc>
          <w:tcPr>
            <w:tcW w:w="1062" w:type="dxa"/>
            <w:tcBorders>
              <w:top w:val="nil"/>
              <w:left w:val="nil"/>
              <w:bottom w:val="nil"/>
              <w:right w:val="nil"/>
            </w:tcBorders>
            <w:shd w:val="clear" w:color="auto" w:fill="auto"/>
            <w:noWrap/>
            <w:vAlign w:val="bottom"/>
          </w:tcPr>
          <w:p w14:paraId="57B49B4C" w14:textId="77777777" w:rsidR="00D56BD8" w:rsidRPr="006874B6" w:rsidRDefault="00D56BD8" w:rsidP="00D56BD8">
            <w:pPr>
              <w:pStyle w:val="NoSpacing"/>
              <w:rPr>
                <w:rFonts w:ascii="Arial" w:hAnsi="Arial" w:cs="Arial"/>
              </w:rPr>
            </w:pPr>
          </w:p>
        </w:tc>
      </w:tr>
      <w:tr w:rsidR="00D56BD8" w:rsidRPr="006874B6" w14:paraId="0F4938D2" w14:textId="77777777" w:rsidTr="00D56BD8">
        <w:trPr>
          <w:trHeight w:val="300"/>
          <w:jc w:val="center"/>
        </w:trPr>
        <w:tc>
          <w:tcPr>
            <w:tcW w:w="1223" w:type="dxa"/>
            <w:tcBorders>
              <w:top w:val="nil"/>
              <w:left w:val="nil"/>
              <w:bottom w:val="nil"/>
              <w:right w:val="nil"/>
            </w:tcBorders>
            <w:shd w:val="clear" w:color="auto" w:fill="auto"/>
            <w:noWrap/>
            <w:vAlign w:val="center"/>
          </w:tcPr>
          <w:p w14:paraId="632B957A" w14:textId="77777777" w:rsidR="00D56BD8" w:rsidRPr="006874B6" w:rsidRDefault="00D56BD8" w:rsidP="00D56BD8">
            <w:pPr>
              <w:pStyle w:val="NoSpacing"/>
              <w:rPr>
                <w:rFonts w:ascii="Arial" w:hAnsi="Arial" w:cs="Arial"/>
              </w:rPr>
            </w:pPr>
          </w:p>
        </w:tc>
        <w:tc>
          <w:tcPr>
            <w:tcW w:w="1342" w:type="dxa"/>
            <w:tcBorders>
              <w:top w:val="nil"/>
              <w:left w:val="single" w:sz="8" w:space="0" w:color="auto"/>
              <w:bottom w:val="nil"/>
              <w:right w:val="nil"/>
            </w:tcBorders>
            <w:shd w:val="clear" w:color="auto" w:fill="auto"/>
            <w:noWrap/>
            <w:vAlign w:val="center"/>
          </w:tcPr>
          <w:p w14:paraId="1A124256" w14:textId="77777777" w:rsidR="00D56BD8" w:rsidRPr="006874B6" w:rsidRDefault="00D56BD8" w:rsidP="00D56BD8">
            <w:pPr>
              <w:pStyle w:val="NoSpacing"/>
              <w:rPr>
                <w:rFonts w:ascii="Arial" w:hAnsi="Arial" w:cs="Arial"/>
              </w:rPr>
            </w:pPr>
            <w:r w:rsidRPr="006874B6">
              <w:rPr>
                <w:rFonts w:ascii="Arial" w:hAnsi="Arial" w:cs="Arial"/>
              </w:rPr>
              <w:t xml:space="preserve"> </w:t>
            </w:r>
          </w:p>
        </w:tc>
        <w:tc>
          <w:tcPr>
            <w:tcW w:w="3308" w:type="dxa"/>
            <w:gridSpan w:val="3"/>
            <w:tcBorders>
              <w:top w:val="single" w:sz="8" w:space="0" w:color="auto"/>
              <w:left w:val="nil"/>
              <w:bottom w:val="single" w:sz="8" w:space="0" w:color="auto"/>
              <w:right w:val="single" w:sz="8" w:space="0" w:color="000000"/>
            </w:tcBorders>
            <w:shd w:val="clear" w:color="auto" w:fill="auto"/>
            <w:noWrap/>
            <w:vAlign w:val="center"/>
          </w:tcPr>
          <w:p w14:paraId="4987AEFD" w14:textId="77777777" w:rsidR="00D56BD8" w:rsidRPr="006874B6" w:rsidRDefault="00D56BD8" w:rsidP="00D56BD8">
            <w:pPr>
              <w:pStyle w:val="NoSpacing"/>
              <w:rPr>
                <w:rFonts w:ascii="Arial" w:hAnsi="Arial" w:cs="Arial"/>
              </w:rPr>
            </w:pPr>
            <w:r>
              <w:rPr>
                <w:rFonts w:ascii="Arial" w:hAnsi="Arial" w:cs="Arial"/>
              </w:rPr>
              <w:t>Program Coordinator</w:t>
            </w:r>
          </w:p>
        </w:tc>
        <w:tc>
          <w:tcPr>
            <w:tcW w:w="1215" w:type="dxa"/>
            <w:tcBorders>
              <w:top w:val="nil"/>
              <w:left w:val="nil"/>
              <w:bottom w:val="single" w:sz="8" w:space="0" w:color="auto"/>
              <w:right w:val="single" w:sz="8" w:space="0" w:color="auto"/>
            </w:tcBorders>
            <w:shd w:val="clear" w:color="auto" w:fill="auto"/>
            <w:noWrap/>
            <w:vAlign w:val="center"/>
          </w:tcPr>
          <w:p w14:paraId="75510044" w14:textId="77777777" w:rsidR="00D56BD8" w:rsidRPr="006874B6" w:rsidRDefault="00D56BD8" w:rsidP="00D56BD8">
            <w:pPr>
              <w:pStyle w:val="NoSpacing"/>
              <w:rPr>
                <w:rFonts w:ascii="Arial" w:hAnsi="Arial" w:cs="Arial"/>
              </w:rPr>
            </w:pPr>
            <w:r>
              <w:rPr>
                <w:rFonts w:ascii="Arial" w:hAnsi="Arial" w:cs="Arial"/>
              </w:rPr>
              <w:t>$57,468</w:t>
            </w:r>
          </w:p>
        </w:tc>
        <w:tc>
          <w:tcPr>
            <w:tcW w:w="1217" w:type="dxa"/>
            <w:tcBorders>
              <w:top w:val="nil"/>
              <w:left w:val="nil"/>
              <w:bottom w:val="single" w:sz="8" w:space="0" w:color="auto"/>
              <w:right w:val="single" w:sz="8" w:space="0" w:color="auto"/>
            </w:tcBorders>
            <w:shd w:val="clear" w:color="auto" w:fill="auto"/>
            <w:noWrap/>
            <w:vAlign w:val="center"/>
          </w:tcPr>
          <w:p w14:paraId="3F84212C" w14:textId="77777777" w:rsidR="00D56BD8" w:rsidRPr="006874B6" w:rsidRDefault="00D56BD8" w:rsidP="00D56BD8">
            <w:pPr>
              <w:pStyle w:val="NoSpacing"/>
              <w:rPr>
                <w:rFonts w:ascii="Arial" w:hAnsi="Arial" w:cs="Arial"/>
              </w:rPr>
            </w:pPr>
            <w:r>
              <w:rPr>
                <w:rFonts w:ascii="Arial" w:hAnsi="Arial" w:cs="Arial"/>
              </w:rPr>
              <w:t>$59,192</w:t>
            </w:r>
          </w:p>
        </w:tc>
        <w:tc>
          <w:tcPr>
            <w:tcW w:w="1215" w:type="dxa"/>
            <w:tcBorders>
              <w:top w:val="nil"/>
              <w:left w:val="nil"/>
              <w:bottom w:val="single" w:sz="8" w:space="0" w:color="auto"/>
              <w:right w:val="single" w:sz="8" w:space="0" w:color="auto"/>
            </w:tcBorders>
            <w:shd w:val="clear" w:color="auto" w:fill="auto"/>
            <w:noWrap/>
            <w:vAlign w:val="center"/>
          </w:tcPr>
          <w:p w14:paraId="4AF96130" w14:textId="77777777" w:rsidR="00D56BD8" w:rsidRPr="006874B6" w:rsidRDefault="00D56BD8" w:rsidP="00D56BD8">
            <w:pPr>
              <w:pStyle w:val="NoSpacing"/>
              <w:rPr>
                <w:rFonts w:ascii="Arial" w:hAnsi="Arial" w:cs="Arial"/>
              </w:rPr>
            </w:pPr>
            <w:r>
              <w:rPr>
                <w:rFonts w:ascii="Arial" w:hAnsi="Arial" w:cs="Arial"/>
              </w:rPr>
              <w:t>$60,968</w:t>
            </w:r>
          </w:p>
        </w:tc>
        <w:tc>
          <w:tcPr>
            <w:tcW w:w="1318" w:type="dxa"/>
            <w:tcBorders>
              <w:top w:val="nil"/>
              <w:left w:val="nil"/>
              <w:bottom w:val="single" w:sz="8" w:space="0" w:color="auto"/>
              <w:right w:val="single" w:sz="8" w:space="0" w:color="auto"/>
            </w:tcBorders>
            <w:shd w:val="clear" w:color="auto" w:fill="auto"/>
            <w:noWrap/>
            <w:vAlign w:val="center"/>
          </w:tcPr>
          <w:p w14:paraId="5C123DDC" w14:textId="77777777" w:rsidR="00D56BD8" w:rsidRPr="006874B6" w:rsidRDefault="00D56BD8" w:rsidP="00D56BD8">
            <w:pPr>
              <w:pStyle w:val="NoSpacing"/>
              <w:rPr>
                <w:rFonts w:ascii="Arial" w:hAnsi="Arial" w:cs="Arial"/>
              </w:rPr>
            </w:pPr>
            <w:r>
              <w:rPr>
                <w:rFonts w:ascii="Arial" w:hAnsi="Arial" w:cs="Arial"/>
              </w:rPr>
              <w:t>$177,628</w:t>
            </w:r>
          </w:p>
        </w:tc>
        <w:tc>
          <w:tcPr>
            <w:tcW w:w="1062" w:type="dxa"/>
            <w:tcBorders>
              <w:top w:val="nil"/>
              <w:left w:val="nil"/>
              <w:bottom w:val="nil"/>
              <w:right w:val="nil"/>
            </w:tcBorders>
            <w:shd w:val="clear" w:color="auto" w:fill="auto"/>
            <w:noWrap/>
            <w:vAlign w:val="bottom"/>
          </w:tcPr>
          <w:p w14:paraId="42DC0F71" w14:textId="77777777" w:rsidR="00D56BD8" w:rsidRPr="006874B6" w:rsidRDefault="00D56BD8" w:rsidP="00D56BD8">
            <w:pPr>
              <w:pStyle w:val="NoSpacing"/>
              <w:rPr>
                <w:rFonts w:ascii="Arial" w:hAnsi="Arial" w:cs="Arial"/>
              </w:rPr>
            </w:pPr>
          </w:p>
        </w:tc>
      </w:tr>
      <w:tr w:rsidR="00D56BD8" w:rsidRPr="006874B6" w14:paraId="24083384" w14:textId="77777777" w:rsidTr="00D56BD8">
        <w:trPr>
          <w:trHeight w:val="300"/>
          <w:jc w:val="center"/>
        </w:trPr>
        <w:tc>
          <w:tcPr>
            <w:tcW w:w="1223" w:type="dxa"/>
            <w:tcBorders>
              <w:top w:val="nil"/>
              <w:left w:val="nil"/>
              <w:bottom w:val="nil"/>
              <w:right w:val="nil"/>
            </w:tcBorders>
            <w:shd w:val="clear" w:color="auto" w:fill="auto"/>
            <w:noWrap/>
            <w:vAlign w:val="center"/>
          </w:tcPr>
          <w:p w14:paraId="071590CE" w14:textId="77777777" w:rsidR="00D56BD8" w:rsidRPr="006874B6" w:rsidRDefault="00D56BD8" w:rsidP="00D56BD8">
            <w:pPr>
              <w:pStyle w:val="NoSpacing"/>
              <w:rPr>
                <w:rFonts w:ascii="Arial" w:hAnsi="Arial" w:cs="Arial"/>
              </w:rPr>
            </w:pPr>
          </w:p>
        </w:tc>
        <w:tc>
          <w:tcPr>
            <w:tcW w:w="1342" w:type="dxa"/>
            <w:tcBorders>
              <w:top w:val="nil"/>
              <w:left w:val="single" w:sz="8" w:space="0" w:color="auto"/>
              <w:bottom w:val="nil"/>
              <w:right w:val="nil"/>
            </w:tcBorders>
            <w:shd w:val="clear" w:color="auto" w:fill="auto"/>
            <w:noWrap/>
            <w:vAlign w:val="center"/>
          </w:tcPr>
          <w:p w14:paraId="6160F15F" w14:textId="77777777" w:rsidR="00D56BD8" w:rsidRPr="006874B6" w:rsidRDefault="00D56BD8" w:rsidP="00D56BD8">
            <w:pPr>
              <w:pStyle w:val="NoSpacing"/>
              <w:rPr>
                <w:rFonts w:ascii="Arial" w:hAnsi="Arial" w:cs="Arial"/>
              </w:rPr>
            </w:pPr>
            <w:r w:rsidRPr="006874B6">
              <w:rPr>
                <w:rFonts w:ascii="Arial" w:hAnsi="Arial" w:cs="Arial"/>
              </w:rPr>
              <w:t> </w:t>
            </w:r>
          </w:p>
        </w:tc>
        <w:tc>
          <w:tcPr>
            <w:tcW w:w="3308" w:type="dxa"/>
            <w:gridSpan w:val="3"/>
            <w:tcBorders>
              <w:top w:val="single" w:sz="8" w:space="0" w:color="auto"/>
              <w:left w:val="nil"/>
              <w:bottom w:val="single" w:sz="8" w:space="0" w:color="auto"/>
              <w:right w:val="single" w:sz="8" w:space="0" w:color="000000"/>
            </w:tcBorders>
            <w:shd w:val="clear" w:color="auto" w:fill="auto"/>
            <w:noWrap/>
            <w:vAlign w:val="center"/>
          </w:tcPr>
          <w:p w14:paraId="5F18AEBD" w14:textId="77777777" w:rsidR="00D56BD8" w:rsidRPr="006874B6" w:rsidRDefault="00D56BD8" w:rsidP="00D56BD8">
            <w:pPr>
              <w:pStyle w:val="NoSpacing"/>
              <w:rPr>
                <w:rFonts w:ascii="Arial" w:hAnsi="Arial" w:cs="Arial"/>
              </w:rPr>
            </w:pPr>
            <w:r>
              <w:rPr>
                <w:rFonts w:ascii="Arial" w:hAnsi="Arial" w:cs="Arial"/>
              </w:rPr>
              <w:t>Navigator Case Manger</w:t>
            </w:r>
          </w:p>
        </w:tc>
        <w:tc>
          <w:tcPr>
            <w:tcW w:w="1215" w:type="dxa"/>
            <w:tcBorders>
              <w:top w:val="nil"/>
              <w:left w:val="nil"/>
              <w:bottom w:val="single" w:sz="8" w:space="0" w:color="auto"/>
              <w:right w:val="single" w:sz="8" w:space="0" w:color="auto"/>
            </w:tcBorders>
            <w:shd w:val="clear" w:color="auto" w:fill="auto"/>
            <w:noWrap/>
            <w:vAlign w:val="center"/>
          </w:tcPr>
          <w:p w14:paraId="50F471B5" w14:textId="77777777" w:rsidR="00D56BD8" w:rsidRPr="006874B6" w:rsidRDefault="00D56BD8" w:rsidP="00D56BD8">
            <w:pPr>
              <w:pStyle w:val="NoSpacing"/>
              <w:rPr>
                <w:rFonts w:ascii="Arial" w:hAnsi="Arial" w:cs="Arial"/>
              </w:rPr>
            </w:pPr>
            <w:r>
              <w:rPr>
                <w:rFonts w:ascii="Arial" w:hAnsi="Arial" w:cs="Arial"/>
              </w:rPr>
              <w:t>$45,261</w:t>
            </w:r>
          </w:p>
        </w:tc>
        <w:tc>
          <w:tcPr>
            <w:tcW w:w="1217" w:type="dxa"/>
            <w:tcBorders>
              <w:top w:val="nil"/>
              <w:left w:val="nil"/>
              <w:bottom w:val="single" w:sz="8" w:space="0" w:color="auto"/>
              <w:right w:val="single" w:sz="8" w:space="0" w:color="auto"/>
            </w:tcBorders>
            <w:shd w:val="clear" w:color="auto" w:fill="auto"/>
            <w:noWrap/>
            <w:vAlign w:val="center"/>
          </w:tcPr>
          <w:p w14:paraId="4CBB1FEB" w14:textId="77777777" w:rsidR="00D56BD8" w:rsidRPr="006874B6" w:rsidRDefault="00D56BD8" w:rsidP="00D56BD8">
            <w:pPr>
              <w:pStyle w:val="NoSpacing"/>
              <w:rPr>
                <w:rFonts w:ascii="Arial" w:hAnsi="Arial" w:cs="Arial"/>
              </w:rPr>
            </w:pPr>
            <w:r>
              <w:rPr>
                <w:rFonts w:ascii="Arial" w:hAnsi="Arial" w:cs="Arial"/>
              </w:rPr>
              <w:t>$46,619</w:t>
            </w:r>
          </w:p>
        </w:tc>
        <w:tc>
          <w:tcPr>
            <w:tcW w:w="1215" w:type="dxa"/>
            <w:tcBorders>
              <w:top w:val="nil"/>
              <w:left w:val="nil"/>
              <w:bottom w:val="single" w:sz="8" w:space="0" w:color="auto"/>
              <w:right w:val="single" w:sz="8" w:space="0" w:color="auto"/>
            </w:tcBorders>
            <w:shd w:val="clear" w:color="auto" w:fill="auto"/>
            <w:noWrap/>
            <w:vAlign w:val="center"/>
          </w:tcPr>
          <w:p w14:paraId="41C45B2E" w14:textId="77777777" w:rsidR="00D56BD8" w:rsidRPr="006874B6" w:rsidRDefault="00D56BD8" w:rsidP="00D56BD8">
            <w:pPr>
              <w:pStyle w:val="NoSpacing"/>
              <w:rPr>
                <w:rFonts w:ascii="Arial" w:hAnsi="Arial" w:cs="Arial"/>
              </w:rPr>
            </w:pPr>
            <w:r>
              <w:rPr>
                <w:rFonts w:ascii="Arial" w:hAnsi="Arial" w:cs="Arial"/>
              </w:rPr>
              <w:t>$48,017</w:t>
            </w:r>
          </w:p>
        </w:tc>
        <w:tc>
          <w:tcPr>
            <w:tcW w:w="1318" w:type="dxa"/>
            <w:tcBorders>
              <w:top w:val="nil"/>
              <w:left w:val="nil"/>
              <w:bottom w:val="single" w:sz="8" w:space="0" w:color="auto"/>
              <w:right w:val="single" w:sz="8" w:space="0" w:color="auto"/>
            </w:tcBorders>
            <w:shd w:val="clear" w:color="auto" w:fill="auto"/>
            <w:noWrap/>
            <w:vAlign w:val="center"/>
          </w:tcPr>
          <w:p w14:paraId="24EAC144" w14:textId="77777777" w:rsidR="00D56BD8" w:rsidRPr="006874B6" w:rsidRDefault="00D56BD8" w:rsidP="00D56BD8">
            <w:pPr>
              <w:pStyle w:val="NoSpacing"/>
              <w:rPr>
                <w:rFonts w:ascii="Arial" w:hAnsi="Arial" w:cs="Arial"/>
              </w:rPr>
            </w:pPr>
            <w:r>
              <w:rPr>
                <w:rFonts w:ascii="Arial" w:hAnsi="Arial" w:cs="Arial"/>
              </w:rPr>
              <w:t>$139,897</w:t>
            </w:r>
          </w:p>
        </w:tc>
        <w:tc>
          <w:tcPr>
            <w:tcW w:w="1062" w:type="dxa"/>
            <w:tcBorders>
              <w:top w:val="nil"/>
              <w:left w:val="nil"/>
              <w:bottom w:val="nil"/>
              <w:right w:val="nil"/>
            </w:tcBorders>
            <w:shd w:val="clear" w:color="auto" w:fill="auto"/>
            <w:noWrap/>
            <w:vAlign w:val="bottom"/>
          </w:tcPr>
          <w:p w14:paraId="5D05011A" w14:textId="77777777" w:rsidR="00D56BD8" w:rsidRPr="006874B6" w:rsidRDefault="00D56BD8" w:rsidP="00D56BD8">
            <w:pPr>
              <w:pStyle w:val="NoSpacing"/>
              <w:rPr>
                <w:rFonts w:ascii="Arial" w:hAnsi="Arial" w:cs="Arial"/>
              </w:rPr>
            </w:pPr>
          </w:p>
        </w:tc>
      </w:tr>
      <w:tr w:rsidR="00D56BD8" w:rsidRPr="006874B6" w14:paraId="31EC17B3" w14:textId="77777777" w:rsidTr="00D56BD8">
        <w:trPr>
          <w:trHeight w:val="340"/>
          <w:jc w:val="center"/>
        </w:trPr>
        <w:tc>
          <w:tcPr>
            <w:tcW w:w="1223" w:type="dxa"/>
            <w:tcBorders>
              <w:top w:val="nil"/>
              <w:left w:val="nil"/>
              <w:bottom w:val="nil"/>
              <w:right w:val="nil"/>
            </w:tcBorders>
            <w:shd w:val="clear" w:color="auto" w:fill="auto"/>
            <w:noWrap/>
            <w:vAlign w:val="center"/>
          </w:tcPr>
          <w:p w14:paraId="69AD0619" w14:textId="77777777" w:rsidR="00D56BD8" w:rsidRPr="006874B6" w:rsidRDefault="00D56BD8" w:rsidP="00D56BD8">
            <w:pPr>
              <w:pStyle w:val="NoSpacing"/>
              <w:rPr>
                <w:rFonts w:ascii="Arial" w:hAnsi="Arial" w:cs="Arial"/>
              </w:rPr>
            </w:pPr>
          </w:p>
        </w:tc>
        <w:tc>
          <w:tcPr>
            <w:tcW w:w="1342" w:type="dxa"/>
            <w:tcBorders>
              <w:top w:val="nil"/>
              <w:left w:val="single" w:sz="8" w:space="0" w:color="auto"/>
              <w:bottom w:val="nil"/>
              <w:right w:val="nil"/>
            </w:tcBorders>
            <w:shd w:val="clear" w:color="auto" w:fill="auto"/>
            <w:noWrap/>
            <w:vAlign w:val="center"/>
          </w:tcPr>
          <w:p w14:paraId="2DCFE14C" w14:textId="77777777" w:rsidR="00D56BD8" w:rsidRPr="006874B6" w:rsidRDefault="00D56BD8" w:rsidP="00D56BD8">
            <w:pPr>
              <w:pStyle w:val="NoSpacing"/>
              <w:rPr>
                <w:rFonts w:ascii="Arial" w:hAnsi="Arial" w:cs="Arial"/>
              </w:rPr>
            </w:pPr>
            <w:r w:rsidRPr="006874B6">
              <w:rPr>
                <w:rFonts w:ascii="Arial" w:hAnsi="Arial" w:cs="Arial"/>
              </w:rPr>
              <w:t> </w:t>
            </w:r>
          </w:p>
        </w:tc>
        <w:tc>
          <w:tcPr>
            <w:tcW w:w="3308" w:type="dxa"/>
            <w:gridSpan w:val="3"/>
            <w:tcBorders>
              <w:top w:val="single" w:sz="8" w:space="0" w:color="auto"/>
              <w:left w:val="nil"/>
              <w:bottom w:val="single" w:sz="8" w:space="0" w:color="auto"/>
              <w:right w:val="single" w:sz="8" w:space="0" w:color="000000"/>
            </w:tcBorders>
            <w:shd w:val="clear" w:color="auto" w:fill="auto"/>
            <w:vAlign w:val="center"/>
          </w:tcPr>
          <w:p w14:paraId="1B02EFE3" w14:textId="77777777" w:rsidR="00D56BD8" w:rsidRPr="006874B6" w:rsidRDefault="00D56BD8" w:rsidP="00D56BD8">
            <w:pPr>
              <w:pStyle w:val="NoSpacing"/>
              <w:rPr>
                <w:rFonts w:ascii="Arial" w:hAnsi="Arial" w:cs="Arial"/>
              </w:rPr>
            </w:pPr>
            <w:r>
              <w:rPr>
                <w:rFonts w:ascii="Arial" w:hAnsi="Arial" w:cs="Arial"/>
              </w:rPr>
              <w:t>Navigator Case Manager</w:t>
            </w:r>
          </w:p>
        </w:tc>
        <w:tc>
          <w:tcPr>
            <w:tcW w:w="1215" w:type="dxa"/>
            <w:tcBorders>
              <w:top w:val="nil"/>
              <w:left w:val="nil"/>
              <w:bottom w:val="single" w:sz="8" w:space="0" w:color="auto"/>
              <w:right w:val="single" w:sz="8" w:space="0" w:color="auto"/>
            </w:tcBorders>
            <w:shd w:val="clear" w:color="auto" w:fill="auto"/>
            <w:noWrap/>
            <w:vAlign w:val="center"/>
          </w:tcPr>
          <w:p w14:paraId="5AB991AF" w14:textId="77777777" w:rsidR="00D56BD8" w:rsidRPr="006874B6" w:rsidRDefault="00D56BD8" w:rsidP="00D56BD8">
            <w:pPr>
              <w:pStyle w:val="NoSpacing"/>
              <w:rPr>
                <w:rFonts w:ascii="Arial" w:hAnsi="Arial" w:cs="Arial"/>
              </w:rPr>
            </w:pPr>
            <w:r>
              <w:rPr>
                <w:rFonts w:ascii="Arial" w:hAnsi="Arial" w:cs="Arial"/>
              </w:rPr>
              <w:t>$39,004</w:t>
            </w:r>
          </w:p>
        </w:tc>
        <w:tc>
          <w:tcPr>
            <w:tcW w:w="1217" w:type="dxa"/>
            <w:tcBorders>
              <w:top w:val="nil"/>
              <w:left w:val="nil"/>
              <w:bottom w:val="single" w:sz="8" w:space="0" w:color="auto"/>
              <w:right w:val="single" w:sz="8" w:space="0" w:color="auto"/>
            </w:tcBorders>
            <w:shd w:val="clear" w:color="auto" w:fill="auto"/>
            <w:noWrap/>
            <w:vAlign w:val="center"/>
          </w:tcPr>
          <w:p w14:paraId="1C16C596" w14:textId="77777777" w:rsidR="00D56BD8" w:rsidRPr="006874B6" w:rsidRDefault="00D56BD8" w:rsidP="00D56BD8">
            <w:pPr>
              <w:pStyle w:val="NoSpacing"/>
              <w:rPr>
                <w:rFonts w:ascii="Arial" w:hAnsi="Arial" w:cs="Arial"/>
              </w:rPr>
            </w:pPr>
            <w:r>
              <w:rPr>
                <w:rFonts w:ascii="Arial" w:hAnsi="Arial" w:cs="Arial"/>
              </w:rPr>
              <w:t>$40,174</w:t>
            </w:r>
          </w:p>
        </w:tc>
        <w:tc>
          <w:tcPr>
            <w:tcW w:w="1215" w:type="dxa"/>
            <w:tcBorders>
              <w:top w:val="nil"/>
              <w:left w:val="nil"/>
              <w:bottom w:val="single" w:sz="8" w:space="0" w:color="auto"/>
              <w:right w:val="single" w:sz="8" w:space="0" w:color="auto"/>
            </w:tcBorders>
            <w:shd w:val="clear" w:color="auto" w:fill="auto"/>
            <w:noWrap/>
            <w:vAlign w:val="center"/>
          </w:tcPr>
          <w:p w14:paraId="30A6CB42" w14:textId="77777777" w:rsidR="00D56BD8" w:rsidRPr="006874B6" w:rsidRDefault="00D56BD8" w:rsidP="00D56BD8">
            <w:pPr>
              <w:pStyle w:val="NoSpacing"/>
              <w:rPr>
                <w:rFonts w:ascii="Arial" w:hAnsi="Arial" w:cs="Arial"/>
              </w:rPr>
            </w:pPr>
            <w:r>
              <w:rPr>
                <w:rFonts w:ascii="Arial" w:hAnsi="Arial" w:cs="Arial"/>
              </w:rPr>
              <w:t>$41,379</w:t>
            </w:r>
          </w:p>
        </w:tc>
        <w:tc>
          <w:tcPr>
            <w:tcW w:w="1318" w:type="dxa"/>
            <w:tcBorders>
              <w:top w:val="nil"/>
              <w:left w:val="nil"/>
              <w:bottom w:val="single" w:sz="8" w:space="0" w:color="auto"/>
              <w:right w:val="single" w:sz="8" w:space="0" w:color="auto"/>
            </w:tcBorders>
            <w:shd w:val="clear" w:color="auto" w:fill="auto"/>
            <w:noWrap/>
            <w:vAlign w:val="center"/>
          </w:tcPr>
          <w:p w14:paraId="09D06C8F" w14:textId="77777777" w:rsidR="00D56BD8" w:rsidRPr="006874B6" w:rsidRDefault="00D56BD8" w:rsidP="00D56BD8">
            <w:pPr>
              <w:pStyle w:val="NoSpacing"/>
              <w:rPr>
                <w:rFonts w:ascii="Arial" w:hAnsi="Arial" w:cs="Arial"/>
              </w:rPr>
            </w:pPr>
            <w:r>
              <w:rPr>
                <w:rFonts w:ascii="Arial" w:hAnsi="Arial" w:cs="Arial"/>
              </w:rPr>
              <w:t>$120,557</w:t>
            </w:r>
          </w:p>
        </w:tc>
        <w:tc>
          <w:tcPr>
            <w:tcW w:w="1062" w:type="dxa"/>
            <w:tcBorders>
              <w:top w:val="nil"/>
              <w:left w:val="nil"/>
              <w:bottom w:val="nil"/>
              <w:right w:val="nil"/>
            </w:tcBorders>
            <w:shd w:val="clear" w:color="auto" w:fill="auto"/>
            <w:noWrap/>
            <w:vAlign w:val="bottom"/>
          </w:tcPr>
          <w:p w14:paraId="1BE16BAA" w14:textId="77777777" w:rsidR="00D56BD8" w:rsidRPr="006874B6" w:rsidRDefault="00D56BD8" w:rsidP="00D56BD8">
            <w:pPr>
              <w:pStyle w:val="NoSpacing"/>
              <w:rPr>
                <w:rFonts w:ascii="Arial" w:hAnsi="Arial" w:cs="Arial"/>
              </w:rPr>
            </w:pPr>
          </w:p>
        </w:tc>
      </w:tr>
      <w:tr w:rsidR="00D56BD8" w:rsidRPr="006874B6" w14:paraId="267768FE" w14:textId="77777777" w:rsidTr="00D56BD8">
        <w:trPr>
          <w:trHeight w:val="300"/>
          <w:jc w:val="center"/>
        </w:trPr>
        <w:tc>
          <w:tcPr>
            <w:tcW w:w="1223" w:type="dxa"/>
            <w:tcBorders>
              <w:top w:val="nil"/>
              <w:left w:val="nil"/>
              <w:bottom w:val="nil"/>
              <w:right w:val="nil"/>
            </w:tcBorders>
            <w:shd w:val="clear" w:color="auto" w:fill="auto"/>
            <w:noWrap/>
            <w:vAlign w:val="center"/>
          </w:tcPr>
          <w:p w14:paraId="4955F7AE" w14:textId="77777777" w:rsidR="00D56BD8" w:rsidRPr="006874B6" w:rsidRDefault="00D56BD8" w:rsidP="00D56BD8">
            <w:pPr>
              <w:pStyle w:val="NoSpacing"/>
              <w:rPr>
                <w:rFonts w:ascii="Arial" w:hAnsi="Arial" w:cs="Arial"/>
              </w:rPr>
            </w:pPr>
          </w:p>
        </w:tc>
        <w:tc>
          <w:tcPr>
            <w:tcW w:w="1342" w:type="dxa"/>
            <w:tcBorders>
              <w:top w:val="nil"/>
              <w:left w:val="single" w:sz="8" w:space="0" w:color="auto"/>
              <w:bottom w:val="nil"/>
              <w:right w:val="nil"/>
            </w:tcBorders>
            <w:shd w:val="clear" w:color="auto" w:fill="auto"/>
            <w:noWrap/>
            <w:vAlign w:val="center"/>
          </w:tcPr>
          <w:p w14:paraId="020BBD42" w14:textId="77777777" w:rsidR="00D56BD8" w:rsidRPr="006874B6" w:rsidRDefault="00D56BD8" w:rsidP="00D56BD8">
            <w:pPr>
              <w:pStyle w:val="NoSpacing"/>
              <w:rPr>
                <w:rFonts w:ascii="Arial" w:hAnsi="Arial" w:cs="Arial"/>
              </w:rPr>
            </w:pPr>
          </w:p>
        </w:tc>
        <w:tc>
          <w:tcPr>
            <w:tcW w:w="3308" w:type="dxa"/>
            <w:gridSpan w:val="3"/>
            <w:tcBorders>
              <w:top w:val="single" w:sz="8" w:space="0" w:color="auto"/>
              <w:left w:val="nil"/>
              <w:bottom w:val="single" w:sz="8" w:space="0" w:color="auto"/>
              <w:right w:val="single" w:sz="8" w:space="0" w:color="000000"/>
            </w:tcBorders>
            <w:shd w:val="clear" w:color="auto" w:fill="auto"/>
            <w:noWrap/>
            <w:vAlign w:val="center"/>
          </w:tcPr>
          <w:p w14:paraId="176847CC" w14:textId="77777777" w:rsidR="00D56BD8" w:rsidRPr="006874B6" w:rsidRDefault="00D56BD8" w:rsidP="00D56BD8">
            <w:pPr>
              <w:pStyle w:val="NoSpacing"/>
              <w:rPr>
                <w:rFonts w:ascii="Arial" w:hAnsi="Arial" w:cs="Arial"/>
              </w:rPr>
            </w:pPr>
            <w:r>
              <w:rPr>
                <w:rFonts w:ascii="Arial" w:hAnsi="Arial" w:cs="Arial"/>
              </w:rPr>
              <w:t>Community Educator</w:t>
            </w:r>
          </w:p>
        </w:tc>
        <w:tc>
          <w:tcPr>
            <w:tcW w:w="1215" w:type="dxa"/>
            <w:tcBorders>
              <w:top w:val="nil"/>
              <w:left w:val="nil"/>
              <w:bottom w:val="single" w:sz="8" w:space="0" w:color="auto"/>
              <w:right w:val="single" w:sz="8" w:space="0" w:color="auto"/>
            </w:tcBorders>
            <w:shd w:val="clear" w:color="auto" w:fill="auto"/>
            <w:noWrap/>
            <w:vAlign w:val="center"/>
          </w:tcPr>
          <w:p w14:paraId="16972725" w14:textId="77777777" w:rsidR="00D56BD8" w:rsidRPr="006874B6" w:rsidRDefault="00D56BD8" w:rsidP="00D56BD8">
            <w:pPr>
              <w:pStyle w:val="NoSpacing"/>
              <w:rPr>
                <w:rFonts w:ascii="Arial" w:hAnsi="Arial" w:cs="Arial"/>
              </w:rPr>
            </w:pPr>
            <w:r>
              <w:rPr>
                <w:rFonts w:ascii="Arial" w:hAnsi="Arial" w:cs="Arial"/>
              </w:rPr>
              <w:t>$39,004</w:t>
            </w:r>
          </w:p>
        </w:tc>
        <w:tc>
          <w:tcPr>
            <w:tcW w:w="1217" w:type="dxa"/>
            <w:tcBorders>
              <w:top w:val="nil"/>
              <w:left w:val="nil"/>
              <w:bottom w:val="single" w:sz="8" w:space="0" w:color="auto"/>
              <w:right w:val="single" w:sz="8" w:space="0" w:color="auto"/>
            </w:tcBorders>
            <w:shd w:val="clear" w:color="auto" w:fill="auto"/>
            <w:noWrap/>
            <w:vAlign w:val="center"/>
          </w:tcPr>
          <w:p w14:paraId="3FC56C3E" w14:textId="77777777" w:rsidR="00D56BD8" w:rsidRPr="006874B6" w:rsidRDefault="00D56BD8" w:rsidP="00D56BD8">
            <w:pPr>
              <w:pStyle w:val="NoSpacing"/>
              <w:rPr>
                <w:rFonts w:ascii="Arial" w:hAnsi="Arial" w:cs="Arial"/>
              </w:rPr>
            </w:pPr>
            <w:r>
              <w:rPr>
                <w:rFonts w:ascii="Arial" w:hAnsi="Arial" w:cs="Arial"/>
              </w:rPr>
              <w:t>$40,174</w:t>
            </w:r>
          </w:p>
        </w:tc>
        <w:tc>
          <w:tcPr>
            <w:tcW w:w="1215" w:type="dxa"/>
            <w:tcBorders>
              <w:top w:val="nil"/>
              <w:left w:val="nil"/>
              <w:bottom w:val="single" w:sz="8" w:space="0" w:color="auto"/>
              <w:right w:val="single" w:sz="8" w:space="0" w:color="auto"/>
            </w:tcBorders>
            <w:shd w:val="clear" w:color="auto" w:fill="auto"/>
            <w:noWrap/>
            <w:vAlign w:val="center"/>
          </w:tcPr>
          <w:p w14:paraId="13D64A09" w14:textId="77777777" w:rsidR="00D56BD8" w:rsidRPr="006874B6" w:rsidRDefault="00D56BD8" w:rsidP="00D56BD8">
            <w:pPr>
              <w:pStyle w:val="NoSpacing"/>
              <w:rPr>
                <w:rFonts w:ascii="Arial" w:hAnsi="Arial" w:cs="Arial"/>
              </w:rPr>
            </w:pPr>
            <w:r>
              <w:rPr>
                <w:rFonts w:ascii="Arial" w:hAnsi="Arial" w:cs="Arial"/>
              </w:rPr>
              <w:t>$41,379</w:t>
            </w:r>
          </w:p>
        </w:tc>
        <w:tc>
          <w:tcPr>
            <w:tcW w:w="1318" w:type="dxa"/>
            <w:tcBorders>
              <w:top w:val="nil"/>
              <w:left w:val="nil"/>
              <w:bottom w:val="single" w:sz="8" w:space="0" w:color="auto"/>
              <w:right w:val="single" w:sz="8" w:space="0" w:color="auto"/>
            </w:tcBorders>
            <w:shd w:val="clear" w:color="auto" w:fill="auto"/>
            <w:noWrap/>
            <w:vAlign w:val="center"/>
          </w:tcPr>
          <w:p w14:paraId="1EE30800" w14:textId="77777777" w:rsidR="00D56BD8" w:rsidRPr="006874B6" w:rsidRDefault="00D56BD8" w:rsidP="00D56BD8">
            <w:pPr>
              <w:pStyle w:val="NoSpacing"/>
              <w:rPr>
                <w:rFonts w:ascii="Arial" w:hAnsi="Arial" w:cs="Arial"/>
              </w:rPr>
            </w:pPr>
            <w:r>
              <w:rPr>
                <w:rFonts w:ascii="Arial" w:hAnsi="Arial" w:cs="Arial"/>
              </w:rPr>
              <w:t>$120,557</w:t>
            </w:r>
          </w:p>
        </w:tc>
        <w:tc>
          <w:tcPr>
            <w:tcW w:w="1062" w:type="dxa"/>
            <w:tcBorders>
              <w:top w:val="nil"/>
              <w:left w:val="nil"/>
              <w:bottom w:val="nil"/>
              <w:right w:val="nil"/>
            </w:tcBorders>
            <w:shd w:val="clear" w:color="auto" w:fill="auto"/>
            <w:noWrap/>
            <w:vAlign w:val="bottom"/>
          </w:tcPr>
          <w:p w14:paraId="06B69B7B" w14:textId="77777777" w:rsidR="00D56BD8" w:rsidRPr="006874B6" w:rsidRDefault="00D56BD8" w:rsidP="00D56BD8">
            <w:pPr>
              <w:pStyle w:val="NoSpacing"/>
              <w:rPr>
                <w:rFonts w:ascii="Arial" w:hAnsi="Arial" w:cs="Arial"/>
              </w:rPr>
            </w:pPr>
          </w:p>
        </w:tc>
      </w:tr>
      <w:tr w:rsidR="00D56BD8" w:rsidRPr="006874B6" w14:paraId="41F420C8" w14:textId="77777777" w:rsidTr="00D56BD8">
        <w:trPr>
          <w:trHeight w:val="300"/>
          <w:jc w:val="center"/>
        </w:trPr>
        <w:tc>
          <w:tcPr>
            <w:tcW w:w="1223" w:type="dxa"/>
            <w:tcBorders>
              <w:top w:val="nil"/>
              <w:left w:val="nil"/>
              <w:bottom w:val="nil"/>
              <w:right w:val="nil"/>
            </w:tcBorders>
            <w:shd w:val="clear" w:color="auto" w:fill="auto"/>
            <w:noWrap/>
            <w:vAlign w:val="center"/>
          </w:tcPr>
          <w:p w14:paraId="4E03B1AA" w14:textId="77777777" w:rsidR="00D56BD8" w:rsidRPr="006874B6" w:rsidRDefault="00D56BD8" w:rsidP="00D56BD8">
            <w:pPr>
              <w:pStyle w:val="NoSpacing"/>
              <w:rPr>
                <w:rFonts w:ascii="Arial" w:hAnsi="Arial" w:cs="Arial"/>
              </w:rPr>
            </w:pPr>
          </w:p>
        </w:tc>
        <w:tc>
          <w:tcPr>
            <w:tcW w:w="1342" w:type="dxa"/>
            <w:tcBorders>
              <w:top w:val="nil"/>
              <w:left w:val="single" w:sz="8" w:space="0" w:color="auto"/>
              <w:bottom w:val="nil"/>
              <w:right w:val="nil"/>
            </w:tcBorders>
            <w:shd w:val="clear" w:color="auto" w:fill="auto"/>
            <w:noWrap/>
            <w:vAlign w:val="center"/>
          </w:tcPr>
          <w:p w14:paraId="7EC394FB" w14:textId="77777777" w:rsidR="00D56BD8" w:rsidRPr="006874B6" w:rsidRDefault="00D56BD8" w:rsidP="00D56BD8">
            <w:pPr>
              <w:pStyle w:val="NoSpacing"/>
              <w:rPr>
                <w:rFonts w:ascii="Arial" w:hAnsi="Arial" w:cs="Arial"/>
              </w:rPr>
            </w:pPr>
            <w:r w:rsidRPr="006874B6">
              <w:rPr>
                <w:rFonts w:ascii="Arial" w:hAnsi="Arial" w:cs="Arial"/>
              </w:rPr>
              <w:t xml:space="preserve"> </w:t>
            </w:r>
          </w:p>
        </w:tc>
        <w:tc>
          <w:tcPr>
            <w:tcW w:w="3308" w:type="dxa"/>
            <w:gridSpan w:val="3"/>
            <w:tcBorders>
              <w:top w:val="single" w:sz="8" w:space="0" w:color="auto"/>
              <w:left w:val="nil"/>
              <w:bottom w:val="single" w:sz="8" w:space="0" w:color="auto"/>
              <w:right w:val="single" w:sz="8" w:space="0" w:color="000000"/>
            </w:tcBorders>
            <w:shd w:val="clear" w:color="auto" w:fill="auto"/>
            <w:noWrap/>
            <w:vAlign w:val="center"/>
          </w:tcPr>
          <w:p w14:paraId="3037534D" w14:textId="77777777" w:rsidR="00D56BD8" w:rsidRPr="006874B6" w:rsidRDefault="00D56BD8" w:rsidP="00D56BD8">
            <w:pPr>
              <w:pStyle w:val="NoSpacing"/>
              <w:rPr>
                <w:rFonts w:ascii="Arial" w:hAnsi="Arial" w:cs="Arial"/>
              </w:rPr>
            </w:pPr>
          </w:p>
        </w:tc>
        <w:tc>
          <w:tcPr>
            <w:tcW w:w="1215" w:type="dxa"/>
            <w:tcBorders>
              <w:top w:val="nil"/>
              <w:left w:val="nil"/>
              <w:bottom w:val="single" w:sz="8" w:space="0" w:color="auto"/>
              <w:right w:val="single" w:sz="8" w:space="0" w:color="auto"/>
            </w:tcBorders>
            <w:shd w:val="clear" w:color="auto" w:fill="auto"/>
            <w:noWrap/>
            <w:vAlign w:val="center"/>
          </w:tcPr>
          <w:p w14:paraId="55837D06" w14:textId="77777777" w:rsidR="00D56BD8" w:rsidRPr="006874B6" w:rsidRDefault="00D56BD8" w:rsidP="00D56BD8">
            <w:pPr>
              <w:pStyle w:val="NoSpacing"/>
              <w:rPr>
                <w:rFonts w:ascii="Arial" w:hAnsi="Arial" w:cs="Arial"/>
              </w:rPr>
            </w:pPr>
          </w:p>
        </w:tc>
        <w:tc>
          <w:tcPr>
            <w:tcW w:w="1217" w:type="dxa"/>
            <w:tcBorders>
              <w:top w:val="nil"/>
              <w:left w:val="nil"/>
              <w:bottom w:val="single" w:sz="8" w:space="0" w:color="auto"/>
              <w:right w:val="single" w:sz="8" w:space="0" w:color="auto"/>
            </w:tcBorders>
            <w:shd w:val="clear" w:color="auto" w:fill="auto"/>
            <w:noWrap/>
            <w:vAlign w:val="center"/>
          </w:tcPr>
          <w:p w14:paraId="30603708" w14:textId="77777777" w:rsidR="00D56BD8" w:rsidRPr="006874B6" w:rsidRDefault="00D56BD8" w:rsidP="00D56BD8">
            <w:pPr>
              <w:pStyle w:val="NoSpacing"/>
              <w:rPr>
                <w:rFonts w:ascii="Arial" w:hAnsi="Arial" w:cs="Arial"/>
              </w:rPr>
            </w:pPr>
          </w:p>
        </w:tc>
        <w:tc>
          <w:tcPr>
            <w:tcW w:w="1215" w:type="dxa"/>
            <w:tcBorders>
              <w:top w:val="nil"/>
              <w:left w:val="nil"/>
              <w:bottom w:val="single" w:sz="8" w:space="0" w:color="auto"/>
              <w:right w:val="single" w:sz="8" w:space="0" w:color="auto"/>
            </w:tcBorders>
            <w:shd w:val="clear" w:color="auto" w:fill="auto"/>
            <w:noWrap/>
            <w:vAlign w:val="center"/>
          </w:tcPr>
          <w:p w14:paraId="762BFE4D" w14:textId="77777777" w:rsidR="00D56BD8" w:rsidRPr="006874B6" w:rsidRDefault="00D56BD8" w:rsidP="00D56BD8">
            <w:pPr>
              <w:pStyle w:val="NoSpacing"/>
              <w:rPr>
                <w:rFonts w:ascii="Arial" w:hAnsi="Arial" w:cs="Arial"/>
              </w:rPr>
            </w:pPr>
          </w:p>
        </w:tc>
        <w:tc>
          <w:tcPr>
            <w:tcW w:w="1318" w:type="dxa"/>
            <w:tcBorders>
              <w:top w:val="nil"/>
              <w:left w:val="nil"/>
              <w:bottom w:val="single" w:sz="8" w:space="0" w:color="auto"/>
              <w:right w:val="single" w:sz="8" w:space="0" w:color="auto"/>
            </w:tcBorders>
            <w:shd w:val="clear" w:color="auto" w:fill="auto"/>
            <w:noWrap/>
            <w:vAlign w:val="center"/>
          </w:tcPr>
          <w:p w14:paraId="10C7CC5B" w14:textId="77777777" w:rsidR="00D56BD8" w:rsidRPr="006874B6" w:rsidRDefault="00D56BD8" w:rsidP="00D56BD8">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5BF7869D" w14:textId="77777777" w:rsidR="00D56BD8" w:rsidRPr="006874B6" w:rsidRDefault="00D56BD8" w:rsidP="00D56BD8">
            <w:pPr>
              <w:pStyle w:val="NoSpacing"/>
              <w:rPr>
                <w:rFonts w:ascii="Arial" w:hAnsi="Arial" w:cs="Arial"/>
              </w:rPr>
            </w:pPr>
          </w:p>
        </w:tc>
      </w:tr>
      <w:tr w:rsidR="00D56BD8" w:rsidRPr="006874B6" w14:paraId="70F27DD2" w14:textId="77777777" w:rsidTr="00D56BD8">
        <w:trPr>
          <w:trHeight w:val="300"/>
          <w:jc w:val="center"/>
        </w:trPr>
        <w:tc>
          <w:tcPr>
            <w:tcW w:w="1223" w:type="dxa"/>
            <w:tcBorders>
              <w:top w:val="nil"/>
              <w:left w:val="nil"/>
              <w:bottom w:val="nil"/>
              <w:right w:val="nil"/>
            </w:tcBorders>
            <w:shd w:val="clear" w:color="auto" w:fill="auto"/>
            <w:noWrap/>
            <w:vAlign w:val="center"/>
          </w:tcPr>
          <w:p w14:paraId="4D9A7A23" w14:textId="77777777" w:rsidR="00D56BD8" w:rsidRPr="006874B6" w:rsidRDefault="00D56BD8" w:rsidP="00D56BD8">
            <w:pPr>
              <w:pStyle w:val="NoSpacing"/>
              <w:rPr>
                <w:rFonts w:ascii="Arial" w:hAnsi="Arial" w:cs="Arial"/>
              </w:rPr>
            </w:pPr>
          </w:p>
        </w:tc>
        <w:tc>
          <w:tcPr>
            <w:tcW w:w="1342" w:type="dxa"/>
            <w:tcBorders>
              <w:top w:val="nil"/>
              <w:left w:val="single" w:sz="8" w:space="0" w:color="auto"/>
              <w:bottom w:val="single" w:sz="8" w:space="0" w:color="auto"/>
              <w:right w:val="nil"/>
            </w:tcBorders>
            <w:shd w:val="clear" w:color="auto" w:fill="auto"/>
            <w:noWrap/>
            <w:vAlign w:val="center"/>
          </w:tcPr>
          <w:p w14:paraId="3A4C769E" w14:textId="77777777" w:rsidR="00D56BD8" w:rsidRPr="006874B6" w:rsidRDefault="00D56BD8" w:rsidP="00D56BD8">
            <w:pPr>
              <w:pStyle w:val="NoSpacing"/>
              <w:rPr>
                <w:rFonts w:ascii="Arial" w:hAnsi="Arial" w:cs="Arial"/>
              </w:rPr>
            </w:pPr>
            <w:r w:rsidRPr="006874B6">
              <w:rPr>
                <w:rFonts w:ascii="Arial" w:hAnsi="Arial" w:cs="Arial"/>
              </w:rPr>
              <w:t xml:space="preserve"> </w:t>
            </w:r>
          </w:p>
        </w:tc>
        <w:tc>
          <w:tcPr>
            <w:tcW w:w="3308" w:type="dxa"/>
            <w:gridSpan w:val="3"/>
            <w:tcBorders>
              <w:top w:val="single" w:sz="8" w:space="0" w:color="auto"/>
              <w:left w:val="nil"/>
              <w:bottom w:val="single" w:sz="8" w:space="0" w:color="auto"/>
              <w:right w:val="single" w:sz="8" w:space="0" w:color="000000"/>
            </w:tcBorders>
            <w:shd w:val="clear" w:color="auto" w:fill="auto"/>
            <w:noWrap/>
            <w:vAlign w:val="center"/>
          </w:tcPr>
          <w:p w14:paraId="226F6670" w14:textId="77777777" w:rsidR="00D56BD8" w:rsidRPr="006874B6" w:rsidRDefault="00D56BD8" w:rsidP="00D56BD8">
            <w:pPr>
              <w:pStyle w:val="NoSpacing"/>
              <w:rPr>
                <w:rFonts w:ascii="Arial" w:hAnsi="Arial" w:cs="Arial"/>
              </w:rPr>
            </w:pPr>
          </w:p>
        </w:tc>
        <w:tc>
          <w:tcPr>
            <w:tcW w:w="1215" w:type="dxa"/>
            <w:tcBorders>
              <w:top w:val="nil"/>
              <w:left w:val="nil"/>
              <w:bottom w:val="single" w:sz="8" w:space="0" w:color="auto"/>
              <w:right w:val="single" w:sz="8" w:space="0" w:color="auto"/>
            </w:tcBorders>
            <w:shd w:val="clear" w:color="auto" w:fill="auto"/>
            <w:noWrap/>
            <w:vAlign w:val="center"/>
          </w:tcPr>
          <w:p w14:paraId="26B9A4C4" w14:textId="77777777" w:rsidR="00D56BD8" w:rsidRPr="006874B6" w:rsidRDefault="00D56BD8" w:rsidP="00D56BD8">
            <w:pPr>
              <w:pStyle w:val="NoSpacing"/>
              <w:rPr>
                <w:rFonts w:ascii="Arial" w:hAnsi="Arial" w:cs="Arial"/>
              </w:rPr>
            </w:pPr>
          </w:p>
        </w:tc>
        <w:tc>
          <w:tcPr>
            <w:tcW w:w="1217" w:type="dxa"/>
            <w:tcBorders>
              <w:top w:val="nil"/>
              <w:left w:val="nil"/>
              <w:bottom w:val="single" w:sz="8" w:space="0" w:color="auto"/>
              <w:right w:val="single" w:sz="8" w:space="0" w:color="auto"/>
            </w:tcBorders>
            <w:shd w:val="clear" w:color="auto" w:fill="auto"/>
            <w:noWrap/>
            <w:vAlign w:val="center"/>
          </w:tcPr>
          <w:p w14:paraId="3AF2B105" w14:textId="77777777" w:rsidR="00D56BD8" w:rsidRPr="006874B6" w:rsidRDefault="00D56BD8" w:rsidP="00D56BD8">
            <w:pPr>
              <w:pStyle w:val="NoSpacing"/>
              <w:rPr>
                <w:rFonts w:ascii="Arial" w:hAnsi="Arial" w:cs="Arial"/>
              </w:rPr>
            </w:pPr>
          </w:p>
        </w:tc>
        <w:tc>
          <w:tcPr>
            <w:tcW w:w="1215" w:type="dxa"/>
            <w:tcBorders>
              <w:top w:val="nil"/>
              <w:left w:val="nil"/>
              <w:bottom w:val="single" w:sz="8" w:space="0" w:color="auto"/>
              <w:right w:val="single" w:sz="8" w:space="0" w:color="auto"/>
            </w:tcBorders>
            <w:shd w:val="clear" w:color="auto" w:fill="auto"/>
            <w:noWrap/>
            <w:vAlign w:val="center"/>
          </w:tcPr>
          <w:p w14:paraId="0B7DE10A" w14:textId="77777777" w:rsidR="00D56BD8" w:rsidRPr="006874B6" w:rsidRDefault="00D56BD8" w:rsidP="00D56BD8">
            <w:pPr>
              <w:pStyle w:val="NoSpacing"/>
              <w:rPr>
                <w:rFonts w:ascii="Arial" w:hAnsi="Arial" w:cs="Arial"/>
              </w:rPr>
            </w:pPr>
          </w:p>
        </w:tc>
        <w:tc>
          <w:tcPr>
            <w:tcW w:w="1318" w:type="dxa"/>
            <w:tcBorders>
              <w:top w:val="nil"/>
              <w:left w:val="nil"/>
              <w:bottom w:val="single" w:sz="8" w:space="0" w:color="auto"/>
              <w:right w:val="single" w:sz="8" w:space="0" w:color="auto"/>
            </w:tcBorders>
            <w:shd w:val="clear" w:color="auto" w:fill="auto"/>
            <w:noWrap/>
            <w:vAlign w:val="center"/>
          </w:tcPr>
          <w:p w14:paraId="772EF666" w14:textId="77777777" w:rsidR="00D56BD8" w:rsidRPr="006874B6" w:rsidRDefault="00D56BD8" w:rsidP="00D56BD8">
            <w:pPr>
              <w:pStyle w:val="NoSpacing"/>
              <w:rPr>
                <w:rFonts w:ascii="Arial" w:hAnsi="Arial" w:cs="Arial"/>
              </w:rPr>
            </w:pPr>
          </w:p>
        </w:tc>
        <w:tc>
          <w:tcPr>
            <w:tcW w:w="1062" w:type="dxa"/>
            <w:tcBorders>
              <w:top w:val="nil"/>
              <w:left w:val="nil"/>
              <w:bottom w:val="nil"/>
              <w:right w:val="nil"/>
            </w:tcBorders>
            <w:shd w:val="clear" w:color="auto" w:fill="auto"/>
            <w:noWrap/>
            <w:vAlign w:val="bottom"/>
          </w:tcPr>
          <w:p w14:paraId="5FAFA8FB" w14:textId="77777777" w:rsidR="00D56BD8" w:rsidRPr="006874B6" w:rsidRDefault="00D56BD8" w:rsidP="00D56BD8">
            <w:pPr>
              <w:pStyle w:val="NoSpacing"/>
              <w:rPr>
                <w:rFonts w:ascii="Arial" w:hAnsi="Arial" w:cs="Arial"/>
              </w:rPr>
            </w:pPr>
          </w:p>
        </w:tc>
      </w:tr>
      <w:tr w:rsidR="00D56BD8" w:rsidRPr="006874B6" w14:paraId="38167CD9" w14:textId="77777777" w:rsidTr="00D56BD8">
        <w:trPr>
          <w:trHeight w:val="300"/>
          <w:jc w:val="center"/>
        </w:trPr>
        <w:tc>
          <w:tcPr>
            <w:tcW w:w="1223" w:type="dxa"/>
            <w:tcBorders>
              <w:top w:val="nil"/>
              <w:left w:val="nil"/>
              <w:bottom w:val="nil"/>
              <w:right w:val="nil"/>
            </w:tcBorders>
            <w:shd w:val="clear" w:color="auto" w:fill="auto"/>
            <w:noWrap/>
            <w:vAlign w:val="center"/>
          </w:tcPr>
          <w:p w14:paraId="21D1DCEC" w14:textId="77777777" w:rsidR="00D56BD8" w:rsidRPr="006874B6" w:rsidRDefault="00D56BD8" w:rsidP="00D56BD8">
            <w:pPr>
              <w:pStyle w:val="NoSpacing"/>
              <w:rPr>
                <w:rFonts w:ascii="Arial" w:hAnsi="Arial" w:cs="Arial"/>
              </w:rPr>
            </w:pPr>
          </w:p>
        </w:tc>
        <w:tc>
          <w:tcPr>
            <w:tcW w:w="3629" w:type="dxa"/>
            <w:gridSpan w:val="3"/>
            <w:tcBorders>
              <w:top w:val="single" w:sz="8" w:space="0" w:color="auto"/>
              <w:left w:val="single" w:sz="8" w:space="0" w:color="auto"/>
              <w:bottom w:val="single" w:sz="8" w:space="0" w:color="auto"/>
              <w:right w:val="nil"/>
            </w:tcBorders>
            <w:shd w:val="clear" w:color="auto" w:fill="auto"/>
            <w:noWrap/>
            <w:vAlign w:val="center"/>
          </w:tcPr>
          <w:p w14:paraId="0B15187D" w14:textId="77777777" w:rsidR="00D56BD8" w:rsidRPr="006874B6" w:rsidRDefault="00D56BD8" w:rsidP="00D56BD8">
            <w:pPr>
              <w:pStyle w:val="NoSpacing"/>
              <w:rPr>
                <w:rFonts w:ascii="Arial" w:hAnsi="Arial" w:cs="Arial"/>
              </w:rPr>
            </w:pPr>
            <w:r w:rsidRPr="006874B6">
              <w:rPr>
                <w:rFonts w:ascii="Arial" w:hAnsi="Arial" w:cs="Arial"/>
              </w:rPr>
              <w:t xml:space="preserve">   b. Benefits and Taxes @   </w:t>
            </w:r>
            <w:r>
              <w:rPr>
                <w:rFonts w:ascii="Arial" w:hAnsi="Arial" w:cs="Arial"/>
              </w:rPr>
              <w:t>20</w:t>
            </w:r>
            <w:r w:rsidRPr="006874B6">
              <w:rPr>
                <w:rFonts w:ascii="Arial" w:hAnsi="Arial" w:cs="Arial"/>
              </w:rPr>
              <w:t>%</w:t>
            </w:r>
          </w:p>
        </w:tc>
        <w:tc>
          <w:tcPr>
            <w:tcW w:w="1021" w:type="dxa"/>
            <w:tcBorders>
              <w:top w:val="nil"/>
              <w:left w:val="nil"/>
              <w:bottom w:val="single" w:sz="8" w:space="0" w:color="auto"/>
              <w:right w:val="single" w:sz="8" w:space="0" w:color="auto"/>
            </w:tcBorders>
            <w:shd w:val="clear" w:color="auto" w:fill="auto"/>
            <w:noWrap/>
            <w:vAlign w:val="center"/>
          </w:tcPr>
          <w:p w14:paraId="43592337" w14:textId="77777777" w:rsidR="00D56BD8" w:rsidRPr="006874B6" w:rsidRDefault="00D56BD8" w:rsidP="00D56BD8">
            <w:pPr>
              <w:pStyle w:val="NoSpacing"/>
              <w:rPr>
                <w:rFonts w:ascii="Arial" w:hAnsi="Arial" w:cs="Arial"/>
              </w:rPr>
            </w:pPr>
            <w:r w:rsidRPr="006874B6">
              <w:rPr>
                <w:rFonts w:ascii="Arial" w:hAnsi="Arial" w:cs="Arial"/>
              </w:rPr>
              <w:t> </w:t>
            </w:r>
          </w:p>
        </w:tc>
        <w:tc>
          <w:tcPr>
            <w:tcW w:w="1215" w:type="dxa"/>
            <w:tcBorders>
              <w:top w:val="nil"/>
              <w:left w:val="nil"/>
              <w:bottom w:val="nil"/>
              <w:right w:val="single" w:sz="8" w:space="0" w:color="auto"/>
            </w:tcBorders>
            <w:shd w:val="clear" w:color="auto" w:fill="auto"/>
            <w:noWrap/>
            <w:vAlign w:val="center"/>
          </w:tcPr>
          <w:p w14:paraId="4DA8CA79" w14:textId="77777777" w:rsidR="00D56BD8" w:rsidRPr="006874B6" w:rsidRDefault="00D56BD8" w:rsidP="00D56BD8">
            <w:pPr>
              <w:pStyle w:val="NoSpacing"/>
              <w:rPr>
                <w:rFonts w:ascii="Arial" w:hAnsi="Arial" w:cs="Arial"/>
              </w:rPr>
            </w:pPr>
          </w:p>
        </w:tc>
        <w:tc>
          <w:tcPr>
            <w:tcW w:w="1217" w:type="dxa"/>
            <w:tcBorders>
              <w:top w:val="nil"/>
              <w:left w:val="nil"/>
              <w:bottom w:val="nil"/>
              <w:right w:val="single" w:sz="8" w:space="0" w:color="auto"/>
            </w:tcBorders>
            <w:shd w:val="clear" w:color="auto" w:fill="auto"/>
            <w:noWrap/>
            <w:vAlign w:val="center"/>
          </w:tcPr>
          <w:p w14:paraId="5F6C6776" w14:textId="77777777" w:rsidR="00D56BD8" w:rsidRPr="006874B6" w:rsidRDefault="00D56BD8" w:rsidP="00D56BD8">
            <w:pPr>
              <w:pStyle w:val="NoSpacing"/>
              <w:rPr>
                <w:rFonts w:ascii="Arial" w:hAnsi="Arial" w:cs="Arial"/>
              </w:rPr>
            </w:pPr>
          </w:p>
        </w:tc>
        <w:tc>
          <w:tcPr>
            <w:tcW w:w="1215" w:type="dxa"/>
            <w:tcBorders>
              <w:top w:val="nil"/>
              <w:left w:val="nil"/>
              <w:bottom w:val="nil"/>
              <w:right w:val="single" w:sz="8" w:space="0" w:color="auto"/>
            </w:tcBorders>
            <w:shd w:val="clear" w:color="auto" w:fill="auto"/>
            <w:noWrap/>
            <w:vAlign w:val="center"/>
          </w:tcPr>
          <w:p w14:paraId="5CC9FC19" w14:textId="77777777" w:rsidR="00D56BD8" w:rsidRPr="006874B6" w:rsidRDefault="00D56BD8" w:rsidP="00D56BD8">
            <w:pPr>
              <w:pStyle w:val="NoSpacing"/>
              <w:rPr>
                <w:rFonts w:ascii="Arial" w:hAnsi="Arial" w:cs="Arial"/>
              </w:rPr>
            </w:pPr>
          </w:p>
        </w:tc>
        <w:tc>
          <w:tcPr>
            <w:tcW w:w="1318" w:type="dxa"/>
            <w:tcBorders>
              <w:top w:val="nil"/>
              <w:left w:val="nil"/>
              <w:bottom w:val="nil"/>
              <w:right w:val="single" w:sz="8" w:space="0" w:color="auto"/>
            </w:tcBorders>
            <w:shd w:val="clear" w:color="auto" w:fill="auto"/>
            <w:noWrap/>
            <w:vAlign w:val="center"/>
          </w:tcPr>
          <w:p w14:paraId="4BD929F1" w14:textId="77777777" w:rsidR="00D56BD8" w:rsidRPr="006874B6" w:rsidRDefault="00D56BD8" w:rsidP="00D56BD8">
            <w:pPr>
              <w:pStyle w:val="NoSpacing"/>
              <w:rPr>
                <w:rFonts w:ascii="Arial" w:hAnsi="Arial" w:cs="Arial"/>
              </w:rPr>
            </w:pPr>
            <w:r w:rsidRPr="006874B6">
              <w:rPr>
                <w:rFonts w:ascii="Arial" w:hAnsi="Arial" w:cs="Arial"/>
              </w:rPr>
              <w:t> </w:t>
            </w:r>
          </w:p>
        </w:tc>
        <w:tc>
          <w:tcPr>
            <w:tcW w:w="1062" w:type="dxa"/>
            <w:tcBorders>
              <w:top w:val="nil"/>
              <w:left w:val="nil"/>
              <w:bottom w:val="nil"/>
              <w:right w:val="nil"/>
            </w:tcBorders>
            <w:shd w:val="clear" w:color="auto" w:fill="auto"/>
            <w:noWrap/>
            <w:vAlign w:val="bottom"/>
          </w:tcPr>
          <w:p w14:paraId="652ADABD" w14:textId="77777777" w:rsidR="00D56BD8" w:rsidRPr="006874B6" w:rsidRDefault="00D56BD8" w:rsidP="00D56BD8">
            <w:pPr>
              <w:pStyle w:val="NoSpacing"/>
              <w:rPr>
                <w:rFonts w:ascii="Arial" w:hAnsi="Arial" w:cs="Arial"/>
              </w:rPr>
            </w:pPr>
          </w:p>
        </w:tc>
      </w:tr>
      <w:tr w:rsidR="00D56BD8" w:rsidRPr="006874B6" w14:paraId="679908CE" w14:textId="77777777" w:rsidTr="00D56BD8">
        <w:trPr>
          <w:trHeight w:val="320"/>
          <w:jc w:val="center"/>
        </w:trPr>
        <w:tc>
          <w:tcPr>
            <w:tcW w:w="1223" w:type="dxa"/>
            <w:tcBorders>
              <w:top w:val="nil"/>
              <w:left w:val="nil"/>
              <w:bottom w:val="nil"/>
              <w:right w:val="nil"/>
            </w:tcBorders>
            <w:shd w:val="clear" w:color="auto" w:fill="auto"/>
            <w:noWrap/>
            <w:vAlign w:val="center"/>
          </w:tcPr>
          <w:p w14:paraId="51C051CB" w14:textId="77777777" w:rsidR="00D56BD8" w:rsidRPr="006874B6" w:rsidRDefault="00D56BD8" w:rsidP="00D56BD8">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12" w:space="0" w:color="000000"/>
            </w:tcBorders>
            <w:shd w:val="clear" w:color="auto" w:fill="auto"/>
            <w:noWrap/>
            <w:vAlign w:val="center"/>
          </w:tcPr>
          <w:p w14:paraId="5A0EC517" w14:textId="77777777" w:rsidR="00D56BD8" w:rsidRPr="006874B6" w:rsidRDefault="00D56BD8" w:rsidP="00D56BD8">
            <w:pPr>
              <w:pStyle w:val="NoSpacing"/>
              <w:rPr>
                <w:rFonts w:ascii="Arial" w:hAnsi="Arial" w:cs="Arial"/>
              </w:rPr>
            </w:pPr>
            <w:r w:rsidRPr="006874B6">
              <w:rPr>
                <w:rFonts w:ascii="Arial" w:hAnsi="Arial" w:cs="Arial"/>
              </w:rPr>
              <w:t xml:space="preserve">   c.  Total Personnel Expenditures</w:t>
            </w:r>
          </w:p>
        </w:tc>
        <w:tc>
          <w:tcPr>
            <w:tcW w:w="1215" w:type="dxa"/>
            <w:tcBorders>
              <w:top w:val="single" w:sz="12" w:space="0" w:color="auto"/>
              <w:left w:val="nil"/>
              <w:bottom w:val="single" w:sz="12" w:space="0" w:color="auto"/>
              <w:right w:val="single" w:sz="12" w:space="0" w:color="auto"/>
            </w:tcBorders>
            <w:shd w:val="clear" w:color="auto" w:fill="auto"/>
            <w:noWrap/>
            <w:vAlign w:val="center"/>
          </w:tcPr>
          <w:p w14:paraId="03ABF639" w14:textId="77777777" w:rsidR="00D56BD8" w:rsidRPr="006874B6" w:rsidRDefault="00D56BD8" w:rsidP="00D56BD8">
            <w:pPr>
              <w:pStyle w:val="NoSpacing"/>
              <w:rPr>
                <w:rFonts w:ascii="Arial" w:hAnsi="Arial" w:cs="Arial"/>
              </w:rPr>
            </w:pPr>
            <w:r>
              <w:rPr>
                <w:rFonts w:ascii="Arial" w:hAnsi="Arial" w:cs="Arial"/>
              </w:rPr>
              <w:t>$216,425</w:t>
            </w:r>
          </w:p>
        </w:tc>
        <w:tc>
          <w:tcPr>
            <w:tcW w:w="1217" w:type="dxa"/>
            <w:tcBorders>
              <w:top w:val="single" w:sz="12" w:space="0" w:color="auto"/>
              <w:left w:val="nil"/>
              <w:bottom w:val="single" w:sz="12" w:space="0" w:color="auto"/>
              <w:right w:val="single" w:sz="12" w:space="0" w:color="auto"/>
            </w:tcBorders>
            <w:shd w:val="clear" w:color="auto" w:fill="auto"/>
            <w:noWrap/>
            <w:vAlign w:val="center"/>
          </w:tcPr>
          <w:p w14:paraId="7711ADA3" w14:textId="77777777" w:rsidR="00D56BD8" w:rsidRPr="006874B6" w:rsidRDefault="00D56BD8" w:rsidP="00D56BD8">
            <w:pPr>
              <w:pStyle w:val="NoSpacing"/>
              <w:rPr>
                <w:rFonts w:ascii="Arial" w:hAnsi="Arial" w:cs="Arial"/>
              </w:rPr>
            </w:pPr>
            <w:r>
              <w:rPr>
                <w:rFonts w:ascii="Arial" w:hAnsi="Arial" w:cs="Arial"/>
              </w:rPr>
              <w:t>$222,919</w:t>
            </w:r>
          </w:p>
        </w:tc>
        <w:tc>
          <w:tcPr>
            <w:tcW w:w="1215" w:type="dxa"/>
            <w:tcBorders>
              <w:top w:val="single" w:sz="12" w:space="0" w:color="auto"/>
              <w:left w:val="nil"/>
              <w:bottom w:val="single" w:sz="12" w:space="0" w:color="auto"/>
              <w:right w:val="single" w:sz="12" w:space="0" w:color="auto"/>
            </w:tcBorders>
            <w:shd w:val="clear" w:color="auto" w:fill="auto"/>
            <w:noWrap/>
            <w:vAlign w:val="center"/>
          </w:tcPr>
          <w:p w14:paraId="7C3F4A9C" w14:textId="77777777" w:rsidR="00D56BD8" w:rsidRPr="006874B6" w:rsidRDefault="00D56BD8" w:rsidP="00D56BD8">
            <w:pPr>
              <w:pStyle w:val="NoSpacing"/>
              <w:rPr>
                <w:rFonts w:ascii="Arial" w:hAnsi="Arial" w:cs="Arial"/>
              </w:rPr>
            </w:pPr>
            <w:r>
              <w:rPr>
                <w:rFonts w:ascii="Arial" w:hAnsi="Arial" w:cs="Arial"/>
              </w:rPr>
              <w:t>$229,606</w:t>
            </w:r>
          </w:p>
        </w:tc>
        <w:tc>
          <w:tcPr>
            <w:tcW w:w="1318" w:type="dxa"/>
            <w:tcBorders>
              <w:top w:val="single" w:sz="12" w:space="0" w:color="auto"/>
              <w:left w:val="nil"/>
              <w:bottom w:val="single" w:sz="12" w:space="0" w:color="auto"/>
              <w:right w:val="single" w:sz="12" w:space="0" w:color="auto"/>
            </w:tcBorders>
            <w:shd w:val="clear" w:color="auto" w:fill="auto"/>
            <w:noWrap/>
            <w:vAlign w:val="center"/>
          </w:tcPr>
          <w:p w14:paraId="231E4161" w14:textId="77777777" w:rsidR="00D56BD8" w:rsidRPr="006874B6" w:rsidRDefault="00D56BD8" w:rsidP="00D56BD8">
            <w:pPr>
              <w:pStyle w:val="NoSpacing"/>
              <w:rPr>
                <w:rFonts w:ascii="Arial" w:hAnsi="Arial" w:cs="Arial"/>
              </w:rPr>
            </w:pPr>
            <w:r>
              <w:rPr>
                <w:rFonts w:ascii="Arial" w:hAnsi="Arial" w:cs="Arial"/>
              </w:rPr>
              <w:t>$668,950</w:t>
            </w:r>
          </w:p>
        </w:tc>
        <w:tc>
          <w:tcPr>
            <w:tcW w:w="1062" w:type="dxa"/>
            <w:tcBorders>
              <w:top w:val="nil"/>
              <w:left w:val="nil"/>
              <w:bottom w:val="nil"/>
              <w:right w:val="nil"/>
            </w:tcBorders>
            <w:shd w:val="clear" w:color="auto" w:fill="auto"/>
            <w:noWrap/>
            <w:vAlign w:val="bottom"/>
          </w:tcPr>
          <w:p w14:paraId="5ABEDFB5" w14:textId="77777777" w:rsidR="00D56BD8" w:rsidRPr="006874B6" w:rsidRDefault="00D56BD8" w:rsidP="00D56BD8">
            <w:pPr>
              <w:pStyle w:val="NoSpacing"/>
              <w:rPr>
                <w:rFonts w:ascii="Arial" w:hAnsi="Arial" w:cs="Arial"/>
              </w:rPr>
            </w:pPr>
          </w:p>
        </w:tc>
      </w:tr>
      <w:tr w:rsidR="00D56BD8" w:rsidRPr="006874B6" w14:paraId="7FEA0778" w14:textId="77777777" w:rsidTr="00D56BD8">
        <w:trPr>
          <w:trHeight w:val="320"/>
          <w:jc w:val="center"/>
        </w:trPr>
        <w:tc>
          <w:tcPr>
            <w:tcW w:w="1223" w:type="dxa"/>
            <w:tcBorders>
              <w:top w:val="nil"/>
              <w:left w:val="nil"/>
              <w:bottom w:val="nil"/>
              <w:right w:val="nil"/>
            </w:tcBorders>
            <w:shd w:val="clear" w:color="auto" w:fill="auto"/>
            <w:noWrap/>
            <w:vAlign w:val="center"/>
          </w:tcPr>
          <w:p w14:paraId="74F3AFCF" w14:textId="77777777" w:rsidR="00D56BD8" w:rsidRPr="006874B6" w:rsidRDefault="00D56BD8" w:rsidP="00D56BD8">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8" w:space="0" w:color="000000"/>
            </w:tcBorders>
            <w:shd w:val="clear" w:color="auto" w:fill="C0C0C0"/>
            <w:noWrap/>
            <w:vAlign w:val="center"/>
          </w:tcPr>
          <w:p w14:paraId="43AC8465" w14:textId="77777777" w:rsidR="00D56BD8" w:rsidRPr="006874B6" w:rsidRDefault="00D56BD8" w:rsidP="00D56BD8">
            <w:pPr>
              <w:pStyle w:val="NoSpacing"/>
              <w:rPr>
                <w:rFonts w:ascii="Arial" w:hAnsi="Arial" w:cs="Arial"/>
              </w:rPr>
            </w:pPr>
            <w:r w:rsidRPr="006874B6">
              <w:rPr>
                <w:rFonts w:ascii="Arial" w:hAnsi="Arial" w:cs="Arial"/>
              </w:rPr>
              <w:t xml:space="preserve">   2. Operating Expenditures</w:t>
            </w:r>
          </w:p>
        </w:tc>
        <w:tc>
          <w:tcPr>
            <w:tcW w:w="4965" w:type="dxa"/>
            <w:gridSpan w:val="4"/>
            <w:tcBorders>
              <w:top w:val="single" w:sz="12" w:space="0" w:color="auto"/>
              <w:left w:val="single" w:sz="8" w:space="0" w:color="000000"/>
              <w:bottom w:val="single" w:sz="8" w:space="0" w:color="auto"/>
              <w:right w:val="single" w:sz="8" w:space="0" w:color="000000"/>
            </w:tcBorders>
            <w:shd w:val="clear" w:color="auto" w:fill="C0C0C0"/>
            <w:noWrap/>
            <w:vAlign w:val="center"/>
          </w:tcPr>
          <w:p w14:paraId="4C5FFB9F" w14:textId="77777777" w:rsidR="00D56BD8" w:rsidRPr="006874B6" w:rsidRDefault="00D56BD8" w:rsidP="00D56BD8">
            <w:pPr>
              <w:pStyle w:val="NoSpacing"/>
              <w:rPr>
                <w:rFonts w:ascii="Arial" w:hAnsi="Arial" w:cs="Arial"/>
              </w:rPr>
            </w:pPr>
            <w:r w:rsidRPr="006874B6">
              <w:rPr>
                <w:rFonts w:ascii="Arial" w:hAnsi="Arial" w:cs="Arial"/>
              </w:rPr>
              <w:t> </w:t>
            </w:r>
          </w:p>
        </w:tc>
        <w:tc>
          <w:tcPr>
            <w:tcW w:w="1062" w:type="dxa"/>
            <w:tcBorders>
              <w:top w:val="nil"/>
              <w:left w:val="nil"/>
              <w:bottom w:val="nil"/>
              <w:right w:val="nil"/>
            </w:tcBorders>
            <w:shd w:val="clear" w:color="auto" w:fill="auto"/>
            <w:noWrap/>
            <w:vAlign w:val="bottom"/>
          </w:tcPr>
          <w:p w14:paraId="1944CFF1" w14:textId="77777777" w:rsidR="00D56BD8" w:rsidRPr="006874B6" w:rsidRDefault="00D56BD8" w:rsidP="00D56BD8">
            <w:pPr>
              <w:pStyle w:val="NoSpacing"/>
              <w:rPr>
                <w:rFonts w:ascii="Arial" w:hAnsi="Arial" w:cs="Arial"/>
              </w:rPr>
            </w:pPr>
          </w:p>
        </w:tc>
      </w:tr>
      <w:tr w:rsidR="00D56BD8" w:rsidRPr="006874B6" w14:paraId="00FF2E45" w14:textId="77777777" w:rsidTr="00D56BD8">
        <w:trPr>
          <w:trHeight w:val="300"/>
          <w:jc w:val="center"/>
        </w:trPr>
        <w:tc>
          <w:tcPr>
            <w:tcW w:w="1223" w:type="dxa"/>
            <w:tcBorders>
              <w:top w:val="nil"/>
              <w:left w:val="nil"/>
              <w:bottom w:val="nil"/>
              <w:right w:val="nil"/>
            </w:tcBorders>
            <w:shd w:val="clear" w:color="auto" w:fill="auto"/>
            <w:noWrap/>
            <w:vAlign w:val="center"/>
          </w:tcPr>
          <w:p w14:paraId="502D8C44" w14:textId="77777777" w:rsidR="00D56BD8" w:rsidRPr="006874B6" w:rsidRDefault="00D56BD8" w:rsidP="00D56BD8">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7E6AE856" w14:textId="77777777" w:rsidR="00D56BD8" w:rsidRPr="006874B6" w:rsidRDefault="00D56BD8" w:rsidP="00D56BD8">
            <w:pPr>
              <w:pStyle w:val="NoSpacing"/>
              <w:rPr>
                <w:rFonts w:ascii="Arial" w:hAnsi="Arial" w:cs="Arial"/>
              </w:rPr>
            </w:pPr>
            <w:r w:rsidRPr="006874B6">
              <w:rPr>
                <w:rFonts w:ascii="Arial" w:hAnsi="Arial" w:cs="Arial"/>
              </w:rPr>
              <w:t xml:space="preserve">    a. Facility Cost</w:t>
            </w:r>
          </w:p>
        </w:tc>
        <w:tc>
          <w:tcPr>
            <w:tcW w:w="1215" w:type="dxa"/>
            <w:tcBorders>
              <w:top w:val="nil"/>
              <w:left w:val="nil"/>
              <w:bottom w:val="single" w:sz="8" w:space="0" w:color="auto"/>
              <w:right w:val="single" w:sz="8" w:space="0" w:color="auto"/>
            </w:tcBorders>
            <w:shd w:val="clear" w:color="auto" w:fill="auto"/>
            <w:noWrap/>
            <w:vAlign w:val="center"/>
          </w:tcPr>
          <w:p w14:paraId="66603110" w14:textId="77777777" w:rsidR="00D56BD8" w:rsidRPr="006874B6" w:rsidRDefault="00D56BD8" w:rsidP="00D56BD8">
            <w:pPr>
              <w:pStyle w:val="NoSpacing"/>
              <w:rPr>
                <w:rFonts w:ascii="Arial" w:hAnsi="Arial" w:cs="Arial"/>
              </w:rPr>
            </w:pPr>
            <w:r>
              <w:rPr>
                <w:rFonts w:ascii="Arial" w:hAnsi="Arial" w:cs="Arial"/>
              </w:rPr>
              <w:t>$11,050</w:t>
            </w:r>
          </w:p>
        </w:tc>
        <w:tc>
          <w:tcPr>
            <w:tcW w:w="1217" w:type="dxa"/>
            <w:tcBorders>
              <w:top w:val="nil"/>
              <w:left w:val="nil"/>
              <w:bottom w:val="single" w:sz="8" w:space="0" w:color="auto"/>
              <w:right w:val="single" w:sz="8" w:space="0" w:color="auto"/>
            </w:tcBorders>
            <w:shd w:val="clear" w:color="auto" w:fill="auto"/>
            <w:noWrap/>
            <w:vAlign w:val="center"/>
          </w:tcPr>
          <w:p w14:paraId="13471C8A" w14:textId="77777777" w:rsidR="00D56BD8" w:rsidRPr="006874B6" w:rsidRDefault="00D56BD8" w:rsidP="00D56BD8">
            <w:pPr>
              <w:pStyle w:val="NoSpacing"/>
              <w:rPr>
                <w:rFonts w:ascii="Arial" w:hAnsi="Arial" w:cs="Arial"/>
              </w:rPr>
            </w:pPr>
            <w:r>
              <w:rPr>
                <w:rFonts w:ascii="Arial" w:hAnsi="Arial" w:cs="Arial"/>
              </w:rPr>
              <w:t>$11,050</w:t>
            </w:r>
          </w:p>
        </w:tc>
        <w:tc>
          <w:tcPr>
            <w:tcW w:w="1215" w:type="dxa"/>
            <w:tcBorders>
              <w:top w:val="nil"/>
              <w:left w:val="nil"/>
              <w:bottom w:val="single" w:sz="8" w:space="0" w:color="auto"/>
              <w:right w:val="single" w:sz="8" w:space="0" w:color="auto"/>
            </w:tcBorders>
            <w:shd w:val="clear" w:color="auto" w:fill="auto"/>
            <w:noWrap/>
            <w:vAlign w:val="center"/>
          </w:tcPr>
          <w:p w14:paraId="2A1E98ED" w14:textId="77777777" w:rsidR="00D56BD8" w:rsidRPr="006874B6" w:rsidRDefault="00D56BD8" w:rsidP="00D56BD8">
            <w:pPr>
              <w:pStyle w:val="NoSpacing"/>
              <w:rPr>
                <w:rFonts w:ascii="Arial" w:hAnsi="Arial" w:cs="Arial"/>
              </w:rPr>
            </w:pPr>
            <w:r>
              <w:rPr>
                <w:rFonts w:ascii="Arial" w:hAnsi="Arial" w:cs="Arial"/>
              </w:rPr>
              <w:t>$11,050</w:t>
            </w:r>
          </w:p>
        </w:tc>
        <w:tc>
          <w:tcPr>
            <w:tcW w:w="1318" w:type="dxa"/>
            <w:tcBorders>
              <w:top w:val="nil"/>
              <w:left w:val="nil"/>
              <w:bottom w:val="single" w:sz="8" w:space="0" w:color="auto"/>
              <w:right w:val="single" w:sz="8" w:space="0" w:color="auto"/>
            </w:tcBorders>
            <w:shd w:val="clear" w:color="auto" w:fill="auto"/>
            <w:noWrap/>
            <w:vAlign w:val="center"/>
          </w:tcPr>
          <w:p w14:paraId="72DD77D0" w14:textId="77777777" w:rsidR="00D56BD8" w:rsidRPr="006874B6" w:rsidRDefault="00D56BD8" w:rsidP="00D56BD8">
            <w:pPr>
              <w:pStyle w:val="NoSpacing"/>
              <w:rPr>
                <w:rFonts w:ascii="Arial" w:hAnsi="Arial" w:cs="Arial"/>
              </w:rPr>
            </w:pPr>
            <w:r>
              <w:rPr>
                <w:rFonts w:ascii="Arial" w:hAnsi="Arial" w:cs="Arial"/>
              </w:rPr>
              <w:t>$33,150</w:t>
            </w:r>
          </w:p>
        </w:tc>
        <w:tc>
          <w:tcPr>
            <w:tcW w:w="1062" w:type="dxa"/>
            <w:tcBorders>
              <w:top w:val="nil"/>
              <w:left w:val="nil"/>
              <w:bottom w:val="nil"/>
              <w:right w:val="nil"/>
            </w:tcBorders>
            <w:shd w:val="clear" w:color="auto" w:fill="auto"/>
            <w:noWrap/>
            <w:vAlign w:val="bottom"/>
          </w:tcPr>
          <w:p w14:paraId="354A5DD9" w14:textId="77777777" w:rsidR="00D56BD8" w:rsidRPr="006874B6" w:rsidRDefault="00D56BD8" w:rsidP="00D56BD8">
            <w:pPr>
              <w:pStyle w:val="NoSpacing"/>
              <w:rPr>
                <w:rFonts w:ascii="Arial" w:hAnsi="Arial" w:cs="Arial"/>
              </w:rPr>
            </w:pPr>
          </w:p>
        </w:tc>
      </w:tr>
      <w:tr w:rsidR="00D56BD8" w:rsidRPr="006874B6" w14:paraId="4E9BF521" w14:textId="77777777" w:rsidTr="00D56BD8">
        <w:trPr>
          <w:trHeight w:val="300"/>
          <w:jc w:val="center"/>
        </w:trPr>
        <w:tc>
          <w:tcPr>
            <w:tcW w:w="1223" w:type="dxa"/>
            <w:tcBorders>
              <w:top w:val="nil"/>
              <w:left w:val="nil"/>
              <w:bottom w:val="nil"/>
              <w:right w:val="nil"/>
            </w:tcBorders>
            <w:shd w:val="clear" w:color="auto" w:fill="auto"/>
            <w:noWrap/>
            <w:vAlign w:val="center"/>
          </w:tcPr>
          <w:p w14:paraId="589EB7C6" w14:textId="77777777" w:rsidR="00D56BD8" w:rsidRPr="006874B6" w:rsidRDefault="00D56BD8" w:rsidP="00D56BD8">
            <w:pPr>
              <w:pStyle w:val="NoSpacing"/>
              <w:rPr>
                <w:rFonts w:ascii="Arial" w:hAnsi="Arial" w:cs="Arial"/>
              </w:rPr>
            </w:pPr>
          </w:p>
        </w:tc>
        <w:tc>
          <w:tcPr>
            <w:tcW w:w="3629" w:type="dxa"/>
            <w:gridSpan w:val="3"/>
            <w:tcBorders>
              <w:top w:val="single" w:sz="8" w:space="0" w:color="auto"/>
              <w:left w:val="single" w:sz="8" w:space="0" w:color="auto"/>
              <w:bottom w:val="single" w:sz="8" w:space="0" w:color="auto"/>
              <w:right w:val="nil"/>
            </w:tcBorders>
            <w:shd w:val="clear" w:color="auto" w:fill="auto"/>
            <w:noWrap/>
            <w:vAlign w:val="center"/>
          </w:tcPr>
          <w:p w14:paraId="5BFD154D" w14:textId="77777777" w:rsidR="00D56BD8" w:rsidRPr="006874B6" w:rsidRDefault="00D56BD8" w:rsidP="00D56BD8">
            <w:pPr>
              <w:pStyle w:val="NoSpacing"/>
              <w:rPr>
                <w:rFonts w:ascii="Arial" w:hAnsi="Arial" w:cs="Arial"/>
              </w:rPr>
            </w:pPr>
            <w:r w:rsidRPr="006874B6">
              <w:rPr>
                <w:rFonts w:ascii="Arial" w:hAnsi="Arial" w:cs="Arial"/>
              </w:rPr>
              <w:t xml:space="preserve">    b. Other Operating Expenses</w:t>
            </w:r>
          </w:p>
        </w:tc>
        <w:tc>
          <w:tcPr>
            <w:tcW w:w="1021" w:type="dxa"/>
            <w:tcBorders>
              <w:top w:val="nil"/>
              <w:left w:val="nil"/>
              <w:bottom w:val="single" w:sz="8" w:space="0" w:color="auto"/>
              <w:right w:val="nil"/>
            </w:tcBorders>
            <w:shd w:val="clear" w:color="auto" w:fill="auto"/>
            <w:noWrap/>
            <w:vAlign w:val="center"/>
          </w:tcPr>
          <w:p w14:paraId="1726FF45" w14:textId="77777777" w:rsidR="00D56BD8" w:rsidRPr="006874B6" w:rsidRDefault="00D56BD8" w:rsidP="00D56BD8">
            <w:pPr>
              <w:pStyle w:val="NoSpacing"/>
              <w:rPr>
                <w:rFonts w:ascii="Arial" w:hAnsi="Arial" w:cs="Arial"/>
              </w:rPr>
            </w:pPr>
            <w:r w:rsidRPr="006874B6">
              <w:rPr>
                <w:rFonts w:ascii="Arial" w:hAnsi="Arial" w:cs="Arial"/>
              </w:rPr>
              <w:t> </w:t>
            </w:r>
          </w:p>
        </w:tc>
        <w:tc>
          <w:tcPr>
            <w:tcW w:w="1215" w:type="dxa"/>
            <w:tcBorders>
              <w:top w:val="nil"/>
              <w:left w:val="single" w:sz="8" w:space="0" w:color="auto"/>
              <w:bottom w:val="single" w:sz="4" w:space="0" w:color="auto"/>
              <w:right w:val="single" w:sz="8" w:space="0" w:color="auto"/>
            </w:tcBorders>
            <w:shd w:val="clear" w:color="auto" w:fill="auto"/>
            <w:noWrap/>
            <w:vAlign w:val="center"/>
          </w:tcPr>
          <w:p w14:paraId="4E1BBACE" w14:textId="77777777" w:rsidR="00D56BD8" w:rsidRPr="006874B6" w:rsidRDefault="00D56BD8" w:rsidP="00D56BD8">
            <w:pPr>
              <w:pStyle w:val="NoSpacing"/>
              <w:rPr>
                <w:rFonts w:ascii="Arial" w:hAnsi="Arial" w:cs="Arial"/>
              </w:rPr>
            </w:pPr>
            <w:r>
              <w:rPr>
                <w:rFonts w:ascii="Arial" w:hAnsi="Arial" w:cs="Arial"/>
              </w:rPr>
              <w:t>$63,182</w:t>
            </w:r>
          </w:p>
        </w:tc>
        <w:tc>
          <w:tcPr>
            <w:tcW w:w="1217" w:type="dxa"/>
            <w:tcBorders>
              <w:top w:val="nil"/>
              <w:left w:val="single" w:sz="8" w:space="0" w:color="auto"/>
              <w:bottom w:val="single" w:sz="4" w:space="0" w:color="auto"/>
              <w:right w:val="single" w:sz="8" w:space="0" w:color="auto"/>
            </w:tcBorders>
            <w:shd w:val="clear" w:color="auto" w:fill="auto"/>
            <w:noWrap/>
            <w:vAlign w:val="center"/>
          </w:tcPr>
          <w:p w14:paraId="18DA4848" w14:textId="77777777" w:rsidR="00D56BD8" w:rsidRPr="006874B6" w:rsidRDefault="00D56BD8" w:rsidP="00D56BD8">
            <w:pPr>
              <w:pStyle w:val="NoSpacing"/>
              <w:rPr>
                <w:rFonts w:ascii="Arial" w:hAnsi="Arial" w:cs="Arial"/>
              </w:rPr>
            </w:pPr>
            <w:r>
              <w:rPr>
                <w:rFonts w:ascii="Arial" w:hAnsi="Arial" w:cs="Arial"/>
              </w:rPr>
              <w:t>$66,098</w:t>
            </w:r>
          </w:p>
        </w:tc>
        <w:tc>
          <w:tcPr>
            <w:tcW w:w="1215" w:type="dxa"/>
            <w:tcBorders>
              <w:top w:val="nil"/>
              <w:left w:val="single" w:sz="8" w:space="0" w:color="auto"/>
              <w:bottom w:val="single" w:sz="4" w:space="0" w:color="auto"/>
              <w:right w:val="single" w:sz="8" w:space="0" w:color="auto"/>
            </w:tcBorders>
            <w:shd w:val="clear" w:color="auto" w:fill="auto"/>
            <w:noWrap/>
            <w:vAlign w:val="center"/>
          </w:tcPr>
          <w:p w14:paraId="0913A4A9" w14:textId="77777777" w:rsidR="00D56BD8" w:rsidRPr="006874B6" w:rsidRDefault="00D56BD8" w:rsidP="00D56BD8">
            <w:pPr>
              <w:pStyle w:val="NoSpacing"/>
              <w:rPr>
                <w:rFonts w:ascii="Arial" w:hAnsi="Arial" w:cs="Arial"/>
              </w:rPr>
            </w:pPr>
            <w:r>
              <w:rPr>
                <w:rFonts w:ascii="Arial" w:hAnsi="Arial" w:cs="Arial"/>
              </w:rPr>
              <w:t>$69,103</w:t>
            </w:r>
          </w:p>
        </w:tc>
        <w:tc>
          <w:tcPr>
            <w:tcW w:w="1318" w:type="dxa"/>
            <w:tcBorders>
              <w:top w:val="nil"/>
              <w:left w:val="single" w:sz="8" w:space="0" w:color="auto"/>
              <w:bottom w:val="single" w:sz="4" w:space="0" w:color="auto"/>
              <w:right w:val="single" w:sz="8" w:space="0" w:color="auto"/>
            </w:tcBorders>
            <w:shd w:val="clear" w:color="auto" w:fill="auto"/>
            <w:noWrap/>
            <w:vAlign w:val="center"/>
          </w:tcPr>
          <w:p w14:paraId="51A0AB34" w14:textId="77777777" w:rsidR="00D56BD8" w:rsidRPr="006874B6" w:rsidRDefault="00D56BD8" w:rsidP="00D56BD8">
            <w:pPr>
              <w:pStyle w:val="NoSpacing"/>
              <w:rPr>
                <w:rFonts w:ascii="Arial" w:hAnsi="Arial" w:cs="Arial"/>
              </w:rPr>
            </w:pPr>
            <w:r>
              <w:rPr>
                <w:rFonts w:ascii="Arial" w:hAnsi="Arial" w:cs="Arial"/>
              </w:rPr>
              <w:t>$198,383</w:t>
            </w:r>
          </w:p>
        </w:tc>
        <w:tc>
          <w:tcPr>
            <w:tcW w:w="1062" w:type="dxa"/>
            <w:tcBorders>
              <w:top w:val="nil"/>
              <w:left w:val="nil"/>
              <w:bottom w:val="nil"/>
              <w:right w:val="nil"/>
            </w:tcBorders>
            <w:shd w:val="clear" w:color="auto" w:fill="auto"/>
            <w:noWrap/>
            <w:vAlign w:val="bottom"/>
          </w:tcPr>
          <w:p w14:paraId="1BD4D27E" w14:textId="77777777" w:rsidR="00D56BD8" w:rsidRPr="006874B6" w:rsidRDefault="00D56BD8" w:rsidP="00D56BD8">
            <w:pPr>
              <w:pStyle w:val="NoSpacing"/>
              <w:rPr>
                <w:rFonts w:ascii="Arial" w:hAnsi="Arial" w:cs="Arial"/>
              </w:rPr>
            </w:pPr>
          </w:p>
        </w:tc>
      </w:tr>
      <w:tr w:rsidR="00D56BD8" w:rsidRPr="006874B6" w14:paraId="09A648A5" w14:textId="77777777" w:rsidTr="00D56BD8">
        <w:trPr>
          <w:trHeight w:val="300"/>
          <w:jc w:val="center"/>
        </w:trPr>
        <w:tc>
          <w:tcPr>
            <w:tcW w:w="1223" w:type="dxa"/>
            <w:tcBorders>
              <w:top w:val="nil"/>
              <w:left w:val="nil"/>
              <w:bottom w:val="nil"/>
              <w:right w:val="nil"/>
            </w:tcBorders>
            <w:shd w:val="clear" w:color="auto" w:fill="auto"/>
            <w:noWrap/>
            <w:vAlign w:val="center"/>
          </w:tcPr>
          <w:p w14:paraId="5017C628" w14:textId="77777777" w:rsidR="00D56BD8" w:rsidRPr="006874B6" w:rsidRDefault="00D56BD8" w:rsidP="00D56BD8">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12" w:space="0" w:color="000000"/>
            </w:tcBorders>
            <w:shd w:val="clear" w:color="auto" w:fill="auto"/>
            <w:noWrap/>
            <w:vAlign w:val="center"/>
          </w:tcPr>
          <w:p w14:paraId="3B19DE33" w14:textId="77777777" w:rsidR="00D56BD8" w:rsidRPr="006874B6" w:rsidRDefault="004E755B" w:rsidP="00D56BD8">
            <w:pPr>
              <w:pStyle w:val="NoSpacing"/>
              <w:rPr>
                <w:rFonts w:ascii="Arial" w:hAnsi="Arial" w:cs="Arial"/>
              </w:rPr>
            </w:pPr>
            <w:r>
              <w:rPr>
                <w:rFonts w:ascii="Arial" w:hAnsi="Arial" w:cs="Arial"/>
              </w:rPr>
              <w:t xml:space="preserve">    c</w:t>
            </w:r>
            <w:r w:rsidR="00D56BD8" w:rsidRPr="006874B6">
              <w:rPr>
                <w:rFonts w:ascii="Arial" w:hAnsi="Arial" w:cs="Arial"/>
              </w:rPr>
              <w:t>.  Total Operating Expenses</w:t>
            </w:r>
          </w:p>
        </w:tc>
        <w:tc>
          <w:tcPr>
            <w:tcW w:w="1215" w:type="dxa"/>
            <w:tcBorders>
              <w:top w:val="single" w:sz="12" w:space="0" w:color="auto"/>
              <w:left w:val="nil"/>
              <w:bottom w:val="single" w:sz="12" w:space="0" w:color="auto"/>
              <w:right w:val="single" w:sz="12" w:space="0" w:color="auto"/>
            </w:tcBorders>
            <w:shd w:val="clear" w:color="auto" w:fill="auto"/>
            <w:noWrap/>
            <w:vAlign w:val="center"/>
          </w:tcPr>
          <w:p w14:paraId="6A6E130E" w14:textId="77777777" w:rsidR="00D56BD8" w:rsidRPr="006874B6" w:rsidRDefault="004E755B" w:rsidP="00D56BD8">
            <w:pPr>
              <w:pStyle w:val="NoSpacing"/>
              <w:rPr>
                <w:rFonts w:ascii="Arial" w:hAnsi="Arial" w:cs="Arial"/>
              </w:rPr>
            </w:pPr>
            <w:r>
              <w:rPr>
                <w:rFonts w:ascii="Arial" w:hAnsi="Arial" w:cs="Arial"/>
              </w:rPr>
              <w:t>$74,232</w:t>
            </w:r>
          </w:p>
        </w:tc>
        <w:tc>
          <w:tcPr>
            <w:tcW w:w="1217" w:type="dxa"/>
            <w:tcBorders>
              <w:top w:val="single" w:sz="12" w:space="0" w:color="auto"/>
              <w:left w:val="nil"/>
              <w:bottom w:val="single" w:sz="12" w:space="0" w:color="auto"/>
              <w:right w:val="single" w:sz="12" w:space="0" w:color="auto"/>
            </w:tcBorders>
            <w:shd w:val="clear" w:color="auto" w:fill="auto"/>
            <w:noWrap/>
            <w:vAlign w:val="center"/>
          </w:tcPr>
          <w:p w14:paraId="1BDDF9B2" w14:textId="77777777" w:rsidR="00D56BD8" w:rsidRPr="006874B6" w:rsidRDefault="004E755B" w:rsidP="00D56BD8">
            <w:pPr>
              <w:pStyle w:val="NoSpacing"/>
              <w:rPr>
                <w:rFonts w:ascii="Arial" w:hAnsi="Arial" w:cs="Arial"/>
              </w:rPr>
            </w:pPr>
            <w:r>
              <w:rPr>
                <w:rFonts w:ascii="Arial" w:hAnsi="Arial" w:cs="Arial"/>
              </w:rPr>
              <w:t>$77,148</w:t>
            </w:r>
          </w:p>
        </w:tc>
        <w:tc>
          <w:tcPr>
            <w:tcW w:w="1215" w:type="dxa"/>
            <w:tcBorders>
              <w:top w:val="single" w:sz="12" w:space="0" w:color="auto"/>
              <w:left w:val="nil"/>
              <w:bottom w:val="single" w:sz="12" w:space="0" w:color="auto"/>
              <w:right w:val="single" w:sz="12" w:space="0" w:color="auto"/>
            </w:tcBorders>
            <w:shd w:val="clear" w:color="auto" w:fill="auto"/>
            <w:noWrap/>
            <w:vAlign w:val="center"/>
          </w:tcPr>
          <w:p w14:paraId="2DC0F3F0" w14:textId="77777777" w:rsidR="00D56BD8" w:rsidRPr="006874B6" w:rsidRDefault="004E755B" w:rsidP="00D56BD8">
            <w:pPr>
              <w:pStyle w:val="NoSpacing"/>
              <w:rPr>
                <w:rFonts w:ascii="Arial" w:hAnsi="Arial" w:cs="Arial"/>
              </w:rPr>
            </w:pPr>
            <w:r>
              <w:rPr>
                <w:rFonts w:ascii="Arial" w:hAnsi="Arial" w:cs="Arial"/>
              </w:rPr>
              <w:t>$80,153</w:t>
            </w:r>
          </w:p>
        </w:tc>
        <w:tc>
          <w:tcPr>
            <w:tcW w:w="1318" w:type="dxa"/>
            <w:tcBorders>
              <w:top w:val="single" w:sz="12" w:space="0" w:color="auto"/>
              <w:left w:val="nil"/>
              <w:bottom w:val="single" w:sz="12" w:space="0" w:color="auto"/>
              <w:right w:val="single" w:sz="12" w:space="0" w:color="auto"/>
            </w:tcBorders>
            <w:shd w:val="clear" w:color="auto" w:fill="auto"/>
            <w:noWrap/>
            <w:vAlign w:val="center"/>
          </w:tcPr>
          <w:p w14:paraId="5E5B0298" w14:textId="77777777" w:rsidR="00D56BD8" w:rsidRPr="006874B6" w:rsidRDefault="004E755B" w:rsidP="00D56BD8">
            <w:pPr>
              <w:pStyle w:val="NoSpacing"/>
              <w:rPr>
                <w:rFonts w:ascii="Arial" w:hAnsi="Arial" w:cs="Arial"/>
              </w:rPr>
            </w:pPr>
            <w:r>
              <w:rPr>
                <w:rFonts w:ascii="Arial" w:hAnsi="Arial" w:cs="Arial"/>
              </w:rPr>
              <w:t>$231,533</w:t>
            </w:r>
          </w:p>
        </w:tc>
        <w:tc>
          <w:tcPr>
            <w:tcW w:w="1062" w:type="dxa"/>
            <w:tcBorders>
              <w:top w:val="nil"/>
              <w:left w:val="nil"/>
              <w:bottom w:val="nil"/>
              <w:right w:val="nil"/>
            </w:tcBorders>
            <w:shd w:val="clear" w:color="auto" w:fill="auto"/>
            <w:noWrap/>
            <w:vAlign w:val="bottom"/>
          </w:tcPr>
          <w:p w14:paraId="647F7B33" w14:textId="77777777" w:rsidR="00D56BD8" w:rsidRPr="006874B6" w:rsidRDefault="00D56BD8" w:rsidP="00D56BD8">
            <w:pPr>
              <w:pStyle w:val="NoSpacing"/>
              <w:rPr>
                <w:rFonts w:ascii="Arial" w:hAnsi="Arial" w:cs="Arial"/>
              </w:rPr>
            </w:pPr>
          </w:p>
        </w:tc>
      </w:tr>
      <w:tr w:rsidR="00D56BD8" w:rsidRPr="006874B6" w14:paraId="1D410ECD" w14:textId="77777777" w:rsidTr="00D56BD8">
        <w:trPr>
          <w:trHeight w:val="300"/>
          <w:jc w:val="center"/>
        </w:trPr>
        <w:tc>
          <w:tcPr>
            <w:tcW w:w="1223" w:type="dxa"/>
            <w:tcBorders>
              <w:top w:val="nil"/>
              <w:left w:val="nil"/>
              <w:bottom w:val="nil"/>
              <w:right w:val="nil"/>
            </w:tcBorders>
            <w:shd w:val="clear" w:color="auto" w:fill="auto"/>
            <w:noWrap/>
            <w:vAlign w:val="center"/>
          </w:tcPr>
          <w:p w14:paraId="4B3D91BF" w14:textId="77777777" w:rsidR="00D56BD8" w:rsidRPr="006874B6" w:rsidRDefault="00D56BD8" w:rsidP="00D56BD8">
            <w:pPr>
              <w:pStyle w:val="NoSpacing"/>
              <w:rPr>
                <w:rFonts w:ascii="Arial" w:hAnsi="Arial" w:cs="Arial"/>
              </w:rPr>
            </w:pPr>
          </w:p>
        </w:tc>
        <w:tc>
          <w:tcPr>
            <w:tcW w:w="7082" w:type="dxa"/>
            <w:gridSpan w:val="6"/>
            <w:tcBorders>
              <w:top w:val="nil"/>
              <w:left w:val="single" w:sz="8" w:space="0" w:color="auto"/>
              <w:bottom w:val="single" w:sz="8" w:space="0" w:color="auto"/>
              <w:right w:val="nil"/>
            </w:tcBorders>
            <w:shd w:val="clear" w:color="auto" w:fill="C0C0C0"/>
            <w:noWrap/>
            <w:vAlign w:val="center"/>
          </w:tcPr>
          <w:p w14:paraId="140D21E2" w14:textId="77777777" w:rsidR="00D56BD8" w:rsidRPr="006874B6" w:rsidRDefault="00D56BD8" w:rsidP="00D56BD8">
            <w:pPr>
              <w:pStyle w:val="NoSpacing"/>
              <w:rPr>
                <w:rFonts w:ascii="Arial" w:hAnsi="Arial" w:cs="Arial"/>
              </w:rPr>
            </w:pPr>
            <w:r w:rsidRPr="006874B6">
              <w:rPr>
                <w:rFonts w:ascii="Arial" w:hAnsi="Arial" w:cs="Arial"/>
              </w:rPr>
              <w:t xml:space="preserve">    3. Subcontracts/Professional Services (list/itemize all subcontracts)</w:t>
            </w:r>
          </w:p>
        </w:tc>
        <w:tc>
          <w:tcPr>
            <w:tcW w:w="1215" w:type="dxa"/>
            <w:tcBorders>
              <w:top w:val="nil"/>
              <w:left w:val="nil"/>
              <w:bottom w:val="single" w:sz="8" w:space="0" w:color="auto"/>
              <w:right w:val="nil"/>
            </w:tcBorders>
            <w:shd w:val="clear" w:color="auto" w:fill="C0C0C0"/>
            <w:noWrap/>
            <w:vAlign w:val="center"/>
          </w:tcPr>
          <w:p w14:paraId="56D9983E" w14:textId="77777777" w:rsidR="00D56BD8" w:rsidRPr="006874B6" w:rsidRDefault="00D56BD8" w:rsidP="00D56BD8">
            <w:pPr>
              <w:pStyle w:val="NoSpacing"/>
              <w:rPr>
                <w:rFonts w:ascii="Arial" w:hAnsi="Arial" w:cs="Arial"/>
              </w:rPr>
            </w:pPr>
            <w:r w:rsidRPr="006874B6">
              <w:rPr>
                <w:rFonts w:ascii="Arial" w:hAnsi="Arial" w:cs="Arial"/>
              </w:rPr>
              <w:t> </w:t>
            </w:r>
          </w:p>
        </w:tc>
        <w:tc>
          <w:tcPr>
            <w:tcW w:w="1318" w:type="dxa"/>
            <w:tcBorders>
              <w:top w:val="nil"/>
              <w:left w:val="nil"/>
              <w:bottom w:val="single" w:sz="8" w:space="0" w:color="auto"/>
              <w:right w:val="single" w:sz="8" w:space="0" w:color="auto"/>
            </w:tcBorders>
            <w:shd w:val="clear" w:color="auto" w:fill="C0C0C0"/>
            <w:noWrap/>
            <w:vAlign w:val="center"/>
          </w:tcPr>
          <w:p w14:paraId="74B264C0" w14:textId="77777777" w:rsidR="00D56BD8" w:rsidRPr="006874B6" w:rsidRDefault="00D56BD8" w:rsidP="00D56BD8">
            <w:pPr>
              <w:pStyle w:val="NoSpacing"/>
              <w:rPr>
                <w:rFonts w:ascii="Arial" w:hAnsi="Arial" w:cs="Arial"/>
              </w:rPr>
            </w:pPr>
            <w:r w:rsidRPr="006874B6">
              <w:rPr>
                <w:rFonts w:ascii="Arial" w:hAnsi="Arial" w:cs="Arial"/>
              </w:rPr>
              <w:t> </w:t>
            </w:r>
          </w:p>
        </w:tc>
        <w:tc>
          <w:tcPr>
            <w:tcW w:w="1062" w:type="dxa"/>
            <w:tcBorders>
              <w:top w:val="nil"/>
              <w:left w:val="nil"/>
              <w:bottom w:val="nil"/>
              <w:right w:val="nil"/>
            </w:tcBorders>
            <w:shd w:val="clear" w:color="auto" w:fill="auto"/>
            <w:noWrap/>
            <w:vAlign w:val="bottom"/>
          </w:tcPr>
          <w:p w14:paraId="7AD01EF8" w14:textId="77777777" w:rsidR="00D56BD8" w:rsidRPr="006874B6" w:rsidRDefault="00D56BD8" w:rsidP="00D56BD8">
            <w:pPr>
              <w:pStyle w:val="NoSpacing"/>
              <w:rPr>
                <w:rFonts w:ascii="Arial" w:hAnsi="Arial" w:cs="Arial"/>
              </w:rPr>
            </w:pPr>
          </w:p>
        </w:tc>
      </w:tr>
      <w:tr w:rsidR="00D56BD8" w:rsidRPr="006874B6" w14:paraId="2D98102B" w14:textId="77777777" w:rsidTr="00D56BD8">
        <w:trPr>
          <w:trHeight w:val="300"/>
          <w:jc w:val="center"/>
        </w:trPr>
        <w:tc>
          <w:tcPr>
            <w:tcW w:w="1223" w:type="dxa"/>
            <w:tcBorders>
              <w:top w:val="nil"/>
              <w:left w:val="nil"/>
              <w:bottom w:val="nil"/>
              <w:right w:val="nil"/>
            </w:tcBorders>
            <w:shd w:val="clear" w:color="auto" w:fill="auto"/>
            <w:noWrap/>
            <w:vAlign w:val="center"/>
          </w:tcPr>
          <w:p w14:paraId="63E187F1" w14:textId="77777777" w:rsidR="00D56BD8" w:rsidRPr="006874B6" w:rsidRDefault="00D56BD8" w:rsidP="00D56BD8">
            <w:pPr>
              <w:pStyle w:val="NoSpacing"/>
              <w:rPr>
                <w:rFonts w:ascii="Arial" w:hAnsi="Arial" w:cs="Arial"/>
              </w:rPr>
            </w:pPr>
          </w:p>
        </w:tc>
        <w:tc>
          <w:tcPr>
            <w:tcW w:w="1342" w:type="dxa"/>
            <w:tcBorders>
              <w:top w:val="nil"/>
              <w:left w:val="single" w:sz="8" w:space="0" w:color="auto"/>
              <w:bottom w:val="nil"/>
              <w:right w:val="nil"/>
            </w:tcBorders>
            <w:shd w:val="clear" w:color="auto" w:fill="auto"/>
            <w:noWrap/>
            <w:vAlign w:val="center"/>
          </w:tcPr>
          <w:p w14:paraId="5E290E9A" w14:textId="77777777" w:rsidR="00D56BD8" w:rsidRPr="006874B6" w:rsidRDefault="00D56BD8" w:rsidP="00D56BD8">
            <w:pPr>
              <w:pStyle w:val="NoSpacing"/>
              <w:rPr>
                <w:rFonts w:ascii="Arial" w:hAnsi="Arial" w:cs="Arial"/>
              </w:rPr>
            </w:pPr>
            <w:r w:rsidRPr="006874B6">
              <w:rPr>
                <w:rFonts w:ascii="Arial" w:hAnsi="Arial" w:cs="Arial"/>
              </w:rPr>
              <w:t> </w:t>
            </w:r>
          </w:p>
        </w:tc>
        <w:tc>
          <w:tcPr>
            <w:tcW w:w="3308" w:type="dxa"/>
            <w:gridSpan w:val="3"/>
            <w:tcBorders>
              <w:top w:val="single" w:sz="8" w:space="0" w:color="auto"/>
              <w:left w:val="nil"/>
              <w:bottom w:val="single" w:sz="8" w:space="0" w:color="auto"/>
              <w:right w:val="single" w:sz="8" w:space="0" w:color="000000"/>
            </w:tcBorders>
            <w:shd w:val="clear" w:color="auto" w:fill="auto"/>
            <w:noWrap/>
            <w:vAlign w:val="center"/>
          </w:tcPr>
          <w:p w14:paraId="682212EB" w14:textId="77777777" w:rsidR="004E755B" w:rsidRPr="006874B6" w:rsidRDefault="00D56BD8" w:rsidP="00D56BD8">
            <w:pPr>
              <w:pStyle w:val="NoSpacing"/>
              <w:rPr>
                <w:rFonts w:ascii="Arial" w:hAnsi="Arial" w:cs="Arial"/>
              </w:rPr>
            </w:pPr>
            <w:r w:rsidRPr="006874B6">
              <w:rPr>
                <w:rFonts w:ascii="Arial" w:hAnsi="Arial" w:cs="Arial"/>
              </w:rPr>
              <w:t> </w:t>
            </w:r>
            <w:r w:rsidR="004E755B">
              <w:rPr>
                <w:rFonts w:ascii="Arial" w:hAnsi="Arial" w:cs="Arial"/>
              </w:rPr>
              <w:t>Consulting Psychologist</w:t>
            </w:r>
          </w:p>
        </w:tc>
        <w:tc>
          <w:tcPr>
            <w:tcW w:w="1215" w:type="dxa"/>
            <w:tcBorders>
              <w:top w:val="nil"/>
              <w:left w:val="nil"/>
              <w:bottom w:val="single" w:sz="8" w:space="0" w:color="auto"/>
              <w:right w:val="single" w:sz="8" w:space="0" w:color="auto"/>
            </w:tcBorders>
            <w:shd w:val="clear" w:color="auto" w:fill="auto"/>
            <w:noWrap/>
            <w:vAlign w:val="center"/>
          </w:tcPr>
          <w:p w14:paraId="7E3CAD90" w14:textId="77777777" w:rsidR="00D56BD8" w:rsidRPr="006874B6" w:rsidRDefault="004E755B" w:rsidP="00D56BD8">
            <w:pPr>
              <w:pStyle w:val="NoSpacing"/>
              <w:rPr>
                <w:rFonts w:ascii="Arial" w:hAnsi="Arial" w:cs="Arial"/>
              </w:rPr>
            </w:pPr>
            <w:r>
              <w:rPr>
                <w:rFonts w:ascii="Arial" w:hAnsi="Arial" w:cs="Arial"/>
              </w:rPr>
              <w:t>$15,000</w:t>
            </w:r>
          </w:p>
        </w:tc>
        <w:tc>
          <w:tcPr>
            <w:tcW w:w="1217" w:type="dxa"/>
            <w:tcBorders>
              <w:top w:val="nil"/>
              <w:left w:val="nil"/>
              <w:bottom w:val="single" w:sz="8" w:space="0" w:color="auto"/>
              <w:right w:val="single" w:sz="8" w:space="0" w:color="auto"/>
            </w:tcBorders>
            <w:shd w:val="clear" w:color="auto" w:fill="auto"/>
            <w:noWrap/>
            <w:vAlign w:val="center"/>
          </w:tcPr>
          <w:p w14:paraId="78DB789A" w14:textId="77777777" w:rsidR="00D56BD8" w:rsidRPr="006874B6" w:rsidRDefault="004E755B" w:rsidP="00D56BD8">
            <w:pPr>
              <w:pStyle w:val="NoSpacing"/>
              <w:rPr>
                <w:rFonts w:ascii="Arial" w:hAnsi="Arial" w:cs="Arial"/>
              </w:rPr>
            </w:pPr>
            <w:r>
              <w:rPr>
                <w:rFonts w:ascii="Arial" w:hAnsi="Arial" w:cs="Arial"/>
              </w:rPr>
              <w:t>$15,000</w:t>
            </w:r>
          </w:p>
        </w:tc>
        <w:tc>
          <w:tcPr>
            <w:tcW w:w="1215" w:type="dxa"/>
            <w:tcBorders>
              <w:top w:val="nil"/>
              <w:left w:val="nil"/>
              <w:bottom w:val="single" w:sz="8" w:space="0" w:color="auto"/>
              <w:right w:val="single" w:sz="8" w:space="0" w:color="auto"/>
            </w:tcBorders>
            <w:shd w:val="clear" w:color="auto" w:fill="auto"/>
            <w:noWrap/>
            <w:vAlign w:val="center"/>
          </w:tcPr>
          <w:p w14:paraId="16AE9F90" w14:textId="77777777" w:rsidR="00D56BD8" w:rsidRPr="006874B6" w:rsidRDefault="004E755B" w:rsidP="00D56BD8">
            <w:pPr>
              <w:pStyle w:val="NoSpacing"/>
              <w:rPr>
                <w:rFonts w:ascii="Arial" w:hAnsi="Arial" w:cs="Arial"/>
              </w:rPr>
            </w:pPr>
            <w:r>
              <w:rPr>
                <w:rFonts w:ascii="Arial" w:hAnsi="Arial" w:cs="Arial"/>
              </w:rPr>
              <w:t>$15,000</w:t>
            </w:r>
          </w:p>
        </w:tc>
        <w:tc>
          <w:tcPr>
            <w:tcW w:w="1318" w:type="dxa"/>
            <w:tcBorders>
              <w:top w:val="nil"/>
              <w:left w:val="nil"/>
              <w:bottom w:val="single" w:sz="8" w:space="0" w:color="auto"/>
              <w:right w:val="single" w:sz="8" w:space="0" w:color="auto"/>
            </w:tcBorders>
            <w:shd w:val="clear" w:color="auto" w:fill="auto"/>
            <w:noWrap/>
            <w:vAlign w:val="center"/>
          </w:tcPr>
          <w:p w14:paraId="442C1547" w14:textId="77777777" w:rsidR="00D56BD8" w:rsidRPr="006874B6" w:rsidRDefault="004E755B" w:rsidP="00D56BD8">
            <w:pPr>
              <w:pStyle w:val="NoSpacing"/>
              <w:rPr>
                <w:rFonts w:ascii="Arial" w:hAnsi="Arial" w:cs="Arial"/>
              </w:rPr>
            </w:pPr>
            <w:r>
              <w:rPr>
                <w:rFonts w:ascii="Arial" w:hAnsi="Arial" w:cs="Arial"/>
              </w:rPr>
              <w:t>$45,000</w:t>
            </w:r>
          </w:p>
        </w:tc>
        <w:tc>
          <w:tcPr>
            <w:tcW w:w="1062" w:type="dxa"/>
            <w:tcBorders>
              <w:top w:val="nil"/>
              <w:left w:val="nil"/>
              <w:bottom w:val="nil"/>
              <w:right w:val="nil"/>
            </w:tcBorders>
            <w:shd w:val="clear" w:color="auto" w:fill="auto"/>
            <w:noWrap/>
            <w:vAlign w:val="bottom"/>
          </w:tcPr>
          <w:p w14:paraId="6A3926F2" w14:textId="77777777" w:rsidR="00D56BD8" w:rsidRPr="006874B6" w:rsidRDefault="00D56BD8" w:rsidP="00D56BD8">
            <w:pPr>
              <w:pStyle w:val="NoSpacing"/>
              <w:rPr>
                <w:rFonts w:ascii="Arial" w:hAnsi="Arial" w:cs="Arial"/>
              </w:rPr>
            </w:pPr>
          </w:p>
        </w:tc>
      </w:tr>
      <w:tr w:rsidR="00D56BD8" w:rsidRPr="006874B6" w14:paraId="239DF8B5" w14:textId="77777777" w:rsidTr="00D56BD8">
        <w:trPr>
          <w:trHeight w:val="300"/>
          <w:jc w:val="center"/>
        </w:trPr>
        <w:tc>
          <w:tcPr>
            <w:tcW w:w="1223" w:type="dxa"/>
            <w:tcBorders>
              <w:top w:val="nil"/>
              <w:left w:val="nil"/>
              <w:bottom w:val="nil"/>
              <w:right w:val="nil"/>
            </w:tcBorders>
            <w:shd w:val="clear" w:color="auto" w:fill="auto"/>
            <w:noWrap/>
            <w:vAlign w:val="center"/>
          </w:tcPr>
          <w:p w14:paraId="3DB11DEF" w14:textId="77777777" w:rsidR="00D56BD8" w:rsidRPr="006874B6" w:rsidRDefault="00D56BD8" w:rsidP="00D56BD8">
            <w:pPr>
              <w:pStyle w:val="NoSpacing"/>
              <w:rPr>
                <w:rFonts w:ascii="Arial" w:hAnsi="Arial" w:cs="Arial"/>
              </w:rPr>
            </w:pPr>
          </w:p>
        </w:tc>
        <w:tc>
          <w:tcPr>
            <w:tcW w:w="1342" w:type="dxa"/>
            <w:tcBorders>
              <w:top w:val="nil"/>
              <w:left w:val="single" w:sz="8" w:space="0" w:color="auto"/>
              <w:bottom w:val="single" w:sz="8" w:space="0" w:color="auto"/>
              <w:right w:val="nil"/>
            </w:tcBorders>
            <w:shd w:val="clear" w:color="auto" w:fill="auto"/>
            <w:vAlign w:val="center"/>
          </w:tcPr>
          <w:p w14:paraId="4ED62B45" w14:textId="77777777" w:rsidR="00D56BD8" w:rsidRPr="006874B6" w:rsidRDefault="00D56BD8" w:rsidP="00D56BD8">
            <w:pPr>
              <w:pStyle w:val="NoSpacing"/>
              <w:rPr>
                <w:rFonts w:ascii="Arial" w:hAnsi="Arial" w:cs="Arial"/>
              </w:rPr>
            </w:pPr>
            <w:r w:rsidRPr="006874B6">
              <w:rPr>
                <w:rFonts w:ascii="Arial" w:hAnsi="Arial" w:cs="Arial"/>
              </w:rPr>
              <w:t> </w:t>
            </w:r>
          </w:p>
        </w:tc>
        <w:tc>
          <w:tcPr>
            <w:tcW w:w="3308" w:type="dxa"/>
            <w:gridSpan w:val="3"/>
            <w:tcBorders>
              <w:top w:val="single" w:sz="8" w:space="0" w:color="auto"/>
              <w:left w:val="nil"/>
              <w:bottom w:val="single" w:sz="8" w:space="0" w:color="auto"/>
              <w:right w:val="single" w:sz="8" w:space="0" w:color="000000"/>
            </w:tcBorders>
            <w:shd w:val="clear" w:color="auto" w:fill="auto"/>
            <w:noWrap/>
            <w:vAlign w:val="center"/>
          </w:tcPr>
          <w:p w14:paraId="0946E0EB" w14:textId="77777777" w:rsidR="00D56BD8" w:rsidRPr="006874B6" w:rsidRDefault="00D56BD8" w:rsidP="00D56BD8">
            <w:pPr>
              <w:pStyle w:val="NoSpacing"/>
              <w:rPr>
                <w:rFonts w:ascii="Arial" w:hAnsi="Arial" w:cs="Arial"/>
              </w:rPr>
            </w:pPr>
            <w:r w:rsidRPr="006874B6">
              <w:rPr>
                <w:rFonts w:ascii="Arial" w:hAnsi="Arial" w:cs="Arial"/>
              </w:rPr>
              <w:t xml:space="preserve"> </w:t>
            </w:r>
            <w:r w:rsidR="004E755B">
              <w:rPr>
                <w:rFonts w:ascii="Arial" w:hAnsi="Arial" w:cs="Arial"/>
              </w:rPr>
              <w:t>Program Consultant</w:t>
            </w:r>
          </w:p>
        </w:tc>
        <w:tc>
          <w:tcPr>
            <w:tcW w:w="1215" w:type="dxa"/>
            <w:tcBorders>
              <w:top w:val="nil"/>
              <w:left w:val="nil"/>
              <w:bottom w:val="single" w:sz="8" w:space="0" w:color="auto"/>
              <w:right w:val="single" w:sz="8" w:space="0" w:color="auto"/>
            </w:tcBorders>
            <w:shd w:val="clear" w:color="auto" w:fill="auto"/>
            <w:noWrap/>
            <w:vAlign w:val="center"/>
          </w:tcPr>
          <w:p w14:paraId="7F2F4B98" w14:textId="77777777" w:rsidR="00D56BD8" w:rsidRPr="006874B6" w:rsidRDefault="004E755B" w:rsidP="00D56BD8">
            <w:pPr>
              <w:pStyle w:val="NoSpacing"/>
              <w:rPr>
                <w:rFonts w:ascii="Arial" w:hAnsi="Arial" w:cs="Arial"/>
              </w:rPr>
            </w:pPr>
            <w:r>
              <w:rPr>
                <w:rFonts w:ascii="Arial" w:hAnsi="Arial" w:cs="Arial"/>
              </w:rPr>
              <w:t>$8,000</w:t>
            </w:r>
          </w:p>
        </w:tc>
        <w:tc>
          <w:tcPr>
            <w:tcW w:w="1217" w:type="dxa"/>
            <w:tcBorders>
              <w:top w:val="nil"/>
              <w:left w:val="nil"/>
              <w:bottom w:val="single" w:sz="8" w:space="0" w:color="auto"/>
              <w:right w:val="single" w:sz="8" w:space="0" w:color="auto"/>
            </w:tcBorders>
            <w:shd w:val="clear" w:color="auto" w:fill="auto"/>
            <w:noWrap/>
            <w:vAlign w:val="center"/>
          </w:tcPr>
          <w:p w14:paraId="5473F736" w14:textId="77777777" w:rsidR="00D56BD8" w:rsidRPr="006874B6" w:rsidRDefault="004E755B" w:rsidP="00D56BD8">
            <w:pPr>
              <w:pStyle w:val="NoSpacing"/>
              <w:rPr>
                <w:rFonts w:ascii="Arial" w:hAnsi="Arial" w:cs="Arial"/>
              </w:rPr>
            </w:pPr>
            <w:r>
              <w:rPr>
                <w:rFonts w:ascii="Arial" w:hAnsi="Arial" w:cs="Arial"/>
              </w:rPr>
              <w:t>$8,000</w:t>
            </w:r>
          </w:p>
        </w:tc>
        <w:tc>
          <w:tcPr>
            <w:tcW w:w="1215" w:type="dxa"/>
            <w:tcBorders>
              <w:top w:val="nil"/>
              <w:left w:val="nil"/>
              <w:bottom w:val="single" w:sz="8" w:space="0" w:color="auto"/>
              <w:right w:val="single" w:sz="8" w:space="0" w:color="auto"/>
            </w:tcBorders>
            <w:shd w:val="clear" w:color="auto" w:fill="auto"/>
            <w:noWrap/>
            <w:vAlign w:val="center"/>
          </w:tcPr>
          <w:p w14:paraId="7FDFA928" w14:textId="77777777" w:rsidR="00D56BD8" w:rsidRPr="006874B6" w:rsidRDefault="004E755B" w:rsidP="00D56BD8">
            <w:pPr>
              <w:pStyle w:val="NoSpacing"/>
              <w:rPr>
                <w:rFonts w:ascii="Arial" w:hAnsi="Arial" w:cs="Arial"/>
              </w:rPr>
            </w:pPr>
            <w:r>
              <w:rPr>
                <w:rFonts w:ascii="Arial" w:hAnsi="Arial" w:cs="Arial"/>
              </w:rPr>
              <w:t>$8,000</w:t>
            </w:r>
          </w:p>
        </w:tc>
        <w:tc>
          <w:tcPr>
            <w:tcW w:w="1318" w:type="dxa"/>
            <w:tcBorders>
              <w:top w:val="nil"/>
              <w:left w:val="nil"/>
              <w:bottom w:val="single" w:sz="8" w:space="0" w:color="auto"/>
              <w:right w:val="single" w:sz="8" w:space="0" w:color="auto"/>
            </w:tcBorders>
            <w:shd w:val="clear" w:color="auto" w:fill="auto"/>
            <w:noWrap/>
            <w:vAlign w:val="center"/>
          </w:tcPr>
          <w:p w14:paraId="42695BDE" w14:textId="77777777" w:rsidR="00D56BD8" w:rsidRPr="006874B6" w:rsidRDefault="004E755B" w:rsidP="00D56BD8">
            <w:pPr>
              <w:pStyle w:val="NoSpacing"/>
              <w:rPr>
                <w:rFonts w:ascii="Arial" w:hAnsi="Arial" w:cs="Arial"/>
              </w:rPr>
            </w:pPr>
            <w:r>
              <w:rPr>
                <w:rFonts w:ascii="Arial" w:hAnsi="Arial" w:cs="Arial"/>
              </w:rPr>
              <w:t>$24,000</w:t>
            </w:r>
          </w:p>
        </w:tc>
        <w:tc>
          <w:tcPr>
            <w:tcW w:w="1062" w:type="dxa"/>
            <w:tcBorders>
              <w:top w:val="nil"/>
              <w:left w:val="nil"/>
              <w:bottom w:val="nil"/>
              <w:right w:val="nil"/>
            </w:tcBorders>
            <w:shd w:val="clear" w:color="auto" w:fill="auto"/>
            <w:noWrap/>
            <w:vAlign w:val="bottom"/>
          </w:tcPr>
          <w:p w14:paraId="5EF622B2" w14:textId="77777777" w:rsidR="00D56BD8" w:rsidRPr="006874B6" w:rsidRDefault="00D56BD8" w:rsidP="00D56BD8">
            <w:pPr>
              <w:pStyle w:val="NoSpacing"/>
              <w:rPr>
                <w:rFonts w:ascii="Arial" w:hAnsi="Arial" w:cs="Arial"/>
              </w:rPr>
            </w:pPr>
          </w:p>
        </w:tc>
      </w:tr>
      <w:tr w:rsidR="004E755B" w:rsidRPr="006874B6" w14:paraId="3EB24351" w14:textId="77777777" w:rsidTr="00D56BD8">
        <w:trPr>
          <w:trHeight w:val="300"/>
          <w:jc w:val="center"/>
        </w:trPr>
        <w:tc>
          <w:tcPr>
            <w:tcW w:w="1223" w:type="dxa"/>
            <w:tcBorders>
              <w:top w:val="nil"/>
              <w:left w:val="nil"/>
              <w:bottom w:val="nil"/>
              <w:right w:val="nil"/>
            </w:tcBorders>
            <w:shd w:val="clear" w:color="auto" w:fill="auto"/>
            <w:noWrap/>
            <w:vAlign w:val="center"/>
          </w:tcPr>
          <w:p w14:paraId="7E5AFCC2" w14:textId="77777777" w:rsidR="004E755B" w:rsidRPr="006874B6" w:rsidRDefault="004E755B" w:rsidP="00D56BD8">
            <w:pPr>
              <w:pStyle w:val="NoSpacing"/>
              <w:rPr>
                <w:rFonts w:ascii="Arial" w:hAnsi="Arial" w:cs="Arial"/>
              </w:rPr>
            </w:pPr>
          </w:p>
        </w:tc>
        <w:tc>
          <w:tcPr>
            <w:tcW w:w="1342" w:type="dxa"/>
            <w:tcBorders>
              <w:top w:val="nil"/>
              <w:left w:val="single" w:sz="8" w:space="0" w:color="auto"/>
              <w:bottom w:val="single" w:sz="8" w:space="0" w:color="auto"/>
              <w:right w:val="nil"/>
            </w:tcBorders>
            <w:shd w:val="clear" w:color="auto" w:fill="auto"/>
            <w:vAlign w:val="center"/>
          </w:tcPr>
          <w:p w14:paraId="039FA9D9" w14:textId="77777777" w:rsidR="004E755B" w:rsidRPr="006874B6" w:rsidRDefault="004E755B" w:rsidP="00D56BD8">
            <w:pPr>
              <w:pStyle w:val="NoSpacing"/>
              <w:rPr>
                <w:rFonts w:ascii="Arial" w:hAnsi="Arial" w:cs="Arial"/>
              </w:rPr>
            </w:pPr>
          </w:p>
        </w:tc>
        <w:tc>
          <w:tcPr>
            <w:tcW w:w="3308" w:type="dxa"/>
            <w:gridSpan w:val="3"/>
            <w:tcBorders>
              <w:top w:val="single" w:sz="8" w:space="0" w:color="auto"/>
              <w:left w:val="nil"/>
              <w:bottom w:val="single" w:sz="8" w:space="0" w:color="auto"/>
              <w:right w:val="single" w:sz="8" w:space="0" w:color="000000"/>
            </w:tcBorders>
            <w:shd w:val="clear" w:color="auto" w:fill="auto"/>
            <w:noWrap/>
            <w:vAlign w:val="center"/>
          </w:tcPr>
          <w:p w14:paraId="1F43979E" w14:textId="77777777" w:rsidR="004E755B" w:rsidRPr="006874B6" w:rsidRDefault="004E755B" w:rsidP="00D56BD8">
            <w:pPr>
              <w:pStyle w:val="NoSpacing"/>
              <w:rPr>
                <w:rFonts w:ascii="Arial" w:hAnsi="Arial" w:cs="Arial"/>
              </w:rPr>
            </w:pPr>
            <w:r>
              <w:rPr>
                <w:rFonts w:ascii="Arial" w:hAnsi="Arial" w:cs="Arial"/>
              </w:rPr>
              <w:t>Indirect Costs @ 19%</w:t>
            </w:r>
          </w:p>
        </w:tc>
        <w:tc>
          <w:tcPr>
            <w:tcW w:w="1215" w:type="dxa"/>
            <w:tcBorders>
              <w:top w:val="nil"/>
              <w:left w:val="nil"/>
              <w:bottom w:val="single" w:sz="8" w:space="0" w:color="auto"/>
              <w:right w:val="single" w:sz="8" w:space="0" w:color="auto"/>
            </w:tcBorders>
            <w:shd w:val="clear" w:color="auto" w:fill="auto"/>
            <w:noWrap/>
            <w:vAlign w:val="center"/>
          </w:tcPr>
          <w:p w14:paraId="7F1C3B32" w14:textId="77777777" w:rsidR="004E755B" w:rsidRPr="006874B6" w:rsidRDefault="004E755B" w:rsidP="00D56BD8">
            <w:pPr>
              <w:pStyle w:val="NoSpacing"/>
              <w:rPr>
                <w:rFonts w:ascii="Arial" w:hAnsi="Arial" w:cs="Arial"/>
              </w:rPr>
            </w:pPr>
            <w:r>
              <w:rPr>
                <w:rFonts w:ascii="Arial" w:hAnsi="Arial" w:cs="Arial"/>
              </w:rPr>
              <w:t>$47,049</w:t>
            </w:r>
          </w:p>
        </w:tc>
        <w:tc>
          <w:tcPr>
            <w:tcW w:w="1217" w:type="dxa"/>
            <w:tcBorders>
              <w:top w:val="nil"/>
              <w:left w:val="nil"/>
              <w:bottom w:val="single" w:sz="8" w:space="0" w:color="auto"/>
              <w:right w:val="single" w:sz="8" w:space="0" w:color="auto"/>
            </w:tcBorders>
            <w:shd w:val="clear" w:color="auto" w:fill="auto"/>
            <w:noWrap/>
            <w:vAlign w:val="center"/>
          </w:tcPr>
          <w:p w14:paraId="7917F335" w14:textId="77777777" w:rsidR="004E755B" w:rsidRPr="006874B6" w:rsidRDefault="004E755B" w:rsidP="00D56BD8">
            <w:pPr>
              <w:pStyle w:val="NoSpacing"/>
              <w:rPr>
                <w:rFonts w:ascii="Arial" w:hAnsi="Arial" w:cs="Arial"/>
              </w:rPr>
            </w:pPr>
            <w:r>
              <w:rPr>
                <w:rFonts w:ascii="Arial" w:hAnsi="Arial" w:cs="Arial"/>
              </w:rPr>
              <w:t>$48,460</w:t>
            </w:r>
          </w:p>
        </w:tc>
        <w:tc>
          <w:tcPr>
            <w:tcW w:w="1215" w:type="dxa"/>
            <w:tcBorders>
              <w:top w:val="nil"/>
              <w:left w:val="nil"/>
              <w:bottom w:val="single" w:sz="8" w:space="0" w:color="auto"/>
              <w:right w:val="single" w:sz="8" w:space="0" w:color="auto"/>
            </w:tcBorders>
            <w:shd w:val="clear" w:color="auto" w:fill="auto"/>
            <w:noWrap/>
            <w:vAlign w:val="center"/>
          </w:tcPr>
          <w:p w14:paraId="26DA36CF" w14:textId="77777777" w:rsidR="004E755B" w:rsidRPr="006874B6" w:rsidRDefault="004E755B" w:rsidP="00D56BD8">
            <w:pPr>
              <w:pStyle w:val="NoSpacing"/>
              <w:rPr>
                <w:rFonts w:ascii="Arial" w:hAnsi="Arial" w:cs="Arial"/>
              </w:rPr>
            </w:pPr>
            <w:r>
              <w:rPr>
                <w:rFonts w:ascii="Arial" w:hAnsi="Arial" w:cs="Arial"/>
              </w:rPr>
              <w:t>$49,914</w:t>
            </w:r>
          </w:p>
        </w:tc>
        <w:tc>
          <w:tcPr>
            <w:tcW w:w="1318" w:type="dxa"/>
            <w:tcBorders>
              <w:top w:val="nil"/>
              <w:left w:val="nil"/>
              <w:bottom w:val="single" w:sz="8" w:space="0" w:color="auto"/>
              <w:right w:val="single" w:sz="8" w:space="0" w:color="auto"/>
            </w:tcBorders>
            <w:shd w:val="clear" w:color="auto" w:fill="auto"/>
            <w:noWrap/>
            <w:vAlign w:val="center"/>
          </w:tcPr>
          <w:p w14:paraId="1C757519" w14:textId="77777777" w:rsidR="004E755B" w:rsidRPr="006874B6" w:rsidRDefault="004E755B" w:rsidP="00D56BD8">
            <w:pPr>
              <w:pStyle w:val="NoSpacing"/>
              <w:rPr>
                <w:rFonts w:ascii="Arial" w:hAnsi="Arial" w:cs="Arial"/>
              </w:rPr>
            </w:pPr>
            <w:r>
              <w:rPr>
                <w:rFonts w:ascii="Arial" w:hAnsi="Arial" w:cs="Arial"/>
              </w:rPr>
              <w:t>$145,423</w:t>
            </w:r>
          </w:p>
        </w:tc>
        <w:tc>
          <w:tcPr>
            <w:tcW w:w="1062" w:type="dxa"/>
            <w:tcBorders>
              <w:top w:val="nil"/>
              <w:left w:val="nil"/>
              <w:bottom w:val="nil"/>
              <w:right w:val="nil"/>
            </w:tcBorders>
            <w:shd w:val="clear" w:color="auto" w:fill="auto"/>
            <w:noWrap/>
            <w:vAlign w:val="bottom"/>
          </w:tcPr>
          <w:p w14:paraId="611A0803" w14:textId="77777777" w:rsidR="004E755B" w:rsidRPr="006874B6" w:rsidRDefault="004E755B" w:rsidP="00D56BD8">
            <w:pPr>
              <w:pStyle w:val="NoSpacing"/>
              <w:rPr>
                <w:rFonts w:ascii="Arial" w:hAnsi="Arial" w:cs="Arial"/>
              </w:rPr>
            </w:pPr>
          </w:p>
        </w:tc>
      </w:tr>
      <w:tr w:rsidR="00D56BD8" w:rsidRPr="006874B6" w14:paraId="3517FBD6" w14:textId="77777777" w:rsidTr="00D56BD8">
        <w:trPr>
          <w:trHeight w:val="300"/>
          <w:jc w:val="center"/>
        </w:trPr>
        <w:tc>
          <w:tcPr>
            <w:tcW w:w="1223" w:type="dxa"/>
            <w:tcBorders>
              <w:top w:val="nil"/>
              <w:left w:val="nil"/>
              <w:bottom w:val="nil"/>
              <w:right w:val="nil"/>
            </w:tcBorders>
            <w:shd w:val="clear" w:color="auto" w:fill="auto"/>
            <w:noWrap/>
            <w:vAlign w:val="center"/>
          </w:tcPr>
          <w:p w14:paraId="57CD474D" w14:textId="77777777" w:rsidR="00D56BD8" w:rsidRPr="006874B6" w:rsidRDefault="00D56BD8" w:rsidP="00D56BD8">
            <w:pPr>
              <w:pStyle w:val="NoSpacing"/>
              <w:rPr>
                <w:rFonts w:ascii="Arial" w:hAnsi="Arial" w:cs="Arial"/>
              </w:rPr>
            </w:pPr>
          </w:p>
        </w:tc>
        <w:tc>
          <w:tcPr>
            <w:tcW w:w="2361" w:type="dxa"/>
            <w:gridSpan w:val="2"/>
            <w:tcBorders>
              <w:top w:val="nil"/>
              <w:left w:val="single" w:sz="8" w:space="0" w:color="auto"/>
              <w:bottom w:val="nil"/>
              <w:right w:val="nil"/>
            </w:tcBorders>
            <w:shd w:val="clear" w:color="auto" w:fill="auto"/>
            <w:noWrap/>
            <w:vAlign w:val="center"/>
          </w:tcPr>
          <w:p w14:paraId="79353CBF" w14:textId="77777777" w:rsidR="00D56BD8" w:rsidRPr="006874B6" w:rsidRDefault="00D56BD8" w:rsidP="00D56BD8">
            <w:pPr>
              <w:pStyle w:val="NoSpacing"/>
              <w:rPr>
                <w:rFonts w:ascii="Arial" w:hAnsi="Arial" w:cs="Arial"/>
              </w:rPr>
            </w:pPr>
            <w:r w:rsidRPr="006874B6">
              <w:rPr>
                <w:rFonts w:ascii="Arial" w:hAnsi="Arial" w:cs="Arial"/>
              </w:rPr>
              <w:t xml:space="preserve">    a. Total  Subcontracts</w:t>
            </w:r>
          </w:p>
        </w:tc>
        <w:tc>
          <w:tcPr>
            <w:tcW w:w="1268" w:type="dxa"/>
            <w:tcBorders>
              <w:top w:val="nil"/>
              <w:left w:val="nil"/>
              <w:bottom w:val="nil"/>
              <w:right w:val="nil"/>
            </w:tcBorders>
            <w:shd w:val="clear" w:color="auto" w:fill="auto"/>
            <w:noWrap/>
            <w:vAlign w:val="center"/>
          </w:tcPr>
          <w:p w14:paraId="0A685B2F" w14:textId="77777777" w:rsidR="00D56BD8" w:rsidRPr="006874B6" w:rsidRDefault="00D56BD8" w:rsidP="00D56BD8">
            <w:pPr>
              <w:pStyle w:val="NoSpacing"/>
              <w:rPr>
                <w:rFonts w:ascii="Arial" w:hAnsi="Arial" w:cs="Arial"/>
              </w:rPr>
            </w:pPr>
          </w:p>
        </w:tc>
        <w:tc>
          <w:tcPr>
            <w:tcW w:w="1021" w:type="dxa"/>
            <w:tcBorders>
              <w:top w:val="nil"/>
              <w:left w:val="nil"/>
              <w:bottom w:val="nil"/>
              <w:right w:val="nil"/>
            </w:tcBorders>
            <w:shd w:val="clear" w:color="auto" w:fill="auto"/>
            <w:noWrap/>
            <w:vAlign w:val="center"/>
          </w:tcPr>
          <w:p w14:paraId="607ECDD9" w14:textId="77777777" w:rsidR="00D56BD8" w:rsidRPr="006874B6" w:rsidRDefault="00D56BD8" w:rsidP="00D56BD8">
            <w:pPr>
              <w:pStyle w:val="NoSpacing"/>
              <w:rPr>
                <w:rFonts w:ascii="Arial" w:hAnsi="Arial" w:cs="Arial"/>
              </w:rPr>
            </w:pPr>
          </w:p>
        </w:tc>
        <w:tc>
          <w:tcPr>
            <w:tcW w:w="1215" w:type="dxa"/>
            <w:tcBorders>
              <w:top w:val="nil"/>
              <w:left w:val="single" w:sz="8" w:space="0" w:color="auto"/>
              <w:bottom w:val="nil"/>
              <w:right w:val="single" w:sz="8" w:space="0" w:color="auto"/>
            </w:tcBorders>
            <w:shd w:val="clear" w:color="auto" w:fill="auto"/>
            <w:noWrap/>
            <w:vAlign w:val="center"/>
          </w:tcPr>
          <w:p w14:paraId="7BABEB60" w14:textId="77777777" w:rsidR="00D56BD8" w:rsidRPr="006874B6" w:rsidRDefault="004E755B" w:rsidP="00D56BD8">
            <w:pPr>
              <w:pStyle w:val="NoSpacing"/>
              <w:rPr>
                <w:rFonts w:ascii="Arial" w:hAnsi="Arial" w:cs="Arial"/>
              </w:rPr>
            </w:pPr>
            <w:r>
              <w:rPr>
                <w:rFonts w:ascii="Arial" w:hAnsi="Arial" w:cs="Arial"/>
              </w:rPr>
              <w:t>$23,000</w:t>
            </w:r>
          </w:p>
        </w:tc>
        <w:tc>
          <w:tcPr>
            <w:tcW w:w="1217" w:type="dxa"/>
            <w:tcBorders>
              <w:top w:val="nil"/>
              <w:left w:val="nil"/>
              <w:bottom w:val="nil"/>
              <w:right w:val="single" w:sz="8" w:space="0" w:color="auto"/>
            </w:tcBorders>
            <w:shd w:val="clear" w:color="auto" w:fill="auto"/>
            <w:noWrap/>
            <w:vAlign w:val="center"/>
          </w:tcPr>
          <w:p w14:paraId="0D71B126" w14:textId="77777777" w:rsidR="00D56BD8" w:rsidRPr="006874B6" w:rsidRDefault="004E755B" w:rsidP="00D56BD8">
            <w:pPr>
              <w:pStyle w:val="NoSpacing"/>
              <w:rPr>
                <w:rFonts w:ascii="Arial" w:hAnsi="Arial" w:cs="Arial"/>
              </w:rPr>
            </w:pPr>
            <w:r>
              <w:rPr>
                <w:rFonts w:ascii="Arial" w:hAnsi="Arial" w:cs="Arial"/>
              </w:rPr>
              <w:t>$23,000</w:t>
            </w:r>
          </w:p>
        </w:tc>
        <w:tc>
          <w:tcPr>
            <w:tcW w:w="1215" w:type="dxa"/>
            <w:tcBorders>
              <w:top w:val="nil"/>
              <w:left w:val="nil"/>
              <w:bottom w:val="nil"/>
              <w:right w:val="single" w:sz="8" w:space="0" w:color="auto"/>
            </w:tcBorders>
            <w:shd w:val="clear" w:color="auto" w:fill="auto"/>
            <w:noWrap/>
            <w:vAlign w:val="center"/>
          </w:tcPr>
          <w:p w14:paraId="5DA5A83D" w14:textId="77777777" w:rsidR="00D56BD8" w:rsidRPr="006874B6" w:rsidRDefault="004E755B" w:rsidP="00D56BD8">
            <w:pPr>
              <w:pStyle w:val="NoSpacing"/>
              <w:rPr>
                <w:rFonts w:ascii="Arial" w:hAnsi="Arial" w:cs="Arial"/>
              </w:rPr>
            </w:pPr>
            <w:r>
              <w:rPr>
                <w:rFonts w:ascii="Arial" w:hAnsi="Arial" w:cs="Arial"/>
              </w:rPr>
              <w:t>$23,000</w:t>
            </w:r>
          </w:p>
        </w:tc>
        <w:tc>
          <w:tcPr>
            <w:tcW w:w="1318" w:type="dxa"/>
            <w:tcBorders>
              <w:top w:val="nil"/>
              <w:left w:val="nil"/>
              <w:bottom w:val="nil"/>
              <w:right w:val="single" w:sz="8" w:space="0" w:color="auto"/>
            </w:tcBorders>
            <w:shd w:val="clear" w:color="auto" w:fill="auto"/>
            <w:noWrap/>
            <w:vAlign w:val="center"/>
          </w:tcPr>
          <w:p w14:paraId="37341729" w14:textId="77777777" w:rsidR="00D56BD8" w:rsidRPr="006874B6" w:rsidRDefault="004E755B" w:rsidP="00D56BD8">
            <w:pPr>
              <w:pStyle w:val="NoSpacing"/>
              <w:rPr>
                <w:rFonts w:ascii="Arial" w:hAnsi="Arial" w:cs="Arial"/>
              </w:rPr>
            </w:pPr>
            <w:r>
              <w:rPr>
                <w:rFonts w:ascii="Arial" w:hAnsi="Arial" w:cs="Arial"/>
              </w:rPr>
              <w:t>$69,000</w:t>
            </w:r>
          </w:p>
        </w:tc>
        <w:tc>
          <w:tcPr>
            <w:tcW w:w="1062" w:type="dxa"/>
            <w:tcBorders>
              <w:top w:val="nil"/>
              <w:left w:val="nil"/>
              <w:bottom w:val="nil"/>
              <w:right w:val="nil"/>
            </w:tcBorders>
            <w:shd w:val="clear" w:color="auto" w:fill="auto"/>
            <w:noWrap/>
            <w:vAlign w:val="bottom"/>
          </w:tcPr>
          <w:p w14:paraId="6469420E" w14:textId="77777777" w:rsidR="00D56BD8" w:rsidRPr="006874B6" w:rsidRDefault="00D56BD8" w:rsidP="00D56BD8">
            <w:pPr>
              <w:pStyle w:val="NoSpacing"/>
              <w:rPr>
                <w:rFonts w:ascii="Arial" w:hAnsi="Arial" w:cs="Arial"/>
              </w:rPr>
            </w:pPr>
          </w:p>
        </w:tc>
      </w:tr>
      <w:tr w:rsidR="00D56BD8" w:rsidRPr="006874B6" w14:paraId="039A5F52" w14:textId="77777777" w:rsidTr="00D56BD8">
        <w:trPr>
          <w:trHeight w:val="320"/>
          <w:jc w:val="center"/>
        </w:trPr>
        <w:tc>
          <w:tcPr>
            <w:tcW w:w="1223" w:type="dxa"/>
            <w:tcBorders>
              <w:top w:val="nil"/>
              <w:left w:val="nil"/>
              <w:bottom w:val="nil"/>
              <w:right w:val="nil"/>
            </w:tcBorders>
            <w:shd w:val="clear" w:color="auto" w:fill="auto"/>
            <w:noWrap/>
            <w:vAlign w:val="center"/>
          </w:tcPr>
          <w:p w14:paraId="74251808" w14:textId="77777777" w:rsidR="00D56BD8" w:rsidRPr="006874B6" w:rsidRDefault="00D56BD8" w:rsidP="00D56BD8">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8" w:space="0" w:color="000000"/>
            </w:tcBorders>
            <w:shd w:val="clear" w:color="auto" w:fill="C0C0C0"/>
            <w:noWrap/>
            <w:vAlign w:val="center"/>
          </w:tcPr>
          <w:p w14:paraId="4E17DC33" w14:textId="77777777" w:rsidR="00D56BD8" w:rsidRPr="006874B6" w:rsidRDefault="00D56BD8" w:rsidP="00D56BD8">
            <w:pPr>
              <w:pStyle w:val="NoSpacing"/>
              <w:rPr>
                <w:rFonts w:ascii="Arial" w:hAnsi="Arial" w:cs="Arial"/>
              </w:rPr>
            </w:pPr>
            <w:r w:rsidRPr="006874B6">
              <w:rPr>
                <w:rFonts w:ascii="Arial" w:hAnsi="Arial" w:cs="Arial"/>
              </w:rPr>
              <w:t xml:space="preserve">   4. Total Proposed PEI Project Budget </w:t>
            </w:r>
          </w:p>
        </w:tc>
        <w:tc>
          <w:tcPr>
            <w:tcW w:w="1215" w:type="dxa"/>
            <w:tcBorders>
              <w:top w:val="single" w:sz="12" w:space="0" w:color="auto"/>
              <w:left w:val="nil"/>
              <w:bottom w:val="single" w:sz="12" w:space="0" w:color="auto"/>
              <w:right w:val="single" w:sz="12" w:space="0" w:color="auto"/>
            </w:tcBorders>
            <w:shd w:val="clear" w:color="auto" w:fill="C0C0C0"/>
            <w:noWrap/>
            <w:vAlign w:val="center"/>
          </w:tcPr>
          <w:p w14:paraId="04675C95" w14:textId="77777777" w:rsidR="00D56BD8" w:rsidRPr="006874B6" w:rsidRDefault="004E755B" w:rsidP="00D56BD8">
            <w:pPr>
              <w:pStyle w:val="NoSpacing"/>
              <w:rPr>
                <w:rFonts w:ascii="Arial" w:hAnsi="Arial" w:cs="Arial"/>
              </w:rPr>
            </w:pPr>
            <w:r>
              <w:rPr>
                <w:rFonts w:ascii="Arial" w:hAnsi="Arial" w:cs="Arial"/>
              </w:rPr>
              <w:t>$360,706</w:t>
            </w:r>
          </w:p>
        </w:tc>
        <w:tc>
          <w:tcPr>
            <w:tcW w:w="1217" w:type="dxa"/>
            <w:tcBorders>
              <w:top w:val="single" w:sz="12" w:space="0" w:color="auto"/>
              <w:left w:val="nil"/>
              <w:bottom w:val="single" w:sz="12" w:space="0" w:color="auto"/>
              <w:right w:val="single" w:sz="12" w:space="0" w:color="auto"/>
            </w:tcBorders>
            <w:shd w:val="clear" w:color="auto" w:fill="C0C0C0"/>
            <w:noWrap/>
            <w:vAlign w:val="center"/>
          </w:tcPr>
          <w:p w14:paraId="0C57819F" w14:textId="77777777" w:rsidR="00D56BD8" w:rsidRPr="006874B6" w:rsidRDefault="004E755B" w:rsidP="00D56BD8">
            <w:pPr>
              <w:pStyle w:val="NoSpacing"/>
              <w:rPr>
                <w:rFonts w:ascii="Arial" w:hAnsi="Arial" w:cs="Arial"/>
              </w:rPr>
            </w:pPr>
            <w:r>
              <w:rPr>
                <w:rFonts w:ascii="Arial" w:hAnsi="Arial" w:cs="Arial"/>
              </w:rPr>
              <w:t>$371,527</w:t>
            </w:r>
          </w:p>
        </w:tc>
        <w:tc>
          <w:tcPr>
            <w:tcW w:w="1215" w:type="dxa"/>
            <w:tcBorders>
              <w:top w:val="single" w:sz="12" w:space="0" w:color="auto"/>
              <w:left w:val="nil"/>
              <w:bottom w:val="single" w:sz="12" w:space="0" w:color="auto"/>
              <w:right w:val="single" w:sz="12" w:space="0" w:color="auto"/>
            </w:tcBorders>
            <w:shd w:val="clear" w:color="auto" w:fill="C0C0C0"/>
            <w:noWrap/>
            <w:vAlign w:val="center"/>
          </w:tcPr>
          <w:p w14:paraId="14145ACD" w14:textId="77777777" w:rsidR="00D56BD8" w:rsidRPr="006874B6" w:rsidRDefault="004E755B" w:rsidP="00D56BD8">
            <w:pPr>
              <w:pStyle w:val="NoSpacing"/>
              <w:rPr>
                <w:rFonts w:ascii="Arial" w:hAnsi="Arial" w:cs="Arial"/>
              </w:rPr>
            </w:pPr>
            <w:r>
              <w:rPr>
                <w:rFonts w:ascii="Arial" w:hAnsi="Arial" w:cs="Arial"/>
              </w:rPr>
              <w:t>$382,673</w:t>
            </w:r>
          </w:p>
        </w:tc>
        <w:tc>
          <w:tcPr>
            <w:tcW w:w="1318" w:type="dxa"/>
            <w:tcBorders>
              <w:top w:val="single" w:sz="12" w:space="0" w:color="auto"/>
              <w:left w:val="nil"/>
              <w:bottom w:val="single" w:sz="12" w:space="0" w:color="auto"/>
              <w:right w:val="single" w:sz="12" w:space="0" w:color="auto"/>
            </w:tcBorders>
            <w:shd w:val="clear" w:color="auto" w:fill="C0C0C0"/>
            <w:noWrap/>
            <w:vAlign w:val="center"/>
          </w:tcPr>
          <w:p w14:paraId="6BEC1A20" w14:textId="77777777" w:rsidR="00D56BD8" w:rsidRPr="006874B6" w:rsidRDefault="004E755B" w:rsidP="00D56BD8">
            <w:pPr>
              <w:pStyle w:val="NoSpacing"/>
              <w:rPr>
                <w:rFonts w:ascii="Arial" w:hAnsi="Arial" w:cs="Arial"/>
              </w:rPr>
            </w:pPr>
            <w:r>
              <w:rPr>
                <w:rFonts w:ascii="Arial" w:hAnsi="Arial" w:cs="Arial"/>
              </w:rPr>
              <w:t>$1,114,906</w:t>
            </w:r>
          </w:p>
        </w:tc>
        <w:tc>
          <w:tcPr>
            <w:tcW w:w="1062" w:type="dxa"/>
            <w:tcBorders>
              <w:top w:val="nil"/>
              <w:left w:val="nil"/>
              <w:bottom w:val="nil"/>
              <w:right w:val="nil"/>
            </w:tcBorders>
            <w:shd w:val="clear" w:color="auto" w:fill="auto"/>
            <w:noWrap/>
            <w:vAlign w:val="bottom"/>
          </w:tcPr>
          <w:p w14:paraId="5BB32B8B" w14:textId="77777777" w:rsidR="00D56BD8" w:rsidRPr="006874B6" w:rsidRDefault="00D56BD8" w:rsidP="00D56BD8">
            <w:pPr>
              <w:pStyle w:val="NoSpacing"/>
              <w:rPr>
                <w:rFonts w:ascii="Arial" w:hAnsi="Arial" w:cs="Arial"/>
              </w:rPr>
            </w:pPr>
          </w:p>
        </w:tc>
      </w:tr>
      <w:tr w:rsidR="00D56BD8" w:rsidRPr="006874B6" w14:paraId="075366FE" w14:textId="77777777" w:rsidTr="00D56BD8">
        <w:trPr>
          <w:trHeight w:val="380"/>
          <w:jc w:val="center"/>
        </w:trPr>
        <w:tc>
          <w:tcPr>
            <w:tcW w:w="1223" w:type="dxa"/>
            <w:tcBorders>
              <w:top w:val="nil"/>
              <w:left w:val="nil"/>
              <w:bottom w:val="nil"/>
              <w:right w:val="nil"/>
            </w:tcBorders>
            <w:shd w:val="clear" w:color="auto" w:fill="auto"/>
            <w:noWrap/>
            <w:vAlign w:val="center"/>
          </w:tcPr>
          <w:p w14:paraId="54478EE0" w14:textId="77777777" w:rsidR="00D56BD8" w:rsidRPr="006874B6" w:rsidRDefault="00D56BD8" w:rsidP="00D56BD8">
            <w:pPr>
              <w:pStyle w:val="NoSpacing"/>
              <w:rPr>
                <w:rFonts w:ascii="Arial" w:hAnsi="Arial" w:cs="Arial"/>
              </w:rPr>
            </w:pPr>
          </w:p>
        </w:tc>
        <w:tc>
          <w:tcPr>
            <w:tcW w:w="4650" w:type="dxa"/>
            <w:gridSpan w:val="4"/>
            <w:tcBorders>
              <w:top w:val="single" w:sz="8" w:space="0" w:color="auto"/>
              <w:left w:val="single" w:sz="8" w:space="0" w:color="auto"/>
              <w:bottom w:val="single" w:sz="8" w:space="0" w:color="auto"/>
              <w:right w:val="single" w:sz="12" w:space="0" w:color="000000"/>
            </w:tcBorders>
            <w:shd w:val="clear" w:color="auto" w:fill="auto"/>
            <w:vAlign w:val="center"/>
          </w:tcPr>
          <w:p w14:paraId="58410928" w14:textId="77777777" w:rsidR="00D56BD8" w:rsidRPr="006874B6" w:rsidRDefault="00D56BD8" w:rsidP="00D56BD8">
            <w:pPr>
              <w:pStyle w:val="NoSpacing"/>
              <w:rPr>
                <w:rFonts w:ascii="Arial" w:hAnsi="Arial" w:cs="Arial"/>
              </w:rPr>
            </w:pPr>
            <w:r w:rsidRPr="006874B6">
              <w:rPr>
                <w:rFonts w:ascii="Arial" w:hAnsi="Arial" w:cs="Arial"/>
              </w:rPr>
              <w:t xml:space="preserve">   5.  Total Funding Requested for PEI Project</w:t>
            </w:r>
          </w:p>
        </w:tc>
        <w:tc>
          <w:tcPr>
            <w:tcW w:w="1215" w:type="dxa"/>
            <w:tcBorders>
              <w:top w:val="nil"/>
              <w:left w:val="nil"/>
              <w:bottom w:val="single" w:sz="12" w:space="0" w:color="auto"/>
              <w:right w:val="single" w:sz="12" w:space="0" w:color="auto"/>
            </w:tcBorders>
            <w:shd w:val="clear" w:color="auto" w:fill="auto"/>
            <w:noWrap/>
            <w:vAlign w:val="center"/>
          </w:tcPr>
          <w:p w14:paraId="52091EF1" w14:textId="77777777" w:rsidR="00D56BD8" w:rsidRPr="006874B6" w:rsidRDefault="004E755B" w:rsidP="00D56BD8">
            <w:pPr>
              <w:pStyle w:val="NoSpacing"/>
              <w:rPr>
                <w:rFonts w:ascii="Arial" w:hAnsi="Arial" w:cs="Arial"/>
              </w:rPr>
            </w:pPr>
            <w:r>
              <w:rPr>
                <w:rFonts w:ascii="Arial" w:hAnsi="Arial" w:cs="Arial"/>
              </w:rPr>
              <w:t>$360,706</w:t>
            </w:r>
          </w:p>
        </w:tc>
        <w:tc>
          <w:tcPr>
            <w:tcW w:w="1217" w:type="dxa"/>
            <w:tcBorders>
              <w:top w:val="nil"/>
              <w:left w:val="nil"/>
              <w:bottom w:val="single" w:sz="12" w:space="0" w:color="auto"/>
              <w:right w:val="single" w:sz="12" w:space="0" w:color="auto"/>
            </w:tcBorders>
            <w:shd w:val="clear" w:color="auto" w:fill="auto"/>
            <w:noWrap/>
            <w:vAlign w:val="center"/>
          </w:tcPr>
          <w:p w14:paraId="42F4F478" w14:textId="77777777" w:rsidR="00D56BD8" w:rsidRPr="006874B6" w:rsidRDefault="004E755B" w:rsidP="00D56BD8">
            <w:pPr>
              <w:pStyle w:val="NoSpacing"/>
              <w:rPr>
                <w:rFonts w:ascii="Arial" w:hAnsi="Arial" w:cs="Arial"/>
              </w:rPr>
            </w:pPr>
            <w:r>
              <w:rPr>
                <w:rFonts w:ascii="Arial" w:hAnsi="Arial" w:cs="Arial"/>
              </w:rPr>
              <w:t>$371,527</w:t>
            </w:r>
          </w:p>
        </w:tc>
        <w:tc>
          <w:tcPr>
            <w:tcW w:w="1215" w:type="dxa"/>
            <w:tcBorders>
              <w:top w:val="nil"/>
              <w:left w:val="nil"/>
              <w:bottom w:val="single" w:sz="12" w:space="0" w:color="auto"/>
              <w:right w:val="single" w:sz="12" w:space="0" w:color="auto"/>
            </w:tcBorders>
            <w:shd w:val="clear" w:color="auto" w:fill="auto"/>
            <w:noWrap/>
            <w:vAlign w:val="center"/>
          </w:tcPr>
          <w:p w14:paraId="4A536F2B" w14:textId="77777777" w:rsidR="00D56BD8" w:rsidRPr="006874B6" w:rsidRDefault="004E755B" w:rsidP="00D56BD8">
            <w:pPr>
              <w:pStyle w:val="NoSpacing"/>
              <w:rPr>
                <w:rFonts w:ascii="Arial" w:hAnsi="Arial" w:cs="Arial"/>
              </w:rPr>
            </w:pPr>
            <w:r>
              <w:rPr>
                <w:rFonts w:ascii="Arial" w:hAnsi="Arial" w:cs="Arial"/>
              </w:rPr>
              <w:t>$382,673</w:t>
            </w:r>
          </w:p>
        </w:tc>
        <w:tc>
          <w:tcPr>
            <w:tcW w:w="1318" w:type="dxa"/>
            <w:tcBorders>
              <w:top w:val="nil"/>
              <w:left w:val="nil"/>
              <w:bottom w:val="single" w:sz="12" w:space="0" w:color="auto"/>
              <w:right w:val="single" w:sz="12" w:space="0" w:color="auto"/>
            </w:tcBorders>
            <w:shd w:val="clear" w:color="auto" w:fill="auto"/>
            <w:noWrap/>
            <w:vAlign w:val="center"/>
          </w:tcPr>
          <w:p w14:paraId="7DDC9AB6" w14:textId="77777777" w:rsidR="00D56BD8" w:rsidRPr="006874B6" w:rsidRDefault="004E755B" w:rsidP="00D56BD8">
            <w:pPr>
              <w:pStyle w:val="NoSpacing"/>
              <w:rPr>
                <w:rFonts w:ascii="Arial" w:hAnsi="Arial" w:cs="Arial"/>
              </w:rPr>
            </w:pPr>
            <w:r>
              <w:rPr>
                <w:rFonts w:ascii="Arial" w:hAnsi="Arial" w:cs="Arial"/>
              </w:rPr>
              <w:t>$1,114,906</w:t>
            </w:r>
          </w:p>
        </w:tc>
        <w:tc>
          <w:tcPr>
            <w:tcW w:w="1062" w:type="dxa"/>
            <w:tcBorders>
              <w:top w:val="nil"/>
              <w:left w:val="nil"/>
              <w:bottom w:val="nil"/>
              <w:right w:val="nil"/>
            </w:tcBorders>
            <w:shd w:val="clear" w:color="auto" w:fill="auto"/>
            <w:noWrap/>
            <w:vAlign w:val="bottom"/>
          </w:tcPr>
          <w:p w14:paraId="13282D02" w14:textId="77777777" w:rsidR="00D56BD8" w:rsidRPr="006874B6" w:rsidRDefault="00D56BD8" w:rsidP="00D56BD8">
            <w:pPr>
              <w:pStyle w:val="NoSpacing"/>
              <w:rPr>
                <w:rFonts w:ascii="Arial" w:hAnsi="Arial" w:cs="Arial"/>
              </w:rPr>
            </w:pPr>
          </w:p>
        </w:tc>
      </w:tr>
      <w:tr w:rsidR="00D56BD8" w:rsidRPr="006874B6" w14:paraId="5B9F91E9" w14:textId="77777777" w:rsidTr="00D56BD8">
        <w:trPr>
          <w:trHeight w:val="300"/>
          <w:jc w:val="center"/>
        </w:trPr>
        <w:tc>
          <w:tcPr>
            <w:tcW w:w="1223" w:type="dxa"/>
            <w:tcBorders>
              <w:top w:val="nil"/>
              <w:left w:val="nil"/>
              <w:bottom w:val="nil"/>
              <w:right w:val="nil"/>
            </w:tcBorders>
            <w:shd w:val="clear" w:color="auto" w:fill="auto"/>
            <w:noWrap/>
            <w:vAlign w:val="center"/>
          </w:tcPr>
          <w:p w14:paraId="25A2D9C5" w14:textId="77777777" w:rsidR="00D56BD8" w:rsidRPr="006874B6" w:rsidRDefault="00D56BD8" w:rsidP="00D56BD8">
            <w:pPr>
              <w:pStyle w:val="NoSpacing"/>
              <w:rPr>
                <w:rFonts w:ascii="Arial" w:hAnsi="Arial" w:cs="Arial"/>
              </w:rPr>
            </w:pPr>
          </w:p>
        </w:tc>
        <w:tc>
          <w:tcPr>
            <w:tcW w:w="3629" w:type="dxa"/>
            <w:gridSpan w:val="3"/>
            <w:tcBorders>
              <w:top w:val="single" w:sz="8" w:space="0" w:color="auto"/>
              <w:left w:val="single" w:sz="8" w:space="0" w:color="auto"/>
              <w:bottom w:val="single" w:sz="8" w:space="0" w:color="auto"/>
              <w:right w:val="nil"/>
            </w:tcBorders>
            <w:shd w:val="clear" w:color="auto" w:fill="auto"/>
            <w:noWrap/>
            <w:vAlign w:val="center"/>
          </w:tcPr>
          <w:p w14:paraId="73891695" w14:textId="77777777" w:rsidR="00D56BD8" w:rsidRPr="006874B6" w:rsidRDefault="00D56BD8" w:rsidP="00D56BD8">
            <w:pPr>
              <w:pStyle w:val="NoSpacing"/>
              <w:rPr>
                <w:rFonts w:ascii="Arial" w:hAnsi="Arial" w:cs="Arial"/>
              </w:rPr>
            </w:pPr>
            <w:r w:rsidRPr="006874B6">
              <w:rPr>
                <w:rFonts w:ascii="Arial" w:hAnsi="Arial" w:cs="Arial"/>
              </w:rPr>
              <w:t xml:space="preserve">   6. Total In-Kind Contributions</w:t>
            </w:r>
          </w:p>
        </w:tc>
        <w:tc>
          <w:tcPr>
            <w:tcW w:w="1021" w:type="dxa"/>
            <w:tcBorders>
              <w:top w:val="nil"/>
              <w:left w:val="nil"/>
              <w:bottom w:val="single" w:sz="8" w:space="0" w:color="auto"/>
              <w:right w:val="nil"/>
            </w:tcBorders>
            <w:shd w:val="clear" w:color="auto" w:fill="auto"/>
            <w:noWrap/>
            <w:vAlign w:val="center"/>
          </w:tcPr>
          <w:p w14:paraId="6D343EEC" w14:textId="77777777" w:rsidR="00D56BD8" w:rsidRPr="006874B6" w:rsidRDefault="00D56BD8" w:rsidP="00D56BD8">
            <w:pPr>
              <w:pStyle w:val="NoSpacing"/>
              <w:rPr>
                <w:rFonts w:ascii="Arial" w:hAnsi="Arial" w:cs="Arial"/>
              </w:rPr>
            </w:pPr>
            <w:r w:rsidRPr="006874B6">
              <w:rPr>
                <w:rFonts w:ascii="Arial" w:hAnsi="Arial" w:cs="Arial"/>
              </w:rPr>
              <w:t> </w:t>
            </w:r>
          </w:p>
        </w:tc>
        <w:tc>
          <w:tcPr>
            <w:tcW w:w="1215" w:type="dxa"/>
            <w:tcBorders>
              <w:top w:val="nil"/>
              <w:left w:val="single" w:sz="12" w:space="0" w:color="auto"/>
              <w:bottom w:val="single" w:sz="12" w:space="0" w:color="auto"/>
              <w:right w:val="single" w:sz="12" w:space="0" w:color="auto"/>
            </w:tcBorders>
            <w:shd w:val="clear" w:color="auto" w:fill="auto"/>
            <w:noWrap/>
            <w:vAlign w:val="center"/>
          </w:tcPr>
          <w:p w14:paraId="085EDA0D" w14:textId="77777777" w:rsidR="00D56BD8" w:rsidRPr="006874B6" w:rsidRDefault="004E755B" w:rsidP="00D56BD8">
            <w:pPr>
              <w:pStyle w:val="NoSpacing"/>
              <w:rPr>
                <w:rFonts w:ascii="Arial" w:hAnsi="Arial" w:cs="Arial"/>
              </w:rPr>
            </w:pPr>
            <w:r>
              <w:rPr>
                <w:rFonts w:ascii="Arial" w:hAnsi="Arial" w:cs="Arial"/>
              </w:rPr>
              <w:t>$51,950</w:t>
            </w:r>
          </w:p>
        </w:tc>
        <w:tc>
          <w:tcPr>
            <w:tcW w:w="1217" w:type="dxa"/>
            <w:tcBorders>
              <w:top w:val="nil"/>
              <w:left w:val="single" w:sz="12" w:space="0" w:color="auto"/>
              <w:bottom w:val="single" w:sz="12" w:space="0" w:color="auto"/>
              <w:right w:val="single" w:sz="12" w:space="0" w:color="auto"/>
            </w:tcBorders>
            <w:shd w:val="clear" w:color="auto" w:fill="auto"/>
            <w:noWrap/>
            <w:vAlign w:val="center"/>
          </w:tcPr>
          <w:p w14:paraId="39DFD102" w14:textId="77777777" w:rsidR="00D56BD8" w:rsidRPr="006874B6" w:rsidRDefault="004E755B" w:rsidP="00D56BD8">
            <w:pPr>
              <w:pStyle w:val="NoSpacing"/>
              <w:rPr>
                <w:rFonts w:ascii="Arial" w:hAnsi="Arial" w:cs="Arial"/>
              </w:rPr>
            </w:pPr>
            <w:r>
              <w:rPr>
                <w:rFonts w:ascii="Arial" w:hAnsi="Arial" w:cs="Arial"/>
              </w:rPr>
              <w:t>$51,950</w:t>
            </w:r>
          </w:p>
        </w:tc>
        <w:tc>
          <w:tcPr>
            <w:tcW w:w="1215" w:type="dxa"/>
            <w:tcBorders>
              <w:top w:val="nil"/>
              <w:left w:val="single" w:sz="12" w:space="0" w:color="auto"/>
              <w:bottom w:val="single" w:sz="12" w:space="0" w:color="auto"/>
              <w:right w:val="single" w:sz="12" w:space="0" w:color="auto"/>
            </w:tcBorders>
            <w:shd w:val="clear" w:color="auto" w:fill="auto"/>
            <w:noWrap/>
            <w:vAlign w:val="center"/>
          </w:tcPr>
          <w:p w14:paraId="5A61FA9D" w14:textId="77777777" w:rsidR="00D56BD8" w:rsidRPr="006874B6" w:rsidRDefault="004E755B" w:rsidP="00D56BD8">
            <w:pPr>
              <w:pStyle w:val="NoSpacing"/>
              <w:rPr>
                <w:rFonts w:ascii="Arial" w:hAnsi="Arial" w:cs="Arial"/>
              </w:rPr>
            </w:pPr>
            <w:r>
              <w:rPr>
                <w:rFonts w:ascii="Arial" w:hAnsi="Arial" w:cs="Arial"/>
              </w:rPr>
              <w:t>$51,950</w:t>
            </w:r>
          </w:p>
        </w:tc>
        <w:tc>
          <w:tcPr>
            <w:tcW w:w="1318" w:type="dxa"/>
            <w:tcBorders>
              <w:top w:val="nil"/>
              <w:left w:val="nil"/>
              <w:bottom w:val="single" w:sz="12" w:space="0" w:color="auto"/>
              <w:right w:val="single" w:sz="12" w:space="0" w:color="auto"/>
            </w:tcBorders>
            <w:shd w:val="clear" w:color="auto" w:fill="auto"/>
            <w:noWrap/>
            <w:vAlign w:val="center"/>
          </w:tcPr>
          <w:p w14:paraId="7BD83E69" w14:textId="77777777" w:rsidR="00D56BD8" w:rsidRPr="006874B6" w:rsidRDefault="004E755B" w:rsidP="00D56BD8">
            <w:pPr>
              <w:pStyle w:val="NoSpacing"/>
              <w:rPr>
                <w:rFonts w:ascii="Arial" w:hAnsi="Arial" w:cs="Arial"/>
              </w:rPr>
            </w:pPr>
            <w:r>
              <w:rPr>
                <w:rFonts w:ascii="Arial" w:hAnsi="Arial" w:cs="Arial"/>
              </w:rPr>
              <w:t>$155,850</w:t>
            </w:r>
          </w:p>
        </w:tc>
        <w:tc>
          <w:tcPr>
            <w:tcW w:w="1062" w:type="dxa"/>
            <w:tcBorders>
              <w:top w:val="nil"/>
              <w:left w:val="nil"/>
              <w:bottom w:val="nil"/>
              <w:right w:val="nil"/>
            </w:tcBorders>
            <w:shd w:val="clear" w:color="auto" w:fill="auto"/>
            <w:noWrap/>
            <w:vAlign w:val="bottom"/>
          </w:tcPr>
          <w:p w14:paraId="31DF3922" w14:textId="77777777" w:rsidR="00D56BD8" w:rsidRPr="006874B6" w:rsidRDefault="00D56BD8" w:rsidP="00D56BD8">
            <w:pPr>
              <w:pStyle w:val="NoSpacing"/>
              <w:rPr>
                <w:rFonts w:ascii="Arial" w:hAnsi="Arial" w:cs="Arial"/>
              </w:rPr>
            </w:pPr>
          </w:p>
        </w:tc>
      </w:tr>
    </w:tbl>
    <w:p w14:paraId="13AD7934" w14:textId="77777777" w:rsidR="004E755B" w:rsidRDefault="004E755B" w:rsidP="00510222">
      <w:pPr>
        <w:pStyle w:val="NoSpacing"/>
        <w:rPr>
          <w:rFonts w:ascii="Arial" w:hAnsi="Arial" w:cs="Arial"/>
          <w:b/>
          <w:sz w:val="24"/>
          <w:szCs w:val="24"/>
        </w:rPr>
      </w:pPr>
    </w:p>
    <w:p w14:paraId="010F8667" w14:textId="77777777" w:rsidR="004E755B" w:rsidRDefault="004E755B">
      <w:pPr>
        <w:rPr>
          <w:rFonts w:ascii="Arial" w:hAnsi="Arial" w:cs="Arial"/>
          <w:b/>
          <w:sz w:val="24"/>
          <w:szCs w:val="24"/>
        </w:rPr>
      </w:pPr>
      <w:r>
        <w:rPr>
          <w:rFonts w:ascii="Arial" w:hAnsi="Arial" w:cs="Arial"/>
          <w:b/>
          <w:sz w:val="24"/>
          <w:szCs w:val="24"/>
        </w:rPr>
        <w:br w:type="page"/>
      </w:r>
    </w:p>
    <w:p w14:paraId="4BA3CDF9" w14:textId="77777777" w:rsidR="00510222" w:rsidRPr="00233C60" w:rsidRDefault="00510222" w:rsidP="00510222">
      <w:pPr>
        <w:pStyle w:val="NoSpacing"/>
        <w:rPr>
          <w:rFonts w:ascii="Arial" w:hAnsi="Arial" w:cs="Arial"/>
          <w:b/>
          <w:sz w:val="24"/>
          <w:szCs w:val="24"/>
        </w:rPr>
      </w:pPr>
      <w:r w:rsidRPr="00233C60">
        <w:rPr>
          <w:rFonts w:ascii="Arial" w:hAnsi="Arial" w:cs="Arial"/>
          <w:b/>
          <w:sz w:val="24"/>
          <w:szCs w:val="24"/>
        </w:rPr>
        <w:t xml:space="preserve">Solano County </w:t>
      </w:r>
      <w:r>
        <w:rPr>
          <w:rFonts w:ascii="Arial" w:hAnsi="Arial" w:cs="Arial"/>
          <w:b/>
          <w:sz w:val="24"/>
          <w:szCs w:val="24"/>
        </w:rPr>
        <w:t>Older Adult</w:t>
      </w:r>
      <w:r w:rsidRPr="00233C60">
        <w:rPr>
          <w:rFonts w:ascii="Arial" w:hAnsi="Arial" w:cs="Arial"/>
          <w:b/>
          <w:sz w:val="24"/>
          <w:szCs w:val="24"/>
        </w:rPr>
        <w:t xml:space="preserve"> Mental Health PEI Project Budget Narrative</w:t>
      </w:r>
    </w:p>
    <w:p w14:paraId="662197E8" w14:textId="77777777" w:rsidR="00510222" w:rsidRDefault="00510222" w:rsidP="00510222">
      <w:pPr>
        <w:pStyle w:val="NoSpacing"/>
        <w:rPr>
          <w:rFonts w:ascii="Arial" w:hAnsi="Arial" w:cs="Arial"/>
          <w:sz w:val="24"/>
          <w:szCs w:val="24"/>
        </w:rPr>
      </w:pPr>
    </w:p>
    <w:p w14:paraId="31CD8B67" w14:textId="77777777" w:rsidR="00510222" w:rsidRDefault="00510222" w:rsidP="00510222">
      <w:pPr>
        <w:pStyle w:val="NoSpacing"/>
        <w:rPr>
          <w:rFonts w:ascii="Arial" w:hAnsi="Arial" w:cs="Arial"/>
          <w:sz w:val="24"/>
          <w:szCs w:val="24"/>
        </w:rPr>
      </w:pPr>
      <w:r>
        <w:rPr>
          <w:rFonts w:ascii="Arial" w:hAnsi="Arial" w:cs="Arial"/>
          <w:sz w:val="24"/>
          <w:szCs w:val="24"/>
        </w:rPr>
        <w:t xml:space="preserve">These budget figures were developed through consultation with the Area Agency on Aging of Napa and Solano and Solano County MHSA PEI Coordinator. There will be a minimum of one bilingual/bicultural position. No out of state travel has been budgeted. </w:t>
      </w:r>
    </w:p>
    <w:p w14:paraId="3569CC61" w14:textId="77777777" w:rsidR="00510222" w:rsidRPr="00B10DB0" w:rsidRDefault="00510222" w:rsidP="00510222">
      <w:pPr>
        <w:pStyle w:val="NoSpacing"/>
        <w:rPr>
          <w:rFonts w:ascii="Arial" w:hAnsi="Arial" w:cs="Arial"/>
          <w:sz w:val="24"/>
          <w:szCs w:val="24"/>
        </w:rPr>
      </w:pPr>
    </w:p>
    <w:p w14:paraId="36D27689" w14:textId="77777777" w:rsidR="00510222" w:rsidRPr="00992D3D" w:rsidRDefault="00510222" w:rsidP="00510222">
      <w:pPr>
        <w:pStyle w:val="NoSpacing"/>
        <w:rPr>
          <w:rFonts w:ascii="Arial" w:hAnsi="Arial" w:cs="Arial"/>
          <w:sz w:val="24"/>
          <w:szCs w:val="24"/>
        </w:rPr>
      </w:pPr>
      <w:r w:rsidRPr="00992D3D">
        <w:rPr>
          <w:rFonts w:ascii="Arial" w:hAnsi="Arial" w:cs="Arial"/>
          <w:sz w:val="24"/>
          <w:szCs w:val="24"/>
          <w:u w:val="single"/>
        </w:rPr>
        <w:t>Personnel</w:t>
      </w:r>
    </w:p>
    <w:p w14:paraId="431A42AE" w14:textId="77777777" w:rsidR="00510222" w:rsidRPr="00B10DB0" w:rsidRDefault="00510222" w:rsidP="00510222">
      <w:pPr>
        <w:pStyle w:val="NoSpacing"/>
        <w:rPr>
          <w:rFonts w:ascii="Arial" w:hAnsi="Arial" w:cs="Arial"/>
          <w:sz w:val="12"/>
          <w:szCs w:val="12"/>
        </w:rPr>
      </w:pPr>
    </w:p>
    <w:p w14:paraId="617CF00A" w14:textId="77777777" w:rsidR="004E755B" w:rsidRDefault="004E755B" w:rsidP="00510222">
      <w:pPr>
        <w:pStyle w:val="NoSpacing"/>
        <w:rPr>
          <w:rFonts w:ascii="Arial" w:hAnsi="Arial" w:cs="Arial"/>
          <w:sz w:val="24"/>
          <w:szCs w:val="24"/>
        </w:rPr>
      </w:pPr>
      <w:r>
        <w:rPr>
          <w:rFonts w:ascii="Arial" w:hAnsi="Arial" w:cs="Arial"/>
          <w:sz w:val="24"/>
          <w:szCs w:val="24"/>
        </w:rPr>
        <w:t>Includes benefits and taxes calculated at 20% with addition of 3% COLA for fiscal years 2013/14 and 2014/15.</w:t>
      </w:r>
    </w:p>
    <w:p w14:paraId="11119FE1" w14:textId="77777777" w:rsidR="004E755B" w:rsidRPr="004E755B" w:rsidRDefault="004E755B" w:rsidP="00510222">
      <w:pPr>
        <w:pStyle w:val="NoSpacing"/>
        <w:rPr>
          <w:rFonts w:ascii="Arial" w:hAnsi="Arial" w:cs="Arial"/>
          <w:sz w:val="24"/>
          <w:szCs w:val="24"/>
        </w:rPr>
      </w:pPr>
    </w:p>
    <w:p w14:paraId="6C2F31F5" w14:textId="77777777" w:rsidR="00510222" w:rsidRPr="00B10DB0" w:rsidRDefault="00510222" w:rsidP="00510222">
      <w:pPr>
        <w:pStyle w:val="NoSpacing"/>
        <w:rPr>
          <w:rFonts w:ascii="Arial" w:hAnsi="Arial" w:cs="Arial"/>
          <w:i/>
          <w:sz w:val="24"/>
          <w:szCs w:val="24"/>
        </w:rPr>
      </w:pPr>
      <w:r>
        <w:rPr>
          <w:rFonts w:ascii="Arial" w:hAnsi="Arial" w:cs="Arial"/>
          <w:i/>
          <w:sz w:val="24"/>
          <w:szCs w:val="24"/>
        </w:rPr>
        <w:t>Program coordinator</w:t>
      </w:r>
      <w:r>
        <w:rPr>
          <w:rFonts w:ascii="Arial" w:hAnsi="Arial" w:cs="Arial"/>
          <w:i/>
          <w:sz w:val="24"/>
          <w:szCs w:val="24"/>
        </w:rPr>
        <w:tab/>
      </w:r>
      <w:r>
        <w:rPr>
          <w:rFonts w:ascii="Arial" w:hAnsi="Arial" w:cs="Arial"/>
          <w:i/>
          <w:sz w:val="24"/>
          <w:szCs w:val="24"/>
        </w:rPr>
        <w:tab/>
      </w:r>
      <w:r>
        <w:rPr>
          <w:rFonts w:ascii="Arial" w:hAnsi="Arial" w:cs="Arial"/>
          <w:i/>
          <w:sz w:val="24"/>
          <w:szCs w:val="24"/>
        </w:rPr>
        <w:tab/>
        <w:t>1.0</w:t>
      </w:r>
      <w:r w:rsidRPr="00B10DB0">
        <w:rPr>
          <w:rFonts w:ascii="Arial" w:hAnsi="Arial" w:cs="Arial"/>
          <w:i/>
          <w:sz w:val="24"/>
          <w:szCs w:val="24"/>
        </w:rPr>
        <w:t xml:space="preserve"> FTE total</w:t>
      </w:r>
      <w:r>
        <w:rPr>
          <w:rFonts w:ascii="Arial" w:hAnsi="Arial" w:cs="Arial"/>
          <w:i/>
          <w:sz w:val="24"/>
          <w:szCs w:val="24"/>
        </w:rPr>
        <w:tab/>
      </w:r>
      <w:r w:rsidR="00841344">
        <w:rPr>
          <w:rFonts w:ascii="Arial" w:hAnsi="Arial" w:cs="Arial"/>
          <w:i/>
          <w:sz w:val="24"/>
          <w:szCs w:val="24"/>
        </w:rPr>
        <w:tab/>
      </w:r>
      <w:r w:rsidR="00841344">
        <w:rPr>
          <w:rFonts w:ascii="Arial" w:hAnsi="Arial" w:cs="Arial"/>
          <w:i/>
          <w:sz w:val="24"/>
          <w:szCs w:val="24"/>
        </w:rPr>
        <w:tab/>
      </w:r>
      <w:r w:rsidR="00841344">
        <w:rPr>
          <w:rFonts w:ascii="Arial" w:hAnsi="Arial" w:cs="Arial"/>
          <w:i/>
          <w:sz w:val="24"/>
          <w:szCs w:val="24"/>
        </w:rPr>
        <w:tab/>
        <w:t>$177,628</w:t>
      </w:r>
      <w:r w:rsidR="00841344">
        <w:rPr>
          <w:rFonts w:ascii="Arial" w:hAnsi="Arial" w:cs="Arial"/>
          <w:i/>
          <w:sz w:val="24"/>
          <w:szCs w:val="24"/>
        </w:rPr>
        <w:tab/>
      </w:r>
    </w:p>
    <w:p w14:paraId="699C7F2F" w14:textId="77777777" w:rsidR="00510222" w:rsidRDefault="00510222" w:rsidP="00510222">
      <w:pPr>
        <w:pStyle w:val="NoSpacing"/>
        <w:spacing w:before="120"/>
        <w:rPr>
          <w:rFonts w:ascii="Arial" w:hAnsi="Arial" w:cs="Arial"/>
          <w:sz w:val="24"/>
          <w:szCs w:val="24"/>
        </w:rPr>
      </w:pPr>
      <w:r>
        <w:rPr>
          <w:rFonts w:ascii="Arial" w:hAnsi="Arial" w:cs="Arial"/>
          <w:sz w:val="24"/>
          <w:szCs w:val="24"/>
        </w:rPr>
        <w:t>Oversight for program development/implementation, staff hiring, training, management, and supervision.</w:t>
      </w:r>
    </w:p>
    <w:p w14:paraId="33C81F97" w14:textId="77777777" w:rsidR="00510222" w:rsidRDefault="00510222" w:rsidP="00510222">
      <w:pPr>
        <w:pStyle w:val="NoSpacing"/>
        <w:rPr>
          <w:rFonts w:ascii="Arial" w:hAnsi="Arial" w:cs="Arial"/>
          <w:sz w:val="24"/>
          <w:szCs w:val="24"/>
        </w:rPr>
      </w:pPr>
    </w:p>
    <w:p w14:paraId="1F70C4D1" w14:textId="77777777" w:rsidR="00510222" w:rsidRPr="00841344" w:rsidRDefault="00510222" w:rsidP="00510222">
      <w:pPr>
        <w:pStyle w:val="NoSpacing"/>
        <w:rPr>
          <w:rFonts w:ascii="Arial" w:hAnsi="Arial" w:cs="Arial"/>
          <w:i/>
          <w:sz w:val="24"/>
          <w:szCs w:val="24"/>
        </w:rPr>
      </w:pPr>
      <w:r>
        <w:rPr>
          <w:rFonts w:ascii="Arial" w:hAnsi="Arial" w:cs="Arial"/>
          <w:i/>
          <w:sz w:val="24"/>
          <w:szCs w:val="24"/>
        </w:rPr>
        <w:t>Navigator Case Managers</w:t>
      </w:r>
      <w:r>
        <w:rPr>
          <w:rFonts w:ascii="Arial" w:hAnsi="Arial" w:cs="Arial"/>
          <w:i/>
          <w:sz w:val="24"/>
          <w:szCs w:val="24"/>
        </w:rPr>
        <w:tab/>
      </w:r>
      <w:r w:rsidRPr="00B10DB0">
        <w:rPr>
          <w:rFonts w:ascii="Arial" w:hAnsi="Arial" w:cs="Arial"/>
          <w:i/>
          <w:sz w:val="24"/>
          <w:szCs w:val="24"/>
        </w:rPr>
        <w:tab/>
      </w:r>
      <w:r w:rsidRPr="00B10DB0">
        <w:rPr>
          <w:rFonts w:ascii="Arial" w:hAnsi="Arial" w:cs="Arial"/>
          <w:i/>
          <w:sz w:val="24"/>
          <w:szCs w:val="24"/>
        </w:rPr>
        <w:tab/>
      </w:r>
      <w:r>
        <w:rPr>
          <w:rFonts w:ascii="Arial" w:hAnsi="Arial" w:cs="Arial"/>
          <w:i/>
          <w:sz w:val="24"/>
          <w:szCs w:val="24"/>
        </w:rPr>
        <w:t>2</w:t>
      </w:r>
      <w:r w:rsidRPr="00B10DB0">
        <w:rPr>
          <w:rFonts w:ascii="Arial" w:hAnsi="Arial" w:cs="Arial"/>
          <w:i/>
          <w:sz w:val="24"/>
          <w:szCs w:val="24"/>
        </w:rPr>
        <w:t>.</w:t>
      </w:r>
      <w:r>
        <w:rPr>
          <w:rFonts w:ascii="Arial" w:hAnsi="Arial" w:cs="Arial"/>
          <w:i/>
          <w:sz w:val="24"/>
          <w:szCs w:val="24"/>
        </w:rPr>
        <w:t>0</w:t>
      </w:r>
      <w:r w:rsidRPr="00B10DB0">
        <w:rPr>
          <w:rFonts w:ascii="Arial" w:hAnsi="Arial" w:cs="Arial"/>
          <w:i/>
          <w:sz w:val="24"/>
          <w:szCs w:val="24"/>
        </w:rPr>
        <w:t xml:space="preserve"> FTE total</w:t>
      </w:r>
      <w:r w:rsidRPr="00B10DB0">
        <w:rPr>
          <w:rFonts w:ascii="Arial" w:hAnsi="Arial" w:cs="Arial"/>
          <w:i/>
          <w:sz w:val="24"/>
          <w:szCs w:val="24"/>
        </w:rPr>
        <w:tab/>
      </w:r>
      <w:r w:rsidR="00841344">
        <w:rPr>
          <w:rFonts w:ascii="Arial" w:hAnsi="Arial" w:cs="Arial"/>
          <w:i/>
          <w:sz w:val="24"/>
          <w:szCs w:val="24"/>
        </w:rPr>
        <w:tab/>
      </w:r>
      <w:r w:rsidR="00841344">
        <w:rPr>
          <w:rFonts w:ascii="Arial" w:hAnsi="Arial" w:cs="Arial"/>
          <w:i/>
          <w:sz w:val="24"/>
          <w:szCs w:val="24"/>
        </w:rPr>
        <w:tab/>
      </w:r>
      <w:r w:rsidR="00841344">
        <w:rPr>
          <w:rFonts w:ascii="Arial" w:hAnsi="Arial" w:cs="Arial"/>
          <w:i/>
          <w:sz w:val="24"/>
          <w:szCs w:val="24"/>
        </w:rPr>
        <w:tab/>
        <w:t>$260,454</w:t>
      </w:r>
      <w:r w:rsidR="00841344">
        <w:rPr>
          <w:rFonts w:ascii="Arial" w:hAnsi="Arial" w:cs="Arial"/>
          <w:i/>
          <w:sz w:val="24"/>
          <w:szCs w:val="24"/>
        </w:rPr>
        <w:tab/>
      </w:r>
      <w:r w:rsidR="00841344">
        <w:rPr>
          <w:rFonts w:ascii="Arial" w:hAnsi="Arial" w:cs="Arial"/>
          <w:i/>
          <w:sz w:val="24"/>
          <w:szCs w:val="24"/>
        </w:rPr>
        <w:tab/>
      </w:r>
    </w:p>
    <w:p w14:paraId="443B3B0D" w14:textId="77777777" w:rsidR="00510222" w:rsidRPr="004E755B" w:rsidRDefault="00510222" w:rsidP="00510222">
      <w:pPr>
        <w:pStyle w:val="NoSpacing"/>
        <w:rPr>
          <w:rFonts w:ascii="Arial" w:hAnsi="Arial" w:cs="Arial"/>
          <w:sz w:val="24"/>
          <w:szCs w:val="24"/>
        </w:rPr>
      </w:pPr>
      <w:r>
        <w:rPr>
          <w:rFonts w:ascii="Arial" w:hAnsi="Arial" w:cs="Arial"/>
          <w:i/>
          <w:sz w:val="24"/>
          <w:szCs w:val="24"/>
        </w:rPr>
        <w:t>Community Educator</w:t>
      </w:r>
      <w:r>
        <w:rPr>
          <w:rFonts w:ascii="Arial" w:hAnsi="Arial" w:cs="Arial"/>
          <w:i/>
          <w:sz w:val="24"/>
          <w:szCs w:val="24"/>
        </w:rPr>
        <w:tab/>
      </w:r>
      <w:r w:rsidRPr="00B10DB0">
        <w:rPr>
          <w:rFonts w:ascii="Arial" w:hAnsi="Arial" w:cs="Arial"/>
          <w:i/>
          <w:sz w:val="24"/>
          <w:szCs w:val="24"/>
        </w:rPr>
        <w:tab/>
      </w:r>
      <w:r w:rsidRPr="00B10DB0">
        <w:rPr>
          <w:rFonts w:ascii="Arial" w:hAnsi="Arial" w:cs="Arial"/>
          <w:i/>
          <w:sz w:val="24"/>
          <w:szCs w:val="24"/>
        </w:rPr>
        <w:tab/>
      </w:r>
      <w:r>
        <w:rPr>
          <w:rFonts w:ascii="Arial" w:hAnsi="Arial" w:cs="Arial"/>
          <w:i/>
          <w:sz w:val="24"/>
          <w:szCs w:val="24"/>
        </w:rPr>
        <w:t>1</w:t>
      </w:r>
      <w:r w:rsidRPr="00B10DB0">
        <w:rPr>
          <w:rFonts w:ascii="Arial" w:hAnsi="Arial" w:cs="Arial"/>
          <w:i/>
          <w:sz w:val="24"/>
          <w:szCs w:val="24"/>
        </w:rPr>
        <w:t>.</w:t>
      </w:r>
      <w:r w:rsidR="00841344">
        <w:rPr>
          <w:rFonts w:ascii="Arial" w:hAnsi="Arial" w:cs="Arial"/>
          <w:i/>
          <w:sz w:val="24"/>
          <w:szCs w:val="24"/>
        </w:rPr>
        <w:t>0</w:t>
      </w:r>
      <w:r w:rsidR="004E755B">
        <w:rPr>
          <w:rFonts w:ascii="Arial" w:hAnsi="Arial" w:cs="Arial"/>
          <w:i/>
          <w:sz w:val="24"/>
          <w:szCs w:val="24"/>
        </w:rPr>
        <w:t xml:space="preserve"> FTE total</w:t>
      </w:r>
      <w:r w:rsidR="004E755B">
        <w:rPr>
          <w:rFonts w:ascii="Arial" w:hAnsi="Arial" w:cs="Arial"/>
          <w:i/>
          <w:sz w:val="24"/>
          <w:szCs w:val="24"/>
        </w:rPr>
        <w:tab/>
      </w:r>
      <w:r w:rsidR="004E755B">
        <w:rPr>
          <w:rFonts w:ascii="Arial" w:hAnsi="Arial" w:cs="Arial"/>
          <w:i/>
          <w:sz w:val="24"/>
          <w:szCs w:val="24"/>
        </w:rPr>
        <w:tab/>
      </w:r>
      <w:r w:rsidR="00841344">
        <w:rPr>
          <w:rFonts w:ascii="Arial" w:hAnsi="Arial" w:cs="Arial"/>
          <w:i/>
          <w:sz w:val="24"/>
          <w:szCs w:val="24"/>
        </w:rPr>
        <w:tab/>
      </w:r>
      <w:r w:rsidR="00841344">
        <w:rPr>
          <w:rFonts w:ascii="Arial" w:hAnsi="Arial" w:cs="Arial"/>
          <w:i/>
          <w:sz w:val="24"/>
          <w:szCs w:val="24"/>
        </w:rPr>
        <w:tab/>
        <w:t>$120,557</w:t>
      </w:r>
      <w:r w:rsidR="004E755B">
        <w:rPr>
          <w:rFonts w:ascii="Arial" w:hAnsi="Arial" w:cs="Arial"/>
          <w:i/>
          <w:sz w:val="24"/>
          <w:szCs w:val="24"/>
        </w:rPr>
        <w:tab/>
      </w:r>
    </w:p>
    <w:p w14:paraId="2F55333F" w14:textId="77777777" w:rsidR="00510222" w:rsidRDefault="00510222" w:rsidP="00510222">
      <w:pPr>
        <w:pStyle w:val="NoSpacing"/>
        <w:rPr>
          <w:rFonts w:ascii="Arial" w:hAnsi="Arial" w:cs="Arial"/>
          <w:sz w:val="24"/>
          <w:szCs w:val="24"/>
        </w:rPr>
      </w:pPr>
    </w:p>
    <w:p w14:paraId="729BC356" w14:textId="77777777" w:rsidR="00510222" w:rsidRPr="00B10DB0" w:rsidRDefault="00510222" w:rsidP="00510222">
      <w:pPr>
        <w:pStyle w:val="NoSpacing"/>
        <w:rPr>
          <w:rFonts w:ascii="Arial" w:hAnsi="Arial" w:cs="Arial"/>
          <w:sz w:val="24"/>
          <w:szCs w:val="24"/>
        </w:rPr>
      </w:pPr>
      <w:r w:rsidRPr="00B10DB0">
        <w:rPr>
          <w:rFonts w:ascii="Arial" w:hAnsi="Arial" w:cs="Arial"/>
          <w:sz w:val="24"/>
          <w:szCs w:val="24"/>
        </w:rPr>
        <w:t xml:space="preserve">TOTAL </w:t>
      </w:r>
      <w:r w:rsidR="004E755B">
        <w:rPr>
          <w:rFonts w:ascii="Arial" w:hAnsi="Arial" w:cs="Arial"/>
          <w:sz w:val="24"/>
          <w:szCs w:val="24"/>
        </w:rPr>
        <w:t>PERSONNEL EXPENDITURES</w:t>
      </w:r>
      <w:r w:rsidR="004E755B">
        <w:rPr>
          <w:rFonts w:ascii="Arial" w:hAnsi="Arial" w:cs="Arial"/>
          <w:sz w:val="24"/>
          <w:szCs w:val="24"/>
        </w:rPr>
        <w:tab/>
      </w:r>
      <w:r w:rsidR="004E755B">
        <w:rPr>
          <w:rFonts w:ascii="Arial" w:hAnsi="Arial" w:cs="Arial"/>
          <w:sz w:val="24"/>
          <w:szCs w:val="24"/>
        </w:rPr>
        <w:tab/>
      </w:r>
      <w:r w:rsidR="004E755B">
        <w:rPr>
          <w:rFonts w:ascii="Arial" w:hAnsi="Arial" w:cs="Arial"/>
          <w:sz w:val="24"/>
          <w:szCs w:val="24"/>
        </w:rPr>
        <w:tab/>
      </w:r>
      <w:r w:rsidR="004E755B">
        <w:rPr>
          <w:rFonts w:ascii="Arial" w:hAnsi="Arial" w:cs="Arial"/>
          <w:sz w:val="24"/>
          <w:szCs w:val="24"/>
        </w:rPr>
        <w:tab/>
      </w:r>
      <w:r w:rsidR="004E755B">
        <w:rPr>
          <w:rFonts w:ascii="Arial" w:hAnsi="Arial" w:cs="Arial"/>
          <w:sz w:val="24"/>
          <w:szCs w:val="24"/>
        </w:rPr>
        <w:tab/>
      </w:r>
      <w:r w:rsidR="004E755B">
        <w:rPr>
          <w:rFonts w:ascii="Arial" w:hAnsi="Arial" w:cs="Arial"/>
          <w:sz w:val="24"/>
          <w:szCs w:val="24"/>
        </w:rPr>
        <w:tab/>
        <w:t>$668</w:t>
      </w:r>
      <w:r w:rsidRPr="00B10DB0">
        <w:rPr>
          <w:rFonts w:ascii="Arial" w:hAnsi="Arial" w:cs="Arial"/>
          <w:sz w:val="24"/>
          <w:szCs w:val="24"/>
        </w:rPr>
        <w:t>,</w:t>
      </w:r>
      <w:r w:rsidR="004E755B">
        <w:rPr>
          <w:rFonts w:ascii="Arial" w:hAnsi="Arial" w:cs="Arial"/>
          <w:sz w:val="24"/>
          <w:szCs w:val="24"/>
        </w:rPr>
        <w:t>950</w:t>
      </w:r>
    </w:p>
    <w:p w14:paraId="5CA1B712" w14:textId="77777777" w:rsidR="00510222" w:rsidRDefault="00510222" w:rsidP="00510222">
      <w:pPr>
        <w:pStyle w:val="NoSpacing"/>
        <w:rPr>
          <w:rFonts w:ascii="Arial" w:hAnsi="Arial" w:cs="Arial"/>
          <w:b/>
          <w:sz w:val="24"/>
          <w:szCs w:val="24"/>
        </w:rPr>
      </w:pPr>
    </w:p>
    <w:p w14:paraId="42F91F0E" w14:textId="77777777" w:rsidR="00510222" w:rsidRPr="00992D3D" w:rsidRDefault="00510222" w:rsidP="00510222">
      <w:pPr>
        <w:pStyle w:val="NoSpacing"/>
        <w:spacing w:before="120"/>
        <w:rPr>
          <w:rFonts w:ascii="Arial" w:hAnsi="Arial" w:cs="Arial"/>
          <w:sz w:val="24"/>
          <w:szCs w:val="24"/>
          <w:u w:val="single"/>
        </w:rPr>
      </w:pPr>
      <w:r>
        <w:rPr>
          <w:rFonts w:ascii="Arial" w:hAnsi="Arial" w:cs="Arial"/>
          <w:sz w:val="24"/>
          <w:szCs w:val="24"/>
          <w:u w:val="single"/>
        </w:rPr>
        <w:t>Operating Expenditures</w:t>
      </w:r>
    </w:p>
    <w:p w14:paraId="6A293D0A" w14:textId="77777777" w:rsidR="00CC4FCF" w:rsidRPr="00CC4FCF" w:rsidRDefault="00CC4FCF" w:rsidP="00510222">
      <w:pPr>
        <w:pStyle w:val="NoSpacing"/>
        <w:rPr>
          <w:rFonts w:ascii="Arial" w:hAnsi="Arial" w:cs="Arial"/>
          <w:sz w:val="12"/>
          <w:szCs w:val="12"/>
        </w:rPr>
      </w:pPr>
    </w:p>
    <w:p w14:paraId="4B17AA7C" w14:textId="77777777" w:rsidR="004E755B" w:rsidRDefault="004E755B" w:rsidP="00510222">
      <w:pPr>
        <w:pStyle w:val="NoSpacing"/>
        <w:rPr>
          <w:rFonts w:ascii="Arial" w:hAnsi="Arial" w:cs="Arial"/>
          <w:sz w:val="24"/>
          <w:szCs w:val="24"/>
        </w:rPr>
      </w:pPr>
      <w:r>
        <w:rPr>
          <w:rFonts w:ascii="Arial" w:hAnsi="Arial" w:cs="Arial"/>
          <w:sz w:val="24"/>
          <w:szCs w:val="24"/>
        </w:rPr>
        <w:t xml:space="preserve">Includes facility cost based upon rent and utilities. </w:t>
      </w:r>
      <w:r w:rsidR="00C2368D">
        <w:rPr>
          <w:rFonts w:ascii="Arial" w:hAnsi="Arial" w:cs="Arial"/>
          <w:sz w:val="24"/>
          <w:szCs w:val="24"/>
        </w:rPr>
        <w:t xml:space="preserve">Other operating expenses include start-up costs such as recruitment, hiring, program development, office furniture, phones, computers, software, and screening tools. </w:t>
      </w:r>
      <w:r w:rsidR="00CC4FCF">
        <w:rPr>
          <w:rFonts w:ascii="Arial" w:hAnsi="Arial" w:cs="Arial"/>
          <w:sz w:val="24"/>
          <w:szCs w:val="24"/>
        </w:rPr>
        <w:t>Does not include subcontracts or indirect costs.</w:t>
      </w:r>
    </w:p>
    <w:p w14:paraId="65F42891" w14:textId="77777777" w:rsidR="00CC4FCF" w:rsidRDefault="00CC4FCF" w:rsidP="00510222">
      <w:pPr>
        <w:pStyle w:val="NoSpacing"/>
        <w:rPr>
          <w:rFonts w:ascii="Arial" w:hAnsi="Arial" w:cs="Arial"/>
          <w:i/>
          <w:sz w:val="24"/>
          <w:szCs w:val="24"/>
        </w:rPr>
      </w:pPr>
    </w:p>
    <w:p w14:paraId="62C5347D" w14:textId="77777777" w:rsidR="00510222" w:rsidRPr="00992D3D" w:rsidRDefault="00841344" w:rsidP="00510222">
      <w:pPr>
        <w:pStyle w:val="NoSpacing"/>
        <w:rPr>
          <w:rFonts w:ascii="Arial" w:hAnsi="Arial" w:cs="Arial"/>
          <w:i/>
          <w:sz w:val="24"/>
          <w:szCs w:val="24"/>
        </w:rPr>
      </w:pPr>
      <w:r>
        <w:rPr>
          <w:rFonts w:ascii="Arial" w:hAnsi="Arial" w:cs="Arial"/>
          <w:i/>
          <w:sz w:val="24"/>
          <w:szCs w:val="24"/>
        </w:rPr>
        <w:t>Facility Costs</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$33,150</w:t>
      </w:r>
    </w:p>
    <w:p w14:paraId="427B9C3E" w14:textId="77777777" w:rsidR="00510222" w:rsidRDefault="00510222" w:rsidP="00510222">
      <w:pPr>
        <w:pStyle w:val="NoSpacing"/>
        <w:rPr>
          <w:rFonts w:ascii="Arial" w:hAnsi="Arial" w:cs="Arial"/>
          <w:sz w:val="24"/>
          <w:szCs w:val="24"/>
        </w:rPr>
      </w:pPr>
    </w:p>
    <w:p w14:paraId="1B25C187" w14:textId="77777777" w:rsidR="00510222" w:rsidRPr="00992D3D" w:rsidRDefault="00510222" w:rsidP="00510222">
      <w:pPr>
        <w:pStyle w:val="NoSpacing"/>
        <w:rPr>
          <w:rFonts w:ascii="Arial" w:hAnsi="Arial" w:cs="Arial"/>
          <w:i/>
          <w:sz w:val="24"/>
          <w:szCs w:val="24"/>
        </w:rPr>
      </w:pPr>
      <w:r w:rsidRPr="00992D3D">
        <w:rPr>
          <w:rFonts w:ascii="Arial" w:hAnsi="Arial" w:cs="Arial"/>
          <w:i/>
          <w:sz w:val="24"/>
          <w:szCs w:val="24"/>
        </w:rPr>
        <w:t>Other O</w:t>
      </w:r>
      <w:r w:rsidR="00841344">
        <w:rPr>
          <w:rFonts w:ascii="Arial" w:hAnsi="Arial" w:cs="Arial"/>
          <w:i/>
          <w:sz w:val="24"/>
          <w:szCs w:val="24"/>
        </w:rPr>
        <w:t>perating Expenses</w:t>
      </w:r>
      <w:r w:rsidR="00841344">
        <w:rPr>
          <w:rFonts w:ascii="Arial" w:hAnsi="Arial" w:cs="Arial"/>
          <w:i/>
          <w:sz w:val="24"/>
          <w:szCs w:val="24"/>
        </w:rPr>
        <w:tab/>
      </w:r>
      <w:r w:rsidR="00841344">
        <w:rPr>
          <w:rFonts w:ascii="Arial" w:hAnsi="Arial" w:cs="Arial"/>
          <w:i/>
          <w:sz w:val="24"/>
          <w:szCs w:val="24"/>
        </w:rPr>
        <w:tab/>
      </w:r>
      <w:r w:rsidR="00841344">
        <w:rPr>
          <w:rFonts w:ascii="Arial" w:hAnsi="Arial" w:cs="Arial"/>
          <w:i/>
          <w:sz w:val="24"/>
          <w:szCs w:val="24"/>
        </w:rPr>
        <w:tab/>
      </w:r>
      <w:r w:rsidR="00841344">
        <w:rPr>
          <w:rFonts w:ascii="Arial" w:hAnsi="Arial" w:cs="Arial"/>
          <w:i/>
          <w:sz w:val="24"/>
          <w:szCs w:val="24"/>
        </w:rPr>
        <w:tab/>
      </w:r>
      <w:r w:rsidR="00841344">
        <w:rPr>
          <w:rFonts w:ascii="Arial" w:hAnsi="Arial" w:cs="Arial"/>
          <w:i/>
          <w:sz w:val="24"/>
          <w:szCs w:val="24"/>
        </w:rPr>
        <w:tab/>
      </w:r>
      <w:r w:rsidR="00841344">
        <w:rPr>
          <w:rFonts w:ascii="Arial" w:hAnsi="Arial" w:cs="Arial"/>
          <w:i/>
          <w:sz w:val="24"/>
          <w:szCs w:val="24"/>
        </w:rPr>
        <w:tab/>
      </w:r>
      <w:r w:rsidR="00841344">
        <w:rPr>
          <w:rFonts w:ascii="Arial" w:hAnsi="Arial" w:cs="Arial"/>
          <w:i/>
          <w:sz w:val="24"/>
          <w:szCs w:val="24"/>
        </w:rPr>
        <w:tab/>
      </w:r>
      <w:r w:rsidR="00841344">
        <w:rPr>
          <w:rFonts w:ascii="Arial" w:hAnsi="Arial" w:cs="Arial"/>
          <w:i/>
          <w:sz w:val="24"/>
          <w:szCs w:val="24"/>
        </w:rPr>
        <w:tab/>
        <w:t>$198,383</w:t>
      </w:r>
    </w:p>
    <w:p w14:paraId="127E2B11" w14:textId="77777777" w:rsidR="00510222" w:rsidRDefault="00510222" w:rsidP="00510222">
      <w:pPr>
        <w:pStyle w:val="NoSpacing"/>
        <w:rPr>
          <w:rFonts w:ascii="Arial" w:hAnsi="Arial" w:cs="Arial"/>
          <w:sz w:val="24"/>
          <w:szCs w:val="24"/>
        </w:rPr>
      </w:pPr>
    </w:p>
    <w:p w14:paraId="0D46E88C" w14:textId="77777777" w:rsidR="00510222" w:rsidRDefault="00510222" w:rsidP="00510222">
      <w:pPr>
        <w:pStyle w:val="NoSpacing"/>
        <w:rPr>
          <w:rFonts w:ascii="Arial" w:hAnsi="Arial" w:cs="Arial"/>
          <w:sz w:val="24"/>
          <w:szCs w:val="24"/>
        </w:rPr>
      </w:pPr>
      <w:r>
        <w:rPr>
          <w:rFonts w:ascii="Arial" w:hAnsi="Arial" w:cs="Arial"/>
          <w:sz w:val="24"/>
          <w:szCs w:val="24"/>
        </w:rPr>
        <w:t>TOTAL OPERATING EXP</w:t>
      </w:r>
      <w:r w:rsidR="00841344">
        <w:rPr>
          <w:rFonts w:ascii="Arial" w:hAnsi="Arial" w:cs="Arial"/>
          <w:sz w:val="24"/>
          <w:szCs w:val="24"/>
        </w:rPr>
        <w:t>ENSES</w:t>
      </w:r>
      <w:r w:rsidR="00841344">
        <w:rPr>
          <w:rFonts w:ascii="Arial" w:hAnsi="Arial" w:cs="Arial"/>
          <w:sz w:val="24"/>
          <w:szCs w:val="24"/>
        </w:rPr>
        <w:tab/>
      </w:r>
      <w:r w:rsidR="00841344">
        <w:rPr>
          <w:rFonts w:ascii="Arial" w:hAnsi="Arial" w:cs="Arial"/>
          <w:sz w:val="24"/>
          <w:szCs w:val="24"/>
        </w:rPr>
        <w:tab/>
      </w:r>
      <w:r w:rsidR="00841344">
        <w:rPr>
          <w:rFonts w:ascii="Arial" w:hAnsi="Arial" w:cs="Arial"/>
          <w:sz w:val="24"/>
          <w:szCs w:val="24"/>
        </w:rPr>
        <w:tab/>
      </w:r>
      <w:r w:rsidR="00841344">
        <w:rPr>
          <w:rFonts w:ascii="Arial" w:hAnsi="Arial" w:cs="Arial"/>
          <w:sz w:val="24"/>
          <w:szCs w:val="24"/>
        </w:rPr>
        <w:tab/>
      </w:r>
      <w:r w:rsidR="00841344">
        <w:rPr>
          <w:rFonts w:ascii="Arial" w:hAnsi="Arial" w:cs="Arial"/>
          <w:sz w:val="24"/>
          <w:szCs w:val="24"/>
        </w:rPr>
        <w:tab/>
      </w:r>
      <w:r w:rsidR="00841344">
        <w:rPr>
          <w:rFonts w:ascii="Arial" w:hAnsi="Arial" w:cs="Arial"/>
          <w:sz w:val="24"/>
          <w:szCs w:val="24"/>
        </w:rPr>
        <w:tab/>
        <w:t>$231,533</w:t>
      </w:r>
    </w:p>
    <w:p w14:paraId="7453ED44" w14:textId="77777777" w:rsidR="00510222" w:rsidRDefault="00510222" w:rsidP="00510222">
      <w:pPr>
        <w:pStyle w:val="NoSpacing"/>
        <w:rPr>
          <w:rFonts w:ascii="Arial" w:hAnsi="Arial" w:cs="Arial"/>
          <w:sz w:val="24"/>
          <w:szCs w:val="24"/>
        </w:rPr>
      </w:pPr>
    </w:p>
    <w:p w14:paraId="52C24290" w14:textId="77777777" w:rsidR="00510222" w:rsidRPr="00992D3D" w:rsidRDefault="00510222" w:rsidP="00510222">
      <w:pPr>
        <w:pStyle w:val="NoSpacing"/>
        <w:rPr>
          <w:rFonts w:ascii="Arial" w:hAnsi="Arial" w:cs="Arial"/>
          <w:sz w:val="24"/>
          <w:szCs w:val="24"/>
          <w:u w:val="single"/>
        </w:rPr>
      </w:pPr>
      <w:r>
        <w:rPr>
          <w:rFonts w:ascii="Arial" w:hAnsi="Arial" w:cs="Arial"/>
          <w:sz w:val="24"/>
          <w:szCs w:val="24"/>
          <w:u w:val="single"/>
        </w:rPr>
        <w:t>Subcontracts</w:t>
      </w:r>
    </w:p>
    <w:p w14:paraId="018067B5" w14:textId="77777777" w:rsidR="00510222" w:rsidRDefault="00510222" w:rsidP="00510222">
      <w:pPr>
        <w:pStyle w:val="NoSpacing"/>
        <w:rPr>
          <w:rFonts w:ascii="Arial" w:hAnsi="Arial" w:cs="Arial"/>
          <w:sz w:val="24"/>
          <w:szCs w:val="24"/>
        </w:rPr>
      </w:pPr>
    </w:p>
    <w:p w14:paraId="3617329E" w14:textId="77777777" w:rsidR="00510222" w:rsidRPr="00992D3D" w:rsidRDefault="00841344" w:rsidP="00510222">
      <w:pPr>
        <w:pStyle w:val="NoSpacing"/>
        <w:rPr>
          <w:rFonts w:ascii="Arial" w:hAnsi="Arial" w:cs="Arial"/>
          <w:i/>
          <w:sz w:val="24"/>
          <w:szCs w:val="24"/>
        </w:rPr>
      </w:pPr>
      <w:r>
        <w:rPr>
          <w:rFonts w:ascii="Arial" w:hAnsi="Arial" w:cs="Arial"/>
          <w:i/>
          <w:sz w:val="24"/>
          <w:szCs w:val="24"/>
        </w:rPr>
        <w:t>Geriatric Psychologist</w:t>
      </w:r>
      <w:r>
        <w:rPr>
          <w:rFonts w:ascii="Arial" w:hAnsi="Arial" w:cs="Arial"/>
          <w:i/>
          <w:sz w:val="24"/>
          <w:szCs w:val="24"/>
        </w:rPr>
        <w:tab/>
      </w:r>
      <w:r>
        <w:rPr>
          <w:rFonts w:ascii="Arial" w:hAnsi="Arial" w:cs="Arial"/>
          <w:i/>
          <w:sz w:val="24"/>
          <w:szCs w:val="24"/>
        </w:rPr>
        <w:tab/>
      </w:r>
      <w:r>
        <w:rPr>
          <w:rFonts w:ascii="Arial" w:hAnsi="Arial" w:cs="Arial"/>
          <w:i/>
          <w:sz w:val="24"/>
          <w:szCs w:val="24"/>
        </w:rPr>
        <w:tab/>
        <w:t>As needed</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$45</w:t>
      </w:r>
      <w:r w:rsidR="00510222" w:rsidRPr="00992D3D">
        <w:rPr>
          <w:rFonts w:ascii="Arial" w:hAnsi="Arial" w:cs="Arial"/>
          <w:i/>
          <w:sz w:val="24"/>
          <w:szCs w:val="24"/>
        </w:rPr>
        <w:t>,0</w:t>
      </w:r>
      <w:r>
        <w:rPr>
          <w:rFonts w:ascii="Arial" w:hAnsi="Arial" w:cs="Arial"/>
          <w:i/>
          <w:sz w:val="24"/>
          <w:szCs w:val="24"/>
        </w:rPr>
        <w:t>0</w:t>
      </w:r>
      <w:r w:rsidR="00510222" w:rsidRPr="00992D3D">
        <w:rPr>
          <w:rFonts w:ascii="Arial" w:hAnsi="Arial" w:cs="Arial"/>
          <w:i/>
          <w:sz w:val="24"/>
          <w:szCs w:val="24"/>
        </w:rPr>
        <w:t>0</w:t>
      </w:r>
    </w:p>
    <w:p w14:paraId="32FDA327" w14:textId="77777777" w:rsidR="00510222" w:rsidRDefault="00841344" w:rsidP="00841344">
      <w:pPr>
        <w:pStyle w:val="NoSpacing"/>
        <w:spacing w:before="120"/>
        <w:rPr>
          <w:rFonts w:ascii="Arial" w:hAnsi="Arial" w:cs="Arial"/>
          <w:sz w:val="24"/>
          <w:szCs w:val="24"/>
        </w:rPr>
      </w:pPr>
      <w:r>
        <w:rPr>
          <w:rFonts w:ascii="Arial" w:hAnsi="Arial" w:cs="Arial"/>
          <w:sz w:val="24"/>
          <w:szCs w:val="24"/>
        </w:rPr>
        <w:t>To provide support and recommendations regarding challenging cases, develop curriculum, and present for specific Gatekeeper trainings/conferences at $15,000 for each fiscal year during the contract.</w:t>
      </w:r>
    </w:p>
    <w:p w14:paraId="4768E69C" w14:textId="77777777" w:rsidR="00841344" w:rsidRDefault="00841344" w:rsidP="00510222">
      <w:pPr>
        <w:pStyle w:val="NoSpacing"/>
        <w:rPr>
          <w:rFonts w:ascii="Arial" w:hAnsi="Arial" w:cs="Arial"/>
          <w:sz w:val="24"/>
          <w:szCs w:val="24"/>
        </w:rPr>
      </w:pPr>
    </w:p>
    <w:p w14:paraId="1E63C78A" w14:textId="77777777" w:rsidR="00841344" w:rsidRPr="00841344" w:rsidRDefault="00841344" w:rsidP="00510222">
      <w:pPr>
        <w:pStyle w:val="NoSpacing"/>
        <w:rPr>
          <w:rFonts w:ascii="Arial" w:hAnsi="Arial" w:cs="Arial"/>
          <w:i/>
          <w:sz w:val="24"/>
          <w:szCs w:val="24"/>
        </w:rPr>
      </w:pPr>
      <w:r w:rsidRPr="00841344">
        <w:rPr>
          <w:rFonts w:ascii="Arial" w:hAnsi="Arial" w:cs="Arial"/>
          <w:i/>
          <w:sz w:val="24"/>
          <w:szCs w:val="24"/>
        </w:rPr>
        <w:t>Indirect Costs</w:t>
      </w:r>
      <w:r w:rsidRPr="00841344">
        <w:rPr>
          <w:rFonts w:ascii="Arial" w:hAnsi="Arial" w:cs="Arial"/>
          <w:i/>
          <w:sz w:val="24"/>
          <w:szCs w:val="24"/>
        </w:rPr>
        <w:tab/>
      </w:r>
      <w:r w:rsidRPr="00841344">
        <w:rPr>
          <w:rFonts w:ascii="Arial" w:hAnsi="Arial" w:cs="Arial"/>
          <w:i/>
          <w:sz w:val="24"/>
          <w:szCs w:val="24"/>
        </w:rPr>
        <w:tab/>
      </w:r>
      <w:r w:rsidRPr="00841344">
        <w:rPr>
          <w:rFonts w:ascii="Arial" w:hAnsi="Arial" w:cs="Arial"/>
          <w:i/>
          <w:sz w:val="24"/>
          <w:szCs w:val="24"/>
        </w:rPr>
        <w:tab/>
      </w:r>
      <w:r w:rsidRPr="00841344">
        <w:rPr>
          <w:rFonts w:ascii="Arial" w:hAnsi="Arial" w:cs="Arial"/>
          <w:i/>
          <w:sz w:val="24"/>
          <w:szCs w:val="24"/>
        </w:rPr>
        <w:tab/>
      </w:r>
      <w:r w:rsidRPr="00841344">
        <w:rPr>
          <w:rFonts w:ascii="Arial" w:hAnsi="Arial" w:cs="Arial"/>
          <w:i/>
          <w:sz w:val="24"/>
          <w:szCs w:val="24"/>
        </w:rPr>
        <w:tab/>
      </w:r>
      <w:r w:rsidRPr="00841344">
        <w:rPr>
          <w:rFonts w:ascii="Arial" w:hAnsi="Arial" w:cs="Arial"/>
          <w:i/>
          <w:sz w:val="24"/>
          <w:szCs w:val="24"/>
        </w:rPr>
        <w:tab/>
      </w:r>
      <w:r w:rsidRPr="00841344">
        <w:rPr>
          <w:rFonts w:ascii="Arial" w:hAnsi="Arial" w:cs="Arial"/>
          <w:i/>
          <w:sz w:val="24"/>
          <w:szCs w:val="24"/>
        </w:rPr>
        <w:tab/>
      </w:r>
      <w:r w:rsidRPr="00841344">
        <w:rPr>
          <w:rFonts w:ascii="Arial" w:hAnsi="Arial" w:cs="Arial"/>
          <w:i/>
          <w:sz w:val="24"/>
          <w:szCs w:val="24"/>
        </w:rPr>
        <w:tab/>
      </w:r>
      <w:r w:rsidRPr="00841344">
        <w:rPr>
          <w:rFonts w:ascii="Arial" w:hAnsi="Arial" w:cs="Arial"/>
          <w:i/>
          <w:sz w:val="24"/>
          <w:szCs w:val="24"/>
        </w:rPr>
        <w:tab/>
        <w:t>$145,423</w:t>
      </w:r>
    </w:p>
    <w:p w14:paraId="74EABCF1" w14:textId="77777777" w:rsidR="00841344" w:rsidRDefault="00841344" w:rsidP="00841344">
      <w:pPr>
        <w:pStyle w:val="NoSpacing"/>
        <w:spacing w:before="120"/>
        <w:rPr>
          <w:rFonts w:ascii="Arial" w:hAnsi="Arial" w:cs="Arial"/>
          <w:sz w:val="24"/>
          <w:szCs w:val="24"/>
        </w:rPr>
      </w:pPr>
      <w:r>
        <w:rPr>
          <w:rFonts w:ascii="Arial" w:hAnsi="Arial" w:cs="Arial"/>
          <w:sz w:val="24"/>
          <w:szCs w:val="24"/>
        </w:rPr>
        <w:t>Indirect costs were calculated at 19% and include overall project management and bookkeeping costs</w:t>
      </w:r>
    </w:p>
    <w:p w14:paraId="6C5F5226" w14:textId="77777777" w:rsidR="00510222" w:rsidRDefault="00510222" w:rsidP="00510222">
      <w:pPr>
        <w:pStyle w:val="NoSpacing"/>
        <w:rPr>
          <w:rFonts w:ascii="Arial" w:hAnsi="Arial" w:cs="Arial"/>
          <w:sz w:val="24"/>
          <w:szCs w:val="24"/>
        </w:rPr>
      </w:pPr>
    </w:p>
    <w:p w14:paraId="1FDF6B86" w14:textId="77777777" w:rsidR="001E63B9" w:rsidRDefault="001E63B9" w:rsidP="00510222">
      <w:pPr>
        <w:pStyle w:val="NoSpacing"/>
        <w:rPr>
          <w:rFonts w:ascii="Arial" w:hAnsi="Arial" w:cs="Arial"/>
          <w:sz w:val="24"/>
          <w:szCs w:val="24"/>
        </w:rPr>
      </w:pPr>
      <w:r>
        <w:rPr>
          <w:rFonts w:ascii="Arial" w:hAnsi="Arial" w:cs="Arial"/>
          <w:sz w:val="24"/>
          <w:szCs w:val="24"/>
        </w:rPr>
        <w:t>TOTAL SUBCONTRACTS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$69,000</w:t>
      </w:r>
    </w:p>
    <w:p w14:paraId="592CC6EC" w14:textId="77777777" w:rsidR="00841344" w:rsidRPr="001E63B9" w:rsidRDefault="00841344" w:rsidP="00510222">
      <w:pPr>
        <w:pStyle w:val="NoSpacing"/>
        <w:rPr>
          <w:rFonts w:ascii="Arial" w:hAnsi="Arial" w:cs="Arial"/>
          <w:sz w:val="24"/>
          <w:szCs w:val="24"/>
          <w:u w:val="single"/>
        </w:rPr>
      </w:pPr>
      <w:r w:rsidRPr="001E63B9">
        <w:rPr>
          <w:rFonts w:ascii="Arial" w:hAnsi="Arial" w:cs="Arial"/>
          <w:sz w:val="24"/>
          <w:szCs w:val="24"/>
          <w:u w:val="single"/>
        </w:rPr>
        <w:t>In-Kind Support</w:t>
      </w:r>
    </w:p>
    <w:p w14:paraId="25D8445F" w14:textId="77777777" w:rsidR="00841344" w:rsidRDefault="00841344" w:rsidP="00510222">
      <w:pPr>
        <w:pStyle w:val="NoSpacing"/>
        <w:rPr>
          <w:rFonts w:ascii="Arial" w:hAnsi="Arial" w:cs="Arial"/>
          <w:sz w:val="24"/>
          <w:szCs w:val="24"/>
        </w:rPr>
      </w:pPr>
    </w:p>
    <w:p w14:paraId="74C3B4EB" w14:textId="77777777" w:rsidR="00841344" w:rsidRDefault="00841344" w:rsidP="00510222">
      <w:pPr>
        <w:pStyle w:val="NoSpacing"/>
        <w:rPr>
          <w:rFonts w:ascii="Arial" w:hAnsi="Arial" w:cs="Arial"/>
          <w:sz w:val="24"/>
          <w:szCs w:val="24"/>
        </w:rPr>
      </w:pPr>
      <w:r>
        <w:rPr>
          <w:rFonts w:ascii="Arial" w:hAnsi="Arial" w:cs="Arial"/>
          <w:sz w:val="24"/>
          <w:szCs w:val="24"/>
        </w:rPr>
        <w:t xml:space="preserve">Area Agency on Aging is prepared to continue providing the following in-kind support if the contract is awarded to them. </w:t>
      </w:r>
    </w:p>
    <w:p w14:paraId="1300955B" w14:textId="77777777" w:rsidR="00841344" w:rsidRDefault="00841344" w:rsidP="00510222">
      <w:pPr>
        <w:pStyle w:val="NoSpacing"/>
        <w:rPr>
          <w:rFonts w:ascii="Arial" w:hAnsi="Arial" w:cs="Arial"/>
          <w:sz w:val="24"/>
          <w:szCs w:val="24"/>
        </w:rPr>
      </w:pPr>
    </w:p>
    <w:p w14:paraId="186E92D0" w14:textId="77777777" w:rsidR="00841344" w:rsidRPr="001E63B9" w:rsidRDefault="00841344" w:rsidP="00510222">
      <w:pPr>
        <w:pStyle w:val="NoSpacing"/>
        <w:rPr>
          <w:rFonts w:ascii="Arial" w:hAnsi="Arial" w:cs="Arial"/>
          <w:i/>
          <w:sz w:val="24"/>
          <w:szCs w:val="24"/>
        </w:rPr>
      </w:pPr>
      <w:r w:rsidRPr="001E63B9">
        <w:rPr>
          <w:rFonts w:ascii="Arial" w:hAnsi="Arial" w:cs="Arial"/>
          <w:i/>
          <w:sz w:val="24"/>
          <w:szCs w:val="24"/>
        </w:rPr>
        <w:t>Facilities</w:t>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t>$15,000</w:t>
      </w:r>
    </w:p>
    <w:p w14:paraId="6502E55D" w14:textId="77777777" w:rsidR="00841344" w:rsidRDefault="00841344" w:rsidP="001E63B9">
      <w:pPr>
        <w:pStyle w:val="NoSpacing"/>
        <w:spacing w:before="120"/>
        <w:rPr>
          <w:rFonts w:ascii="Arial" w:hAnsi="Arial" w:cs="Arial"/>
          <w:sz w:val="24"/>
          <w:szCs w:val="24"/>
        </w:rPr>
      </w:pPr>
      <w:r>
        <w:rPr>
          <w:rFonts w:ascii="Arial" w:hAnsi="Arial" w:cs="Arial"/>
          <w:sz w:val="24"/>
          <w:szCs w:val="24"/>
        </w:rPr>
        <w:t>Office space for the Navigators for each fiscal year from 2012 to 2015</w:t>
      </w:r>
    </w:p>
    <w:p w14:paraId="3B261CA4" w14:textId="77777777" w:rsidR="00841344" w:rsidRDefault="00841344" w:rsidP="00510222">
      <w:pPr>
        <w:pStyle w:val="NoSpacing"/>
        <w:rPr>
          <w:rFonts w:ascii="Arial" w:hAnsi="Arial" w:cs="Arial"/>
          <w:sz w:val="24"/>
          <w:szCs w:val="24"/>
        </w:rPr>
      </w:pPr>
    </w:p>
    <w:p w14:paraId="4025A315" w14:textId="77777777" w:rsidR="00841344" w:rsidRPr="001E63B9" w:rsidRDefault="00841344" w:rsidP="00510222">
      <w:pPr>
        <w:pStyle w:val="NoSpacing"/>
        <w:rPr>
          <w:rFonts w:ascii="Arial" w:hAnsi="Arial" w:cs="Arial"/>
          <w:i/>
          <w:sz w:val="24"/>
          <w:szCs w:val="24"/>
        </w:rPr>
      </w:pPr>
      <w:r w:rsidRPr="001E63B9">
        <w:rPr>
          <w:rFonts w:ascii="Arial" w:hAnsi="Arial" w:cs="Arial"/>
          <w:i/>
          <w:sz w:val="24"/>
          <w:szCs w:val="24"/>
        </w:rPr>
        <w:t>CEUs</w:t>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t>$1,500</w:t>
      </w:r>
    </w:p>
    <w:p w14:paraId="7EEE3EDB" w14:textId="77777777" w:rsidR="00841344" w:rsidRDefault="00841344" w:rsidP="001E63B9">
      <w:pPr>
        <w:pStyle w:val="NoSpacing"/>
        <w:spacing w:before="120"/>
        <w:rPr>
          <w:rFonts w:ascii="Arial" w:hAnsi="Arial" w:cs="Arial"/>
          <w:sz w:val="24"/>
          <w:szCs w:val="24"/>
        </w:rPr>
      </w:pPr>
      <w:r>
        <w:rPr>
          <w:rFonts w:ascii="Arial" w:hAnsi="Arial" w:cs="Arial"/>
          <w:sz w:val="24"/>
          <w:szCs w:val="24"/>
        </w:rPr>
        <w:t>AAA acts as a vendor for CEUs for the Gatekeeper Medical Provider trainings</w:t>
      </w:r>
    </w:p>
    <w:p w14:paraId="14EE5CC9" w14:textId="77777777" w:rsidR="00841344" w:rsidRDefault="00841344" w:rsidP="00510222">
      <w:pPr>
        <w:pStyle w:val="NoSpacing"/>
        <w:rPr>
          <w:rFonts w:ascii="Arial" w:hAnsi="Arial" w:cs="Arial"/>
          <w:sz w:val="24"/>
          <w:szCs w:val="24"/>
        </w:rPr>
      </w:pPr>
    </w:p>
    <w:p w14:paraId="176A3D00" w14:textId="77777777" w:rsidR="00841344" w:rsidRPr="001E63B9" w:rsidRDefault="001E63B9" w:rsidP="00510222">
      <w:pPr>
        <w:pStyle w:val="NoSpacing"/>
        <w:rPr>
          <w:rFonts w:ascii="Arial" w:hAnsi="Arial" w:cs="Arial"/>
          <w:i/>
          <w:sz w:val="24"/>
          <w:szCs w:val="24"/>
        </w:rPr>
      </w:pPr>
      <w:r w:rsidRPr="001E63B9">
        <w:rPr>
          <w:rFonts w:ascii="Arial" w:hAnsi="Arial" w:cs="Arial"/>
          <w:i/>
          <w:sz w:val="24"/>
          <w:szCs w:val="24"/>
        </w:rPr>
        <w:t>Gatekeeper Support Staff</w:t>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t>$30,000</w:t>
      </w:r>
    </w:p>
    <w:p w14:paraId="61B2E265" w14:textId="77777777" w:rsidR="001E63B9" w:rsidRDefault="001E63B9" w:rsidP="001E63B9">
      <w:pPr>
        <w:pStyle w:val="NoSpacing"/>
        <w:spacing w:before="120"/>
        <w:rPr>
          <w:rFonts w:ascii="Arial" w:hAnsi="Arial" w:cs="Arial"/>
          <w:sz w:val="24"/>
          <w:szCs w:val="24"/>
        </w:rPr>
      </w:pPr>
      <w:r>
        <w:rPr>
          <w:rFonts w:ascii="Arial" w:hAnsi="Arial" w:cs="Arial"/>
          <w:sz w:val="24"/>
          <w:szCs w:val="24"/>
        </w:rPr>
        <w:t>Includes Outreach Coordinator, Latino Outreach Coordinator, Information &amp; Referral Support, and Family Caregiver Support Coordinator</w:t>
      </w:r>
    </w:p>
    <w:p w14:paraId="26A41BC7" w14:textId="77777777" w:rsidR="001E63B9" w:rsidRDefault="001E63B9" w:rsidP="00510222">
      <w:pPr>
        <w:pStyle w:val="NoSpacing"/>
        <w:rPr>
          <w:rFonts w:ascii="Arial" w:hAnsi="Arial" w:cs="Arial"/>
          <w:sz w:val="24"/>
          <w:szCs w:val="24"/>
        </w:rPr>
      </w:pPr>
    </w:p>
    <w:p w14:paraId="00CA6808" w14:textId="77777777" w:rsidR="001E63B9" w:rsidRPr="001E63B9" w:rsidRDefault="001E63B9" w:rsidP="00510222">
      <w:pPr>
        <w:pStyle w:val="NoSpacing"/>
        <w:rPr>
          <w:rFonts w:ascii="Arial" w:hAnsi="Arial" w:cs="Arial"/>
          <w:i/>
          <w:sz w:val="24"/>
          <w:szCs w:val="24"/>
        </w:rPr>
      </w:pPr>
      <w:r w:rsidRPr="001E63B9">
        <w:rPr>
          <w:rFonts w:ascii="Arial" w:hAnsi="Arial" w:cs="Arial"/>
          <w:i/>
          <w:sz w:val="24"/>
          <w:szCs w:val="24"/>
        </w:rPr>
        <w:t>College Intern</w:t>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t>$4,200</w:t>
      </w:r>
    </w:p>
    <w:p w14:paraId="70059A00" w14:textId="77777777" w:rsidR="001E63B9" w:rsidRDefault="001E63B9" w:rsidP="001E63B9">
      <w:pPr>
        <w:pStyle w:val="NoSpacing"/>
        <w:spacing w:before="120"/>
        <w:rPr>
          <w:rFonts w:ascii="Arial" w:hAnsi="Arial" w:cs="Arial"/>
          <w:sz w:val="24"/>
          <w:szCs w:val="24"/>
        </w:rPr>
      </w:pPr>
      <w:r>
        <w:rPr>
          <w:rFonts w:ascii="Arial" w:hAnsi="Arial" w:cs="Arial"/>
          <w:sz w:val="24"/>
          <w:szCs w:val="24"/>
        </w:rPr>
        <w:t>The college intern will provide 100 hours per semester to help with Navigator program activities at least one time per year.</w:t>
      </w:r>
    </w:p>
    <w:p w14:paraId="21F1DA74" w14:textId="77777777" w:rsidR="001E63B9" w:rsidRDefault="001E63B9" w:rsidP="00510222">
      <w:pPr>
        <w:pStyle w:val="NoSpacing"/>
        <w:rPr>
          <w:rFonts w:ascii="Arial" w:hAnsi="Arial" w:cs="Arial"/>
          <w:sz w:val="24"/>
          <w:szCs w:val="24"/>
        </w:rPr>
      </w:pPr>
    </w:p>
    <w:p w14:paraId="56565B19" w14:textId="77777777" w:rsidR="001E63B9" w:rsidRPr="001E63B9" w:rsidRDefault="001E63B9" w:rsidP="00510222">
      <w:pPr>
        <w:pStyle w:val="NoSpacing"/>
        <w:rPr>
          <w:rFonts w:ascii="Arial" w:hAnsi="Arial" w:cs="Arial"/>
          <w:i/>
          <w:sz w:val="24"/>
          <w:szCs w:val="24"/>
        </w:rPr>
      </w:pPr>
      <w:r w:rsidRPr="001E63B9">
        <w:rPr>
          <w:rFonts w:ascii="Arial" w:hAnsi="Arial" w:cs="Arial"/>
          <w:i/>
          <w:sz w:val="24"/>
          <w:szCs w:val="24"/>
        </w:rPr>
        <w:t>Other</w:t>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r>
      <w:r w:rsidRPr="001E63B9">
        <w:rPr>
          <w:rFonts w:ascii="Arial" w:hAnsi="Arial" w:cs="Arial"/>
          <w:i/>
          <w:sz w:val="24"/>
          <w:szCs w:val="24"/>
        </w:rPr>
        <w:tab/>
        <w:t>$1,250</w:t>
      </w:r>
    </w:p>
    <w:p w14:paraId="49F1A872" w14:textId="77777777" w:rsidR="001E63B9" w:rsidRDefault="001E63B9" w:rsidP="001E63B9">
      <w:pPr>
        <w:pStyle w:val="NoSpacing"/>
        <w:spacing w:before="120"/>
        <w:rPr>
          <w:rFonts w:ascii="Arial" w:hAnsi="Arial" w:cs="Arial"/>
          <w:sz w:val="24"/>
          <w:szCs w:val="24"/>
        </w:rPr>
      </w:pPr>
      <w:r>
        <w:rPr>
          <w:rFonts w:ascii="Arial" w:hAnsi="Arial" w:cs="Arial"/>
          <w:sz w:val="24"/>
          <w:szCs w:val="24"/>
        </w:rPr>
        <w:t>Other community partners, such as RCFEs and SNFs, provide use of their facilities for trainings, food for the training, recruitment of Gatekeepers to be trained and provide support to Gatekeepers once they are trained.</w:t>
      </w:r>
    </w:p>
    <w:p w14:paraId="56D7F980" w14:textId="77777777" w:rsidR="001E63B9" w:rsidRDefault="001E63B9" w:rsidP="00510222">
      <w:pPr>
        <w:pStyle w:val="NoSpacing"/>
        <w:rPr>
          <w:rFonts w:ascii="Arial" w:hAnsi="Arial" w:cs="Arial"/>
          <w:sz w:val="24"/>
          <w:szCs w:val="24"/>
        </w:rPr>
      </w:pPr>
    </w:p>
    <w:p w14:paraId="368B8668" w14:textId="77777777" w:rsidR="001E63B9" w:rsidRDefault="001E63B9" w:rsidP="00510222">
      <w:pPr>
        <w:pStyle w:val="NoSpacing"/>
        <w:rPr>
          <w:rFonts w:ascii="Arial" w:hAnsi="Arial" w:cs="Arial"/>
          <w:sz w:val="24"/>
          <w:szCs w:val="24"/>
        </w:rPr>
      </w:pPr>
      <w:r>
        <w:rPr>
          <w:rFonts w:ascii="Arial" w:hAnsi="Arial" w:cs="Arial"/>
          <w:sz w:val="24"/>
          <w:szCs w:val="24"/>
        </w:rPr>
        <w:t>TOTAL IN-KIND SUPPORT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$155,850</w:t>
      </w:r>
    </w:p>
    <w:p w14:paraId="21B014A2" w14:textId="77777777" w:rsidR="001E63B9" w:rsidRDefault="001E63B9" w:rsidP="001E63B9">
      <w:pPr>
        <w:pStyle w:val="NoSpacing"/>
        <w:rPr>
          <w:rFonts w:ascii="Arial" w:hAnsi="Arial" w:cs="Arial"/>
          <w:sz w:val="24"/>
          <w:szCs w:val="24"/>
        </w:rPr>
      </w:pPr>
    </w:p>
    <w:p w14:paraId="7B143DF3" w14:textId="77777777" w:rsidR="001E63B9" w:rsidRPr="0093080E" w:rsidRDefault="0093080E" w:rsidP="001E63B9">
      <w:pPr>
        <w:pStyle w:val="NoSpacing"/>
        <w:rPr>
          <w:rFonts w:ascii="Arial" w:hAnsi="Arial" w:cs="Arial"/>
          <w:sz w:val="24"/>
          <w:szCs w:val="24"/>
          <w:u w:val="single"/>
        </w:rPr>
      </w:pPr>
      <w:r w:rsidRPr="0093080E">
        <w:rPr>
          <w:rFonts w:ascii="Arial" w:hAnsi="Arial" w:cs="Arial"/>
          <w:sz w:val="24"/>
          <w:szCs w:val="24"/>
          <w:u w:val="single"/>
        </w:rPr>
        <w:t>Revenue</w:t>
      </w:r>
    </w:p>
    <w:p w14:paraId="52998ED5" w14:textId="77777777" w:rsidR="0093080E" w:rsidRDefault="0093080E" w:rsidP="00510222">
      <w:pPr>
        <w:pStyle w:val="NoSpacing"/>
        <w:rPr>
          <w:rFonts w:ascii="Arial" w:hAnsi="Arial" w:cs="Arial"/>
          <w:sz w:val="24"/>
          <w:szCs w:val="24"/>
        </w:rPr>
      </w:pPr>
    </w:p>
    <w:p w14:paraId="68096F72" w14:textId="77777777" w:rsidR="001E63B9" w:rsidRPr="0093080E" w:rsidRDefault="0093080E" w:rsidP="00510222">
      <w:pPr>
        <w:pStyle w:val="NoSpacing"/>
        <w:rPr>
          <w:rFonts w:ascii="Arial" w:hAnsi="Arial" w:cs="Arial"/>
          <w:i/>
          <w:sz w:val="24"/>
          <w:szCs w:val="24"/>
        </w:rPr>
      </w:pPr>
      <w:r w:rsidRPr="0093080E">
        <w:rPr>
          <w:rFonts w:ascii="Arial" w:hAnsi="Arial" w:cs="Arial"/>
          <w:i/>
          <w:sz w:val="24"/>
          <w:szCs w:val="24"/>
        </w:rPr>
        <w:t>Workshop Fees</w:t>
      </w:r>
      <w:r w:rsidRPr="0093080E">
        <w:rPr>
          <w:rFonts w:ascii="Arial" w:hAnsi="Arial" w:cs="Arial"/>
          <w:i/>
          <w:sz w:val="24"/>
          <w:szCs w:val="24"/>
        </w:rPr>
        <w:tab/>
      </w:r>
      <w:r w:rsidRPr="0093080E">
        <w:rPr>
          <w:rFonts w:ascii="Arial" w:hAnsi="Arial" w:cs="Arial"/>
          <w:i/>
          <w:sz w:val="24"/>
          <w:szCs w:val="24"/>
        </w:rPr>
        <w:tab/>
      </w:r>
      <w:r w:rsidRPr="0093080E">
        <w:rPr>
          <w:rFonts w:ascii="Arial" w:hAnsi="Arial" w:cs="Arial"/>
          <w:i/>
          <w:sz w:val="24"/>
          <w:szCs w:val="24"/>
        </w:rPr>
        <w:tab/>
      </w:r>
      <w:r w:rsidRPr="0093080E">
        <w:rPr>
          <w:rFonts w:ascii="Arial" w:hAnsi="Arial" w:cs="Arial"/>
          <w:i/>
          <w:sz w:val="24"/>
          <w:szCs w:val="24"/>
        </w:rPr>
        <w:tab/>
      </w:r>
      <w:r w:rsidRPr="0093080E">
        <w:rPr>
          <w:rFonts w:ascii="Arial" w:hAnsi="Arial" w:cs="Arial"/>
          <w:i/>
          <w:sz w:val="24"/>
          <w:szCs w:val="24"/>
        </w:rPr>
        <w:tab/>
      </w:r>
      <w:r w:rsidRPr="0093080E">
        <w:rPr>
          <w:rFonts w:ascii="Arial" w:hAnsi="Arial" w:cs="Arial"/>
          <w:i/>
          <w:sz w:val="24"/>
          <w:szCs w:val="24"/>
        </w:rPr>
        <w:tab/>
      </w:r>
      <w:r w:rsidRPr="0093080E">
        <w:rPr>
          <w:rFonts w:ascii="Arial" w:hAnsi="Arial" w:cs="Arial"/>
          <w:i/>
          <w:sz w:val="24"/>
          <w:szCs w:val="24"/>
        </w:rPr>
        <w:tab/>
      </w:r>
      <w:r w:rsidRPr="0093080E">
        <w:rPr>
          <w:rFonts w:ascii="Arial" w:hAnsi="Arial" w:cs="Arial"/>
          <w:i/>
          <w:sz w:val="24"/>
          <w:szCs w:val="24"/>
        </w:rPr>
        <w:tab/>
      </w:r>
      <w:r w:rsidRPr="0093080E">
        <w:rPr>
          <w:rFonts w:ascii="Arial" w:hAnsi="Arial" w:cs="Arial"/>
          <w:i/>
          <w:sz w:val="24"/>
          <w:szCs w:val="24"/>
        </w:rPr>
        <w:tab/>
        <w:t>$3,750</w:t>
      </w:r>
    </w:p>
    <w:p w14:paraId="4D056219" w14:textId="77777777" w:rsidR="0093080E" w:rsidRDefault="0093080E" w:rsidP="0093080E">
      <w:pPr>
        <w:pStyle w:val="NoSpacing"/>
        <w:spacing w:before="120"/>
        <w:rPr>
          <w:rFonts w:ascii="Arial" w:hAnsi="Arial" w:cs="Arial"/>
          <w:sz w:val="24"/>
          <w:szCs w:val="24"/>
        </w:rPr>
      </w:pPr>
      <w:r>
        <w:rPr>
          <w:rFonts w:ascii="Arial" w:hAnsi="Arial" w:cs="Arial"/>
          <w:sz w:val="24"/>
          <w:szCs w:val="24"/>
        </w:rPr>
        <w:t>$1,250 per year for each fiscal year from 2012 through 2015, includes CEUs or CMEs. This revenue will add additional monetary support for outreach.</w:t>
      </w:r>
    </w:p>
    <w:p w14:paraId="62913252" w14:textId="77777777" w:rsidR="0093080E" w:rsidRDefault="0093080E" w:rsidP="00510222">
      <w:pPr>
        <w:pStyle w:val="NoSpacing"/>
        <w:rPr>
          <w:rFonts w:ascii="Arial" w:hAnsi="Arial" w:cs="Arial"/>
          <w:sz w:val="24"/>
          <w:szCs w:val="24"/>
        </w:rPr>
      </w:pPr>
    </w:p>
    <w:p w14:paraId="77445A70" w14:textId="77777777" w:rsidR="0093080E" w:rsidRDefault="0093080E" w:rsidP="00510222">
      <w:pPr>
        <w:pStyle w:val="NoSpacing"/>
        <w:rPr>
          <w:rFonts w:ascii="Arial" w:hAnsi="Arial" w:cs="Arial"/>
          <w:sz w:val="24"/>
          <w:szCs w:val="24"/>
        </w:rPr>
      </w:pPr>
    </w:p>
    <w:p w14:paraId="144E750C" w14:textId="77777777" w:rsidR="00510222" w:rsidRDefault="00510222" w:rsidP="00510222">
      <w:pPr>
        <w:pStyle w:val="NoSpacing"/>
        <w:rPr>
          <w:rFonts w:ascii="Arial" w:hAnsi="Arial" w:cs="Arial"/>
          <w:b/>
          <w:sz w:val="24"/>
          <w:szCs w:val="24"/>
        </w:rPr>
      </w:pPr>
      <w:r w:rsidRPr="00B10DB0">
        <w:rPr>
          <w:rFonts w:ascii="Arial" w:hAnsi="Arial" w:cs="Arial"/>
          <w:b/>
          <w:sz w:val="24"/>
          <w:szCs w:val="24"/>
        </w:rPr>
        <w:t xml:space="preserve">TOTAL Proposed </w:t>
      </w:r>
      <w:r w:rsidR="001E63B9">
        <w:rPr>
          <w:rFonts w:ascii="Arial" w:hAnsi="Arial" w:cs="Arial"/>
          <w:b/>
          <w:sz w:val="24"/>
          <w:szCs w:val="24"/>
        </w:rPr>
        <w:t>Older Adult Project Budget</w:t>
      </w:r>
      <w:r w:rsidR="001E63B9">
        <w:rPr>
          <w:rFonts w:ascii="Arial" w:hAnsi="Arial" w:cs="Arial"/>
          <w:b/>
          <w:sz w:val="24"/>
          <w:szCs w:val="24"/>
        </w:rPr>
        <w:tab/>
      </w:r>
      <w:r w:rsidR="001E63B9">
        <w:rPr>
          <w:rFonts w:ascii="Arial" w:hAnsi="Arial" w:cs="Arial"/>
          <w:b/>
          <w:sz w:val="24"/>
          <w:szCs w:val="24"/>
        </w:rPr>
        <w:tab/>
      </w:r>
      <w:r w:rsidR="001E63B9">
        <w:rPr>
          <w:rFonts w:ascii="Arial" w:hAnsi="Arial" w:cs="Arial"/>
          <w:b/>
          <w:sz w:val="24"/>
          <w:szCs w:val="24"/>
        </w:rPr>
        <w:tab/>
      </w:r>
      <w:r w:rsidR="001E63B9">
        <w:rPr>
          <w:rFonts w:ascii="Arial" w:hAnsi="Arial" w:cs="Arial"/>
          <w:b/>
          <w:sz w:val="24"/>
          <w:szCs w:val="24"/>
        </w:rPr>
        <w:tab/>
      </w:r>
      <w:r w:rsidRPr="00B10DB0">
        <w:rPr>
          <w:rFonts w:ascii="Arial" w:hAnsi="Arial" w:cs="Arial"/>
          <w:b/>
          <w:sz w:val="24"/>
          <w:szCs w:val="24"/>
        </w:rPr>
        <w:t>$</w:t>
      </w:r>
      <w:r w:rsidR="001E63B9">
        <w:rPr>
          <w:rFonts w:ascii="Arial" w:hAnsi="Arial" w:cs="Arial"/>
          <w:b/>
          <w:sz w:val="24"/>
          <w:szCs w:val="24"/>
        </w:rPr>
        <w:t>1,114</w:t>
      </w:r>
      <w:r w:rsidRPr="00B10DB0">
        <w:rPr>
          <w:rFonts w:ascii="Arial" w:hAnsi="Arial" w:cs="Arial"/>
          <w:b/>
          <w:sz w:val="24"/>
          <w:szCs w:val="24"/>
        </w:rPr>
        <w:t>,</w:t>
      </w:r>
      <w:r w:rsidR="001E63B9">
        <w:rPr>
          <w:rFonts w:ascii="Arial" w:hAnsi="Arial" w:cs="Arial"/>
          <w:b/>
          <w:sz w:val="24"/>
          <w:szCs w:val="24"/>
        </w:rPr>
        <w:t>906</w:t>
      </w:r>
    </w:p>
    <w:p w14:paraId="20ED18AA" w14:textId="77777777" w:rsidR="00510222" w:rsidRDefault="0093080E" w:rsidP="00510222">
      <w:pPr>
        <w:pStyle w:val="NoSpacing"/>
        <w:rPr>
          <w:rFonts w:ascii="Arial" w:hAnsi="Arial" w:cs="Arial"/>
          <w:b/>
          <w:sz w:val="24"/>
          <w:szCs w:val="24"/>
        </w:rPr>
      </w:pPr>
      <w:r>
        <w:rPr>
          <w:rFonts w:ascii="Arial" w:hAnsi="Arial" w:cs="Arial"/>
          <w:b/>
          <w:sz w:val="24"/>
          <w:szCs w:val="24"/>
        </w:rPr>
        <w:t>Includes first year of grant funding</w:t>
      </w:r>
    </w:p>
    <w:p w14:paraId="42D7FA4A" w14:textId="77777777" w:rsidR="0093080E" w:rsidRDefault="0093080E">
      <w:pPr>
        <w:rPr>
          <w:rFonts w:ascii="Arial" w:hAnsi="Arial" w:cs="Arial"/>
          <w:sz w:val="24"/>
          <w:szCs w:val="24"/>
        </w:rPr>
      </w:pPr>
      <w:r>
        <w:rPr>
          <w:rFonts w:ascii="Arial" w:hAnsi="Arial" w:cs="Arial"/>
          <w:sz w:val="24"/>
          <w:szCs w:val="24"/>
        </w:rPr>
        <w:br w:type="page"/>
      </w:r>
    </w:p>
    <w:tbl>
      <w:tblPr>
        <w:tblW w:w="11280" w:type="dxa"/>
        <w:jc w:val="center"/>
        <w:tblInd w:w="-852" w:type="dxa"/>
        <w:tblLook w:val="0000" w:firstRow="0" w:lastRow="0" w:firstColumn="0" w:lastColumn="0" w:noHBand="0" w:noVBand="0"/>
      </w:tblPr>
      <w:tblGrid>
        <w:gridCol w:w="821"/>
        <w:gridCol w:w="619"/>
        <w:gridCol w:w="566"/>
        <w:gridCol w:w="1339"/>
        <w:gridCol w:w="1448"/>
        <w:gridCol w:w="668"/>
        <w:gridCol w:w="1183"/>
        <w:gridCol w:w="718"/>
        <w:gridCol w:w="1317"/>
        <w:gridCol w:w="1317"/>
        <w:gridCol w:w="1284"/>
      </w:tblGrid>
      <w:tr w:rsidR="0093080E" w:rsidRPr="0093080E" w14:paraId="74A31042" w14:textId="77777777" w:rsidTr="0093080E">
        <w:trPr>
          <w:trHeight w:val="300"/>
          <w:jc w:val="center"/>
        </w:trPr>
        <w:tc>
          <w:tcPr>
            <w:tcW w:w="11280" w:type="dxa"/>
            <w:gridSpan w:val="11"/>
            <w:tcBorders>
              <w:top w:val="nil"/>
              <w:left w:val="nil"/>
              <w:bottom w:val="nil"/>
              <w:right w:val="nil"/>
            </w:tcBorders>
            <w:shd w:val="clear" w:color="auto" w:fill="auto"/>
            <w:noWrap/>
            <w:vAlign w:val="bottom"/>
          </w:tcPr>
          <w:p w14:paraId="72A9BC20" w14:textId="77777777" w:rsidR="0093080E" w:rsidRPr="0093080E" w:rsidRDefault="0093080E" w:rsidP="0093080E">
            <w:pPr>
              <w:spacing w:after="0" w:line="240" w:lineRule="auto"/>
              <w:jc w:val="center"/>
              <w:rPr>
                <w:rFonts w:ascii="Arial" w:eastAsia="Times New Roman" w:hAnsi="Arial" w:cs="Arial"/>
                <w:sz w:val="24"/>
                <w:szCs w:val="24"/>
              </w:rPr>
            </w:pPr>
            <w:r w:rsidRPr="0093080E">
              <w:rPr>
                <w:rFonts w:ascii="Arial" w:eastAsia="Times New Roman" w:hAnsi="Arial" w:cs="Arial"/>
                <w:sz w:val="24"/>
                <w:szCs w:val="24"/>
              </w:rPr>
              <w:t>PEI Administrative Budget</w:t>
            </w:r>
          </w:p>
        </w:tc>
      </w:tr>
      <w:tr w:rsidR="0093080E" w:rsidRPr="0093080E" w14:paraId="232D8AD8" w14:textId="77777777" w:rsidTr="0093080E">
        <w:trPr>
          <w:trHeight w:val="315"/>
          <w:jc w:val="center"/>
        </w:trPr>
        <w:tc>
          <w:tcPr>
            <w:tcW w:w="821" w:type="dxa"/>
            <w:tcBorders>
              <w:top w:val="nil"/>
              <w:left w:val="nil"/>
              <w:bottom w:val="nil"/>
              <w:right w:val="nil"/>
            </w:tcBorders>
            <w:shd w:val="clear" w:color="auto" w:fill="auto"/>
            <w:noWrap/>
            <w:vAlign w:val="bottom"/>
          </w:tcPr>
          <w:p w14:paraId="2EB39EE7" w14:textId="77777777" w:rsidR="0093080E" w:rsidRPr="0093080E" w:rsidRDefault="0093080E" w:rsidP="0093080E">
            <w:pPr>
              <w:spacing w:after="0" w:line="240" w:lineRule="auto"/>
              <w:rPr>
                <w:rFonts w:ascii="Arial" w:eastAsia="Times New Roman" w:hAnsi="Arial" w:cs="Arial"/>
                <w:sz w:val="24"/>
                <w:szCs w:val="24"/>
              </w:rPr>
            </w:pPr>
          </w:p>
        </w:tc>
        <w:tc>
          <w:tcPr>
            <w:tcW w:w="1185" w:type="dxa"/>
            <w:gridSpan w:val="2"/>
            <w:tcBorders>
              <w:top w:val="nil"/>
              <w:left w:val="nil"/>
              <w:bottom w:val="nil"/>
              <w:right w:val="nil"/>
            </w:tcBorders>
            <w:shd w:val="clear" w:color="auto" w:fill="auto"/>
            <w:noWrap/>
            <w:vAlign w:val="bottom"/>
          </w:tcPr>
          <w:p w14:paraId="3BE3BF30" w14:textId="77777777" w:rsidR="0093080E" w:rsidRPr="0093080E" w:rsidRDefault="0093080E" w:rsidP="0093080E">
            <w:pPr>
              <w:spacing w:after="0" w:line="240" w:lineRule="auto"/>
              <w:rPr>
                <w:rFonts w:ascii="Arial" w:eastAsia="Times New Roman" w:hAnsi="Arial" w:cs="Arial"/>
                <w:sz w:val="24"/>
                <w:szCs w:val="24"/>
              </w:rPr>
            </w:pPr>
          </w:p>
        </w:tc>
        <w:tc>
          <w:tcPr>
            <w:tcW w:w="1339" w:type="dxa"/>
            <w:tcBorders>
              <w:top w:val="nil"/>
              <w:left w:val="nil"/>
              <w:bottom w:val="nil"/>
              <w:right w:val="nil"/>
            </w:tcBorders>
            <w:shd w:val="clear" w:color="auto" w:fill="auto"/>
            <w:noWrap/>
            <w:vAlign w:val="bottom"/>
          </w:tcPr>
          <w:p w14:paraId="2B2A61EA" w14:textId="77777777" w:rsidR="0093080E" w:rsidRPr="0093080E" w:rsidRDefault="0093080E" w:rsidP="0093080E">
            <w:pPr>
              <w:spacing w:after="0" w:line="240" w:lineRule="auto"/>
              <w:rPr>
                <w:rFonts w:ascii="Arial" w:eastAsia="Times New Roman" w:hAnsi="Arial" w:cs="Arial"/>
                <w:sz w:val="24"/>
                <w:szCs w:val="24"/>
              </w:rPr>
            </w:pPr>
          </w:p>
        </w:tc>
        <w:tc>
          <w:tcPr>
            <w:tcW w:w="1448" w:type="dxa"/>
            <w:tcBorders>
              <w:top w:val="nil"/>
              <w:left w:val="nil"/>
              <w:bottom w:val="nil"/>
              <w:right w:val="nil"/>
            </w:tcBorders>
            <w:shd w:val="clear" w:color="auto" w:fill="auto"/>
            <w:noWrap/>
            <w:vAlign w:val="bottom"/>
          </w:tcPr>
          <w:p w14:paraId="13FB20CE" w14:textId="77777777" w:rsidR="0093080E" w:rsidRPr="0093080E" w:rsidRDefault="0093080E" w:rsidP="0093080E">
            <w:pPr>
              <w:spacing w:after="0" w:line="240" w:lineRule="auto"/>
              <w:rPr>
                <w:rFonts w:ascii="Arial" w:eastAsia="Times New Roman" w:hAnsi="Arial" w:cs="Arial"/>
                <w:sz w:val="24"/>
                <w:szCs w:val="24"/>
              </w:rPr>
            </w:pPr>
          </w:p>
        </w:tc>
        <w:tc>
          <w:tcPr>
            <w:tcW w:w="668" w:type="dxa"/>
            <w:tcBorders>
              <w:top w:val="nil"/>
              <w:left w:val="nil"/>
              <w:bottom w:val="nil"/>
              <w:right w:val="nil"/>
            </w:tcBorders>
            <w:shd w:val="clear" w:color="auto" w:fill="auto"/>
            <w:noWrap/>
            <w:vAlign w:val="bottom"/>
          </w:tcPr>
          <w:p w14:paraId="24264DAA" w14:textId="77777777" w:rsidR="0093080E" w:rsidRPr="0093080E" w:rsidRDefault="0093080E" w:rsidP="0093080E">
            <w:pPr>
              <w:spacing w:after="0" w:line="240" w:lineRule="auto"/>
              <w:rPr>
                <w:rFonts w:ascii="Arial" w:eastAsia="Times New Roman" w:hAnsi="Arial" w:cs="Arial"/>
                <w:sz w:val="24"/>
                <w:szCs w:val="24"/>
              </w:rPr>
            </w:pPr>
          </w:p>
        </w:tc>
        <w:tc>
          <w:tcPr>
            <w:tcW w:w="1183" w:type="dxa"/>
            <w:tcBorders>
              <w:top w:val="nil"/>
              <w:left w:val="nil"/>
              <w:bottom w:val="nil"/>
              <w:right w:val="nil"/>
            </w:tcBorders>
            <w:shd w:val="clear" w:color="auto" w:fill="auto"/>
            <w:noWrap/>
            <w:vAlign w:val="bottom"/>
          </w:tcPr>
          <w:p w14:paraId="6C7E2987" w14:textId="77777777" w:rsidR="0093080E" w:rsidRPr="0093080E" w:rsidRDefault="0093080E" w:rsidP="0093080E">
            <w:pPr>
              <w:spacing w:after="0" w:line="240" w:lineRule="auto"/>
              <w:rPr>
                <w:rFonts w:ascii="Arial" w:eastAsia="Times New Roman" w:hAnsi="Arial" w:cs="Arial"/>
                <w:sz w:val="24"/>
                <w:szCs w:val="24"/>
              </w:rPr>
            </w:pPr>
          </w:p>
        </w:tc>
        <w:tc>
          <w:tcPr>
            <w:tcW w:w="718" w:type="dxa"/>
            <w:tcBorders>
              <w:top w:val="nil"/>
              <w:left w:val="nil"/>
              <w:bottom w:val="nil"/>
              <w:right w:val="nil"/>
            </w:tcBorders>
            <w:shd w:val="clear" w:color="auto" w:fill="auto"/>
            <w:noWrap/>
            <w:vAlign w:val="bottom"/>
          </w:tcPr>
          <w:p w14:paraId="3F0C17C7" w14:textId="77777777" w:rsidR="0093080E" w:rsidRPr="0093080E" w:rsidRDefault="0093080E" w:rsidP="0093080E">
            <w:pPr>
              <w:spacing w:after="0" w:line="240" w:lineRule="auto"/>
              <w:rPr>
                <w:rFonts w:ascii="Arial" w:eastAsia="Times New Roman" w:hAnsi="Arial" w:cs="Arial"/>
                <w:sz w:val="24"/>
                <w:szCs w:val="24"/>
              </w:rPr>
            </w:pPr>
          </w:p>
        </w:tc>
        <w:tc>
          <w:tcPr>
            <w:tcW w:w="1317" w:type="dxa"/>
            <w:tcBorders>
              <w:top w:val="nil"/>
              <w:left w:val="nil"/>
              <w:bottom w:val="nil"/>
              <w:right w:val="nil"/>
            </w:tcBorders>
            <w:shd w:val="clear" w:color="auto" w:fill="auto"/>
            <w:noWrap/>
            <w:vAlign w:val="bottom"/>
          </w:tcPr>
          <w:p w14:paraId="4DF91152" w14:textId="77777777" w:rsidR="0093080E" w:rsidRPr="0093080E" w:rsidRDefault="0093080E" w:rsidP="0093080E">
            <w:pPr>
              <w:spacing w:after="0" w:line="240" w:lineRule="auto"/>
              <w:rPr>
                <w:rFonts w:ascii="Arial" w:eastAsia="Times New Roman" w:hAnsi="Arial" w:cs="Arial"/>
                <w:sz w:val="24"/>
                <w:szCs w:val="24"/>
              </w:rPr>
            </w:pPr>
          </w:p>
        </w:tc>
        <w:tc>
          <w:tcPr>
            <w:tcW w:w="1317" w:type="dxa"/>
            <w:tcBorders>
              <w:top w:val="nil"/>
              <w:left w:val="nil"/>
              <w:bottom w:val="nil"/>
              <w:right w:val="nil"/>
            </w:tcBorders>
            <w:shd w:val="clear" w:color="auto" w:fill="auto"/>
            <w:noWrap/>
            <w:vAlign w:val="bottom"/>
          </w:tcPr>
          <w:p w14:paraId="671A636F" w14:textId="77777777" w:rsidR="0093080E" w:rsidRPr="0093080E" w:rsidRDefault="0093080E" w:rsidP="0093080E">
            <w:pPr>
              <w:spacing w:after="0" w:line="240" w:lineRule="auto"/>
              <w:rPr>
                <w:rFonts w:ascii="Arial" w:eastAsia="Times New Roman" w:hAnsi="Arial" w:cs="Arial"/>
                <w:sz w:val="24"/>
                <w:szCs w:val="24"/>
              </w:rPr>
            </w:pPr>
          </w:p>
        </w:tc>
        <w:tc>
          <w:tcPr>
            <w:tcW w:w="1284" w:type="dxa"/>
            <w:tcBorders>
              <w:top w:val="nil"/>
              <w:left w:val="nil"/>
              <w:bottom w:val="nil"/>
              <w:right w:val="nil"/>
            </w:tcBorders>
            <w:shd w:val="clear" w:color="auto" w:fill="auto"/>
            <w:noWrap/>
            <w:vAlign w:val="bottom"/>
          </w:tcPr>
          <w:p w14:paraId="7A6581B2" w14:textId="77777777" w:rsidR="0093080E" w:rsidRPr="0093080E" w:rsidRDefault="0093080E" w:rsidP="0093080E">
            <w:pPr>
              <w:spacing w:after="0" w:line="240" w:lineRule="auto"/>
              <w:jc w:val="right"/>
              <w:rPr>
                <w:rFonts w:ascii="Arial" w:eastAsia="Times New Roman" w:hAnsi="Arial" w:cs="Arial"/>
                <w:b/>
                <w:bCs/>
                <w:sz w:val="24"/>
                <w:szCs w:val="24"/>
              </w:rPr>
            </w:pPr>
            <w:r w:rsidRPr="0093080E">
              <w:rPr>
                <w:rFonts w:ascii="Arial" w:eastAsia="Times New Roman" w:hAnsi="Arial" w:cs="Arial"/>
                <w:b/>
                <w:bCs/>
                <w:sz w:val="24"/>
                <w:szCs w:val="24"/>
              </w:rPr>
              <w:t>Form No.5</w:t>
            </w:r>
          </w:p>
        </w:tc>
      </w:tr>
      <w:tr w:rsidR="0093080E" w:rsidRPr="0093080E" w14:paraId="6DAFFE8A" w14:textId="77777777" w:rsidTr="0093080E">
        <w:trPr>
          <w:trHeight w:val="390"/>
          <w:jc w:val="center"/>
        </w:trPr>
        <w:tc>
          <w:tcPr>
            <w:tcW w:w="821" w:type="dxa"/>
            <w:tcBorders>
              <w:top w:val="nil"/>
              <w:left w:val="nil"/>
              <w:bottom w:val="nil"/>
              <w:right w:val="nil"/>
            </w:tcBorders>
            <w:shd w:val="clear" w:color="auto" w:fill="auto"/>
            <w:noWrap/>
            <w:vAlign w:val="bottom"/>
          </w:tcPr>
          <w:p w14:paraId="253439A4" w14:textId="77777777" w:rsidR="0093080E" w:rsidRPr="0093080E" w:rsidRDefault="0093080E" w:rsidP="0093080E">
            <w:pPr>
              <w:spacing w:after="0" w:line="240" w:lineRule="auto"/>
              <w:rPr>
                <w:rFonts w:ascii="Arial" w:eastAsia="Times New Roman" w:hAnsi="Arial" w:cs="Arial"/>
                <w:sz w:val="24"/>
                <w:szCs w:val="24"/>
              </w:rPr>
            </w:pPr>
          </w:p>
        </w:tc>
        <w:tc>
          <w:tcPr>
            <w:tcW w:w="1185" w:type="dxa"/>
            <w:gridSpan w:val="2"/>
            <w:tcBorders>
              <w:top w:val="nil"/>
              <w:left w:val="nil"/>
              <w:bottom w:val="nil"/>
              <w:right w:val="nil"/>
            </w:tcBorders>
            <w:shd w:val="clear" w:color="auto" w:fill="auto"/>
            <w:noWrap/>
            <w:vAlign w:val="bottom"/>
          </w:tcPr>
          <w:p w14:paraId="5F9412C1" w14:textId="77777777" w:rsidR="0093080E" w:rsidRPr="0093080E" w:rsidRDefault="0093080E" w:rsidP="0093080E">
            <w:pPr>
              <w:spacing w:after="0" w:line="240" w:lineRule="auto"/>
              <w:rPr>
                <w:rFonts w:ascii="Arial" w:eastAsia="Times New Roman" w:hAnsi="Arial" w:cs="Arial"/>
              </w:rPr>
            </w:pPr>
            <w:r w:rsidRPr="0093080E">
              <w:rPr>
                <w:rFonts w:ascii="Arial" w:eastAsia="Times New Roman" w:hAnsi="Arial" w:cs="Arial"/>
              </w:rPr>
              <w:t>County:</w:t>
            </w:r>
          </w:p>
        </w:tc>
        <w:tc>
          <w:tcPr>
            <w:tcW w:w="1339" w:type="dxa"/>
            <w:tcBorders>
              <w:top w:val="nil"/>
              <w:left w:val="nil"/>
              <w:bottom w:val="single" w:sz="4" w:space="0" w:color="auto"/>
              <w:right w:val="nil"/>
            </w:tcBorders>
            <w:shd w:val="clear" w:color="auto" w:fill="auto"/>
            <w:noWrap/>
            <w:vAlign w:val="bottom"/>
          </w:tcPr>
          <w:p w14:paraId="4EA06F92" w14:textId="77777777" w:rsidR="0093080E" w:rsidRPr="0093080E" w:rsidRDefault="0093080E" w:rsidP="0093080E">
            <w:pPr>
              <w:spacing w:after="0" w:line="240" w:lineRule="auto"/>
              <w:rPr>
                <w:rFonts w:ascii="Arial" w:eastAsia="Times New Roman" w:hAnsi="Arial" w:cs="Arial"/>
                <w:u w:val="single"/>
              </w:rPr>
            </w:pPr>
            <w:r w:rsidRPr="0093080E">
              <w:rPr>
                <w:rFonts w:ascii="Arial" w:eastAsia="Times New Roman" w:hAnsi="Arial" w:cs="Arial"/>
                <w:u w:val="single"/>
              </w:rPr>
              <w:t>Solano</w:t>
            </w:r>
          </w:p>
        </w:tc>
        <w:tc>
          <w:tcPr>
            <w:tcW w:w="1448" w:type="dxa"/>
            <w:tcBorders>
              <w:top w:val="nil"/>
              <w:left w:val="nil"/>
              <w:bottom w:val="single" w:sz="4" w:space="0" w:color="auto"/>
              <w:right w:val="nil"/>
            </w:tcBorders>
            <w:shd w:val="clear" w:color="auto" w:fill="auto"/>
            <w:noWrap/>
            <w:vAlign w:val="bottom"/>
          </w:tcPr>
          <w:p w14:paraId="7BE51EBC" w14:textId="77777777" w:rsidR="0093080E" w:rsidRPr="0093080E" w:rsidRDefault="0093080E" w:rsidP="0093080E">
            <w:pPr>
              <w:spacing w:after="0" w:line="240" w:lineRule="auto"/>
              <w:rPr>
                <w:rFonts w:ascii="Arial" w:eastAsia="Times New Roman" w:hAnsi="Arial" w:cs="Arial"/>
              </w:rPr>
            </w:pPr>
            <w:r w:rsidRPr="0093080E">
              <w:rPr>
                <w:rFonts w:ascii="Arial" w:eastAsia="Times New Roman" w:hAnsi="Arial" w:cs="Arial"/>
              </w:rPr>
              <w:t> </w:t>
            </w:r>
          </w:p>
        </w:tc>
        <w:tc>
          <w:tcPr>
            <w:tcW w:w="668" w:type="dxa"/>
            <w:tcBorders>
              <w:top w:val="nil"/>
              <w:left w:val="nil"/>
              <w:bottom w:val="nil"/>
              <w:right w:val="nil"/>
            </w:tcBorders>
            <w:shd w:val="clear" w:color="auto" w:fill="auto"/>
            <w:noWrap/>
            <w:vAlign w:val="bottom"/>
          </w:tcPr>
          <w:p w14:paraId="1FD90550" w14:textId="77777777" w:rsidR="0093080E" w:rsidRPr="0093080E" w:rsidRDefault="0093080E" w:rsidP="0093080E">
            <w:pPr>
              <w:spacing w:after="0" w:line="240" w:lineRule="auto"/>
              <w:rPr>
                <w:rFonts w:ascii="Arial" w:eastAsia="Times New Roman" w:hAnsi="Arial" w:cs="Arial"/>
              </w:rPr>
            </w:pPr>
          </w:p>
        </w:tc>
        <w:tc>
          <w:tcPr>
            <w:tcW w:w="1183" w:type="dxa"/>
            <w:tcBorders>
              <w:top w:val="nil"/>
              <w:left w:val="nil"/>
              <w:bottom w:val="nil"/>
              <w:right w:val="nil"/>
            </w:tcBorders>
            <w:shd w:val="clear" w:color="auto" w:fill="auto"/>
            <w:noWrap/>
            <w:vAlign w:val="bottom"/>
          </w:tcPr>
          <w:p w14:paraId="63ADA102" w14:textId="77777777" w:rsidR="0093080E" w:rsidRPr="0093080E" w:rsidRDefault="0093080E" w:rsidP="0093080E">
            <w:pPr>
              <w:spacing w:after="0" w:line="240" w:lineRule="auto"/>
              <w:rPr>
                <w:rFonts w:ascii="Arial" w:eastAsia="Times New Roman" w:hAnsi="Arial" w:cs="Arial"/>
              </w:rPr>
            </w:pPr>
          </w:p>
        </w:tc>
        <w:tc>
          <w:tcPr>
            <w:tcW w:w="718" w:type="dxa"/>
            <w:tcBorders>
              <w:top w:val="nil"/>
              <w:left w:val="nil"/>
              <w:bottom w:val="nil"/>
              <w:right w:val="nil"/>
            </w:tcBorders>
            <w:shd w:val="clear" w:color="auto" w:fill="auto"/>
            <w:noWrap/>
            <w:vAlign w:val="bottom"/>
          </w:tcPr>
          <w:p w14:paraId="1706A67E" w14:textId="77777777" w:rsidR="0093080E" w:rsidRPr="0093080E" w:rsidRDefault="0093080E" w:rsidP="0093080E">
            <w:pPr>
              <w:spacing w:after="0" w:line="240" w:lineRule="auto"/>
              <w:rPr>
                <w:rFonts w:ascii="Arial" w:eastAsia="Times New Roman" w:hAnsi="Arial" w:cs="Arial"/>
                <w:sz w:val="24"/>
                <w:szCs w:val="24"/>
              </w:rPr>
            </w:pPr>
          </w:p>
        </w:tc>
        <w:tc>
          <w:tcPr>
            <w:tcW w:w="1317" w:type="dxa"/>
            <w:tcBorders>
              <w:top w:val="nil"/>
              <w:left w:val="nil"/>
              <w:bottom w:val="nil"/>
              <w:right w:val="nil"/>
            </w:tcBorders>
            <w:shd w:val="clear" w:color="auto" w:fill="auto"/>
            <w:noWrap/>
            <w:vAlign w:val="bottom"/>
          </w:tcPr>
          <w:p w14:paraId="752DDE4D" w14:textId="77777777" w:rsidR="0093080E" w:rsidRPr="0093080E" w:rsidRDefault="0093080E" w:rsidP="0093080E">
            <w:pPr>
              <w:spacing w:after="0" w:line="240" w:lineRule="auto"/>
              <w:rPr>
                <w:rFonts w:ascii="Arial" w:eastAsia="Times New Roman" w:hAnsi="Arial" w:cs="Arial"/>
                <w:sz w:val="24"/>
                <w:szCs w:val="24"/>
              </w:rPr>
            </w:pPr>
          </w:p>
        </w:tc>
        <w:tc>
          <w:tcPr>
            <w:tcW w:w="1317" w:type="dxa"/>
            <w:tcBorders>
              <w:top w:val="nil"/>
              <w:left w:val="nil"/>
              <w:bottom w:val="nil"/>
              <w:right w:val="nil"/>
            </w:tcBorders>
            <w:shd w:val="clear" w:color="auto" w:fill="auto"/>
            <w:noWrap/>
            <w:vAlign w:val="bottom"/>
          </w:tcPr>
          <w:p w14:paraId="7BB62874" w14:textId="77777777" w:rsidR="0093080E" w:rsidRPr="0093080E" w:rsidRDefault="0093080E" w:rsidP="0093080E">
            <w:pPr>
              <w:spacing w:after="0" w:line="240" w:lineRule="auto"/>
              <w:jc w:val="right"/>
              <w:rPr>
                <w:rFonts w:ascii="Arial" w:eastAsia="Times New Roman" w:hAnsi="Arial" w:cs="Arial"/>
              </w:rPr>
            </w:pPr>
            <w:r w:rsidRPr="0093080E">
              <w:rPr>
                <w:rFonts w:ascii="Arial" w:eastAsia="Times New Roman" w:hAnsi="Arial" w:cs="Arial"/>
              </w:rPr>
              <w:t>Date:</w:t>
            </w:r>
          </w:p>
        </w:tc>
        <w:tc>
          <w:tcPr>
            <w:tcW w:w="1284" w:type="dxa"/>
            <w:tcBorders>
              <w:top w:val="nil"/>
              <w:left w:val="nil"/>
              <w:bottom w:val="single" w:sz="4" w:space="0" w:color="auto"/>
              <w:right w:val="nil"/>
            </w:tcBorders>
            <w:shd w:val="clear" w:color="auto" w:fill="auto"/>
            <w:noWrap/>
            <w:vAlign w:val="bottom"/>
          </w:tcPr>
          <w:p w14:paraId="163AED58"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1/12</w:t>
            </w:r>
          </w:p>
        </w:tc>
      </w:tr>
      <w:tr w:rsidR="0093080E" w:rsidRPr="0093080E" w14:paraId="4D1723A9" w14:textId="77777777" w:rsidTr="0093080E">
        <w:trPr>
          <w:trHeight w:val="375"/>
          <w:jc w:val="center"/>
        </w:trPr>
        <w:tc>
          <w:tcPr>
            <w:tcW w:w="821" w:type="dxa"/>
            <w:tcBorders>
              <w:top w:val="nil"/>
              <w:left w:val="nil"/>
              <w:bottom w:val="nil"/>
              <w:right w:val="nil"/>
            </w:tcBorders>
            <w:shd w:val="clear" w:color="auto" w:fill="auto"/>
            <w:noWrap/>
            <w:vAlign w:val="bottom"/>
          </w:tcPr>
          <w:p w14:paraId="13C4EF78" w14:textId="77777777" w:rsidR="0093080E" w:rsidRPr="0093080E" w:rsidRDefault="0093080E" w:rsidP="0093080E">
            <w:pPr>
              <w:spacing w:after="0" w:line="240" w:lineRule="auto"/>
              <w:rPr>
                <w:rFonts w:ascii="Arial" w:eastAsia="Times New Roman" w:hAnsi="Arial" w:cs="Arial"/>
                <w:sz w:val="24"/>
                <w:szCs w:val="24"/>
              </w:rPr>
            </w:pPr>
          </w:p>
        </w:tc>
        <w:tc>
          <w:tcPr>
            <w:tcW w:w="1185" w:type="dxa"/>
            <w:gridSpan w:val="2"/>
            <w:tcBorders>
              <w:top w:val="nil"/>
              <w:left w:val="nil"/>
              <w:bottom w:val="nil"/>
              <w:right w:val="nil"/>
            </w:tcBorders>
            <w:shd w:val="clear" w:color="auto" w:fill="auto"/>
            <w:noWrap/>
            <w:vAlign w:val="bottom"/>
          </w:tcPr>
          <w:p w14:paraId="05238179" w14:textId="77777777" w:rsidR="0093080E" w:rsidRPr="0093080E" w:rsidRDefault="0093080E" w:rsidP="0093080E">
            <w:pPr>
              <w:spacing w:after="0" w:line="240" w:lineRule="auto"/>
              <w:rPr>
                <w:rFonts w:ascii="Arial" w:eastAsia="Times New Roman" w:hAnsi="Arial" w:cs="Arial"/>
              </w:rPr>
            </w:pPr>
            <w:r w:rsidRPr="0093080E">
              <w:rPr>
                <w:rFonts w:ascii="Arial" w:eastAsia="Times New Roman" w:hAnsi="Arial" w:cs="Arial"/>
              </w:rPr>
              <w:t xml:space="preserve"> </w:t>
            </w:r>
          </w:p>
        </w:tc>
        <w:tc>
          <w:tcPr>
            <w:tcW w:w="1339" w:type="dxa"/>
            <w:tcBorders>
              <w:top w:val="nil"/>
              <w:left w:val="nil"/>
              <w:bottom w:val="nil"/>
              <w:right w:val="nil"/>
            </w:tcBorders>
            <w:shd w:val="clear" w:color="auto" w:fill="auto"/>
            <w:noWrap/>
            <w:vAlign w:val="bottom"/>
          </w:tcPr>
          <w:p w14:paraId="3E2ABF3F" w14:textId="77777777" w:rsidR="0093080E" w:rsidRPr="0093080E" w:rsidRDefault="0093080E" w:rsidP="0093080E">
            <w:pPr>
              <w:spacing w:after="0" w:line="240" w:lineRule="auto"/>
              <w:rPr>
                <w:rFonts w:ascii="Arial" w:eastAsia="Times New Roman" w:hAnsi="Arial" w:cs="Arial"/>
                <w:u w:val="single"/>
              </w:rPr>
            </w:pPr>
          </w:p>
        </w:tc>
        <w:tc>
          <w:tcPr>
            <w:tcW w:w="1448" w:type="dxa"/>
            <w:tcBorders>
              <w:top w:val="nil"/>
              <w:left w:val="nil"/>
              <w:bottom w:val="nil"/>
              <w:right w:val="nil"/>
            </w:tcBorders>
            <w:shd w:val="clear" w:color="auto" w:fill="auto"/>
            <w:noWrap/>
            <w:vAlign w:val="bottom"/>
          </w:tcPr>
          <w:p w14:paraId="08F7A7E3"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668" w:type="dxa"/>
            <w:tcBorders>
              <w:top w:val="nil"/>
              <w:left w:val="nil"/>
              <w:bottom w:val="nil"/>
              <w:right w:val="nil"/>
            </w:tcBorders>
            <w:shd w:val="clear" w:color="auto" w:fill="auto"/>
            <w:noWrap/>
            <w:vAlign w:val="bottom"/>
          </w:tcPr>
          <w:p w14:paraId="1FF05455" w14:textId="77777777" w:rsidR="0093080E" w:rsidRPr="0093080E" w:rsidRDefault="0093080E" w:rsidP="0093080E">
            <w:pPr>
              <w:spacing w:after="0" w:line="240" w:lineRule="auto"/>
              <w:rPr>
                <w:rFonts w:ascii="Arial" w:eastAsia="Times New Roman" w:hAnsi="Arial" w:cs="Arial"/>
              </w:rPr>
            </w:pPr>
          </w:p>
        </w:tc>
        <w:tc>
          <w:tcPr>
            <w:tcW w:w="1183" w:type="dxa"/>
            <w:tcBorders>
              <w:top w:val="nil"/>
              <w:left w:val="nil"/>
              <w:bottom w:val="nil"/>
              <w:right w:val="nil"/>
            </w:tcBorders>
            <w:shd w:val="clear" w:color="auto" w:fill="auto"/>
            <w:noWrap/>
            <w:vAlign w:val="bottom"/>
          </w:tcPr>
          <w:p w14:paraId="61E00270" w14:textId="77777777" w:rsidR="0093080E" w:rsidRPr="0093080E" w:rsidRDefault="0093080E" w:rsidP="0093080E">
            <w:pPr>
              <w:spacing w:after="0" w:line="240" w:lineRule="auto"/>
              <w:rPr>
                <w:rFonts w:ascii="Arial" w:eastAsia="Times New Roman" w:hAnsi="Arial" w:cs="Arial"/>
              </w:rPr>
            </w:pPr>
          </w:p>
        </w:tc>
        <w:tc>
          <w:tcPr>
            <w:tcW w:w="718" w:type="dxa"/>
            <w:tcBorders>
              <w:top w:val="nil"/>
              <w:left w:val="nil"/>
              <w:bottom w:val="nil"/>
              <w:right w:val="nil"/>
            </w:tcBorders>
            <w:shd w:val="clear" w:color="auto" w:fill="auto"/>
            <w:noWrap/>
            <w:vAlign w:val="bottom"/>
          </w:tcPr>
          <w:p w14:paraId="69CA806A" w14:textId="77777777" w:rsidR="0093080E" w:rsidRPr="0093080E" w:rsidRDefault="0093080E" w:rsidP="0093080E">
            <w:pPr>
              <w:spacing w:after="0" w:line="240" w:lineRule="auto"/>
              <w:rPr>
                <w:rFonts w:ascii="Arial" w:eastAsia="Times New Roman" w:hAnsi="Arial" w:cs="Arial"/>
              </w:rPr>
            </w:pPr>
            <w:r w:rsidRPr="0093080E">
              <w:rPr>
                <w:rFonts w:ascii="Arial" w:eastAsia="Times New Roman" w:hAnsi="Arial" w:cs="Arial"/>
              </w:rPr>
              <w:t xml:space="preserve"> </w:t>
            </w:r>
          </w:p>
        </w:tc>
        <w:tc>
          <w:tcPr>
            <w:tcW w:w="1317" w:type="dxa"/>
            <w:tcBorders>
              <w:top w:val="nil"/>
              <w:left w:val="nil"/>
              <w:bottom w:val="nil"/>
              <w:right w:val="nil"/>
            </w:tcBorders>
            <w:shd w:val="clear" w:color="auto" w:fill="auto"/>
            <w:noWrap/>
            <w:vAlign w:val="bottom"/>
          </w:tcPr>
          <w:p w14:paraId="18AD5AC5" w14:textId="77777777" w:rsidR="0093080E" w:rsidRPr="0093080E" w:rsidRDefault="0093080E" w:rsidP="0093080E">
            <w:pPr>
              <w:spacing w:after="0" w:line="240" w:lineRule="auto"/>
              <w:rPr>
                <w:rFonts w:ascii="Arial" w:eastAsia="Times New Roman" w:hAnsi="Arial" w:cs="Arial"/>
                <w:sz w:val="24"/>
                <w:szCs w:val="24"/>
              </w:rPr>
            </w:pPr>
          </w:p>
        </w:tc>
        <w:tc>
          <w:tcPr>
            <w:tcW w:w="1317" w:type="dxa"/>
            <w:tcBorders>
              <w:top w:val="nil"/>
              <w:left w:val="nil"/>
              <w:bottom w:val="nil"/>
              <w:right w:val="nil"/>
            </w:tcBorders>
            <w:shd w:val="clear" w:color="auto" w:fill="auto"/>
            <w:noWrap/>
            <w:vAlign w:val="bottom"/>
          </w:tcPr>
          <w:p w14:paraId="4D7FFF7F" w14:textId="77777777" w:rsidR="0093080E" w:rsidRPr="0093080E" w:rsidRDefault="0093080E" w:rsidP="0093080E">
            <w:pPr>
              <w:spacing w:after="0" w:line="240" w:lineRule="auto"/>
              <w:rPr>
                <w:rFonts w:ascii="Arial" w:eastAsia="Times New Roman" w:hAnsi="Arial" w:cs="Arial"/>
                <w:sz w:val="24"/>
                <w:szCs w:val="24"/>
              </w:rPr>
            </w:pPr>
          </w:p>
        </w:tc>
        <w:tc>
          <w:tcPr>
            <w:tcW w:w="1284" w:type="dxa"/>
            <w:tcBorders>
              <w:top w:val="nil"/>
              <w:left w:val="nil"/>
              <w:bottom w:val="nil"/>
              <w:right w:val="nil"/>
            </w:tcBorders>
            <w:shd w:val="clear" w:color="auto" w:fill="auto"/>
            <w:noWrap/>
            <w:vAlign w:val="bottom"/>
          </w:tcPr>
          <w:p w14:paraId="4279935D" w14:textId="77777777" w:rsidR="0093080E" w:rsidRPr="0093080E" w:rsidRDefault="0093080E" w:rsidP="0093080E">
            <w:pPr>
              <w:spacing w:after="0" w:line="240" w:lineRule="auto"/>
              <w:rPr>
                <w:rFonts w:ascii="Arial" w:eastAsia="Times New Roman" w:hAnsi="Arial" w:cs="Arial"/>
                <w:sz w:val="24"/>
                <w:szCs w:val="24"/>
              </w:rPr>
            </w:pPr>
          </w:p>
        </w:tc>
      </w:tr>
      <w:tr w:rsidR="0093080E" w:rsidRPr="0093080E" w14:paraId="2B6FB4D7" w14:textId="77777777" w:rsidTr="0093080E">
        <w:trPr>
          <w:trHeight w:val="300"/>
          <w:jc w:val="center"/>
        </w:trPr>
        <w:tc>
          <w:tcPr>
            <w:tcW w:w="821" w:type="dxa"/>
            <w:tcBorders>
              <w:top w:val="nil"/>
              <w:left w:val="nil"/>
              <w:bottom w:val="nil"/>
              <w:right w:val="nil"/>
            </w:tcBorders>
            <w:shd w:val="clear" w:color="auto" w:fill="auto"/>
            <w:noWrap/>
            <w:vAlign w:val="bottom"/>
          </w:tcPr>
          <w:p w14:paraId="0BBFF22C" w14:textId="77777777" w:rsidR="0093080E" w:rsidRPr="0093080E" w:rsidRDefault="0093080E" w:rsidP="0093080E">
            <w:pPr>
              <w:spacing w:after="0" w:line="240" w:lineRule="auto"/>
              <w:rPr>
                <w:rFonts w:ascii="Arial" w:eastAsia="Times New Roman" w:hAnsi="Arial" w:cs="Arial"/>
                <w:sz w:val="24"/>
                <w:szCs w:val="24"/>
              </w:rPr>
            </w:pPr>
          </w:p>
        </w:tc>
        <w:tc>
          <w:tcPr>
            <w:tcW w:w="1185" w:type="dxa"/>
            <w:gridSpan w:val="2"/>
            <w:tcBorders>
              <w:top w:val="nil"/>
              <w:left w:val="nil"/>
              <w:bottom w:val="nil"/>
              <w:right w:val="nil"/>
            </w:tcBorders>
            <w:shd w:val="clear" w:color="auto" w:fill="auto"/>
            <w:noWrap/>
            <w:vAlign w:val="bottom"/>
          </w:tcPr>
          <w:p w14:paraId="5DBA4B6A" w14:textId="77777777" w:rsidR="0093080E" w:rsidRPr="0093080E" w:rsidRDefault="0093080E" w:rsidP="0093080E">
            <w:pPr>
              <w:spacing w:after="0" w:line="240" w:lineRule="auto"/>
              <w:rPr>
                <w:rFonts w:ascii="Arial" w:eastAsia="Times New Roman" w:hAnsi="Arial" w:cs="Arial"/>
                <w:sz w:val="24"/>
                <w:szCs w:val="24"/>
              </w:rPr>
            </w:pPr>
          </w:p>
        </w:tc>
        <w:tc>
          <w:tcPr>
            <w:tcW w:w="1339" w:type="dxa"/>
            <w:tcBorders>
              <w:top w:val="nil"/>
              <w:left w:val="nil"/>
              <w:bottom w:val="nil"/>
              <w:right w:val="nil"/>
            </w:tcBorders>
            <w:shd w:val="clear" w:color="auto" w:fill="auto"/>
            <w:noWrap/>
            <w:vAlign w:val="bottom"/>
          </w:tcPr>
          <w:p w14:paraId="4EEBFBA5" w14:textId="77777777" w:rsidR="0093080E" w:rsidRPr="0093080E" w:rsidRDefault="0093080E" w:rsidP="0093080E">
            <w:pPr>
              <w:spacing w:after="0" w:line="240" w:lineRule="auto"/>
              <w:rPr>
                <w:rFonts w:ascii="Arial" w:eastAsia="Times New Roman" w:hAnsi="Arial" w:cs="Arial"/>
                <w:sz w:val="24"/>
                <w:szCs w:val="24"/>
              </w:rPr>
            </w:pPr>
          </w:p>
        </w:tc>
        <w:tc>
          <w:tcPr>
            <w:tcW w:w="1448" w:type="dxa"/>
            <w:tcBorders>
              <w:top w:val="nil"/>
              <w:left w:val="nil"/>
              <w:bottom w:val="nil"/>
              <w:right w:val="nil"/>
            </w:tcBorders>
            <w:shd w:val="clear" w:color="auto" w:fill="auto"/>
            <w:noWrap/>
            <w:vAlign w:val="bottom"/>
          </w:tcPr>
          <w:p w14:paraId="4E21D67C" w14:textId="77777777" w:rsidR="0093080E" w:rsidRPr="0093080E" w:rsidRDefault="0093080E" w:rsidP="0093080E">
            <w:pPr>
              <w:spacing w:after="0" w:line="240" w:lineRule="auto"/>
              <w:rPr>
                <w:rFonts w:ascii="Arial" w:eastAsia="Times New Roman" w:hAnsi="Arial" w:cs="Arial"/>
                <w:sz w:val="24"/>
                <w:szCs w:val="24"/>
              </w:rPr>
            </w:pPr>
          </w:p>
        </w:tc>
        <w:tc>
          <w:tcPr>
            <w:tcW w:w="668" w:type="dxa"/>
            <w:tcBorders>
              <w:top w:val="nil"/>
              <w:left w:val="nil"/>
              <w:bottom w:val="nil"/>
              <w:right w:val="nil"/>
            </w:tcBorders>
            <w:shd w:val="clear" w:color="auto" w:fill="auto"/>
            <w:noWrap/>
            <w:vAlign w:val="bottom"/>
          </w:tcPr>
          <w:p w14:paraId="032E4252" w14:textId="77777777" w:rsidR="0093080E" w:rsidRPr="0093080E" w:rsidRDefault="0093080E" w:rsidP="0093080E">
            <w:pPr>
              <w:spacing w:after="0" w:line="240" w:lineRule="auto"/>
              <w:rPr>
                <w:rFonts w:ascii="Arial" w:eastAsia="Times New Roman" w:hAnsi="Arial" w:cs="Arial"/>
                <w:sz w:val="24"/>
                <w:szCs w:val="24"/>
              </w:rPr>
            </w:pPr>
          </w:p>
        </w:tc>
        <w:tc>
          <w:tcPr>
            <w:tcW w:w="1183" w:type="dxa"/>
            <w:tcBorders>
              <w:top w:val="nil"/>
              <w:left w:val="nil"/>
              <w:bottom w:val="nil"/>
              <w:right w:val="nil"/>
            </w:tcBorders>
            <w:shd w:val="clear" w:color="auto" w:fill="auto"/>
            <w:noWrap/>
            <w:vAlign w:val="bottom"/>
          </w:tcPr>
          <w:p w14:paraId="20B2ED27" w14:textId="77777777" w:rsidR="0093080E" w:rsidRPr="0093080E" w:rsidRDefault="0093080E" w:rsidP="0093080E">
            <w:pPr>
              <w:spacing w:after="0" w:line="240" w:lineRule="auto"/>
              <w:rPr>
                <w:rFonts w:ascii="Arial" w:eastAsia="Times New Roman" w:hAnsi="Arial" w:cs="Arial"/>
                <w:sz w:val="24"/>
                <w:szCs w:val="24"/>
              </w:rPr>
            </w:pPr>
          </w:p>
        </w:tc>
        <w:tc>
          <w:tcPr>
            <w:tcW w:w="718" w:type="dxa"/>
            <w:tcBorders>
              <w:top w:val="nil"/>
              <w:left w:val="nil"/>
              <w:bottom w:val="nil"/>
              <w:right w:val="nil"/>
            </w:tcBorders>
            <w:shd w:val="clear" w:color="auto" w:fill="auto"/>
            <w:noWrap/>
            <w:vAlign w:val="bottom"/>
          </w:tcPr>
          <w:p w14:paraId="0B40AED7" w14:textId="77777777" w:rsidR="0093080E" w:rsidRPr="0093080E" w:rsidRDefault="0093080E" w:rsidP="0093080E">
            <w:pPr>
              <w:spacing w:after="0" w:line="240" w:lineRule="auto"/>
              <w:rPr>
                <w:rFonts w:ascii="Arial" w:eastAsia="Times New Roman" w:hAnsi="Arial" w:cs="Arial"/>
                <w:sz w:val="24"/>
                <w:szCs w:val="24"/>
              </w:rPr>
            </w:pPr>
          </w:p>
        </w:tc>
        <w:tc>
          <w:tcPr>
            <w:tcW w:w="1317" w:type="dxa"/>
            <w:tcBorders>
              <w:top w:val="nil"/>
              <w:left w:val="nil"/>
              <w:bottom w:val="nil"/>
              <w:right w:val="nil"/>
            </w:tcBorders>
            <w:shd w:val="clear" w:color="auto" w:fill="auto"/>
            <w:noWrap/>
            <w:vAlign w:val="bottom"/>
          </w:tcPr>
          <w:p w14:paraId="4B802507" w14:textId="77777777" w:rsidR="0093080E" w:rsidRPr="0093080E" w:rsidRDefault="0093080E" w:rsidP="0093080E">
            <w:pPr>
              <w:spacing w:after="0" w:line="240" w:lineRule="auto"/>
              <w:rPr>
                <w:rFonts w:ascii="Arial" w:eastAsia="Times New Roman" w:hAnsi="Arial" w:cs="Arial"/>
                <w:sz w:val="24"/>
                <w:szCs w:val="24"/>
              </w:rPr>
            </w:pPr>
          </w:p>
        </w:tc>
        <w:tc>
          <w:tcPr>
            <w:tcW w:w="1317" w:type="dxa"/>
            <w:tcBorders>
              <w:top w:val="nil"/>
              <w:left w:val="nil"/>
              <w:bottom w:val="nil"/>
              <w:right w:val="nil"/>
            </w:tcBorders>
            <w:shd w:val="clear" w:color="auto" w:fill="auto"/>
            <w:noWrap/>
            <w:vAlign w:val="bottom"/>
          </w:tcPr>
          <w:p w14:paraId="0E195CDB" w14:textId="77777777" w:rsidR="0093080E" w:rsidRPr="0093080E" w:rsidRDefault="0093080E" w:rsidP="0093080E">
            <w:pPr>
              <w:spacing w:after="0" w:line="240" w:lineRule="auto"/>
              <w:rPr>
                <w:rFonts w:ascii="Arial" w:eastAsia="Times New Roman" w:hAnsi="Arial" w:cs="Arial"/>
                <w:sz w:val="24"/>
                <w:szCs w:val="24"/>
              </w:rPr>
            </w:pPr>
          </w:p>
        </w:tc>
        <w:tc>
          <w:tcPr>
            <w:tcW w:w="1284" w:type="dxa"/>
            <w:tcBorders>
              <w:top w:val="nil"/>
              <w:left w:val="nil"/>
              <w:bottom w:val="nil"/>
              <w:right w:val="nil"/>
            </w:tcBorders>
            <w:shd w:val="clear" w:color="auto" w:fill="auto"/>
            <w:noWrap/>
            <w:vAlign w:val="bottom"/>
          </w:tcPr>
          <w:p w14:paraId="7E0BF2D4" w14:textId="77777777" w:rsidR="0093080E" w:rsidRPr="0093080E" w:rsidRDefault="0093080E" w:rsidP="0093080E">
            <w:pPr>
              <w:spacing w:after="0" w:line="240" w:lineRule="auto"/>
              <w:rPr>
                <w:rFonts w:ascii="Arial" w:eastAsia="Times New Roman" w:hAnsi="Arial" w:cs="Arial"/>
                <w:sz w:val="24"/>
                <w:szCs w:val="24"/>
              </w:rPr>
            </w:pPr>
          </w:p>
        </w:tc>
      </w:tr>
      <w:tr w:rsidR="0093080E" w:rsidRPr="0093080E" w14:paraId="603C78CF" w14:textId="77777777" w:rsidTr="0093080E">
        <w:trPr>
          <w:trHeight w:val="1020"/>
          <w:jc w:val="center"/>
        </w:trPr>
        <w:tc>
          <w:tcPr>
            <w:tcW w:w="821" w:type="dxa"/>
            <w:tcBorders>
              <w:top w:val="single" w:sz="4" w:space="0" w:color="auto"/>
              <w:left w:val="single" w:sz="4" w:space="0" w:color="auto"/>
              <w:bottom w:val="nil"/>
              <w:right w:val="nil"/>
            </w:tcBorders>
            <w:shd w:val="clear" w:color="auto" w:fill="auto"/>
            <w:noWrap/>
            <w:vAlign w:val="bottom"/>
          </w:tcPr>
          <w:p w14:paraId="77795F77"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1185" w:type="dxa"/>
            <w:gridSpan w:val="2"/>
            <w:tcBorders>
              <w:top w:val="single" w:sz="4" w:space="0" w:color="auto"/>
              <w:left w:val="nil"/>
              <w:bottom w:val="nil"/>
              <w:right w:val="nil"/>
            </w:tcBorders>
            <w:shd w:val="clear" w:color="auto" w:fill="auto"/>
            <w:noWrap/>
            <w:vAlign w:val="bottom"/>
          </w:tcPr>
          <w:p w14:paraId="06503D63"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1339" w:type="dxa"/>
            <w:tcBorders>
              <w:top w:val="single" w:sz="4" w:space="0" w:color="auto"/>
              <w:left w:val="nil"/>
              <w:bottom w:val="nil"/>
              <w:right w:val="nil"/>
            </w:tcBorders>
            <w:shd w:val="clear" w:color="auto" w:fill="auto"/>
            <w:noWrap/>
            <w:vAlign w:val="bottom"/>
          </w:tcPr>
          <w:p w14:paraId="4F4FBAD5"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1448" w:type="dxa"/>
            <w:tcBorders>
              <w:top w:val="single" w:sz="4" w:space="0" w:color="auto"/>
              <w:left w:val="nil"/>
              <w:bottom w:val="nil"/>
              <w:right w:val="nil"/>
            </w:tcBorders>
            <w:shd w:val="clear" w:color="auto" w:fill="auto"/>
            <w:noWrap/>
            <w:vAlign w:val="bottom"/>
          </w:tcPr>
          <w:p w14:paraId="40BF5C3D"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668" w:type="dxa"/>
            <w:tcBorders>
              <w:top w:val="single" w:sz="4" w:space="0" w:color="auto"/>
              <w:left w:val="nil"/>
              <w:bottom w:val="nil"/>
              <w:right w:val="nil"/>
            </w:tcBorders>
            <w:shd w:val="clear" w:color="auto" w:fill="auto"/>
            <w:noWrap/>
            <w:vAlign w:val="bottom"/>
          </w:tcPr>
          <w:p w14:paraId="0842685B"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1183" w:type="dxa"/>
            <w:tcBorders>
              <w:top w:val="single" w:sz="4" w:space="0" w:color="auto"/>
              <w:left w:val="single" w:sz="4" w:space="0" w:color="auto"/>
              <w:bottom w:val="nil"/>
              <w:right w:val="nil"/>
            </w:tcBorders>
            <w:shd w:val="clear" w:color="auto" w:fill="auto"/>
            <w:vAlign w:val="bottom"/>
          </w:tcPr>
          <w:p w14:paraId="76AA1684" w14:textId="77777777" w:rsidR="0093080E" w:rsidRPr="0093080E" w:rsidRDefault="0093080E" w:rsidP="0093080E">
            <w:pPr>
              <w:spacing w:after="0" w:line="240" w:lineRule="auto"/>
              <w:jc w:val="center"/>
              <w:rPr>
                <w:rFonts w:ascii="Arial" w:eastAsia="Times New Roman" w:hAnsi="Arial" w:cs="Arial"/>
                <w:sz w:val="20"/>
                <w:szCs w:val="20"/>
              </w:rPr>
            </w:pPr>
            <w:r w:rsidRPr="0093080E">
              <w:rPr>
                <w:rFonts w:ascii="Arial" w:eastAsia="Times New Roman" w:hAnsi="Arial" w:cs="Arial"/>
                <w:sz w:val="20"/>
                <w:szCs w:val="20"/>
              </w:rPr>
              <w:t>Client and Family Member, FTEs</w:t>
            </w:r>
          </w:p>
        </w:tc>
        <w:tc>
          <w:tcPr>
            <w:tcW w:w="718" w:type="dxa"/>
            <w:tcBorders>
              <w:top w:val="single" w:sz="4" w:space="0" w:color="auto"/>
              <w:left w:val="single" w:sz="4" w:space="0" w:color="auto"/>
              <w:bottom w:val="nil"/>
              <w:right w:val="single" w:sz="4" w:space="0" w:color="auto"/>
            </w:tcBorders>
            <w:shd w:val="clear" w:color="auto" w:fill="auto"/>
            <w:vAlign w:val="bottom"/>
          </w:tcPr>
          <w:p w14:paraId="762EAD47" w14:textId="77777777" w:rsidR="0093080E" w:rsidRPr="0093080E" w:rsidRDefault="0093080E" w:rsidP="0093080E">
            <w:pPr>
              <w:spacing w:after="0" w:line="240" w:lineRule="auto"/>
              <w:jc w:val="center"/>
              <w:rPr>
                <w:rFonts w:ascii="Arial" w:eastAsia="Times New Roman" w:hAnsi="Arial" w:cs="Arial"/>
                <w:sz w:val="20"/>
                <w:szCs w:val="20"/>
              </w:rPr>
            </w:pPr>
            <w:r w:rsidRPr="0093080E">
              <w:rPr>
                <w:rFonts w:ascii="Arial" w:eastAsia="Times New Roman" w:hAnsi="Arial" w:cs="Arial"/>
                <w:sz w:val="20"/>
                <w:szCs w:val="20"/>
              </w:rPr>
              <w:t>Total FTEs</w:t>
            </w:r>
          </w:p>
        </w:tc>
        <w:tc>
          <w:tcPr>
            <w:tcW w:w="1317" w:type="dxa"/>
            <w:tcBorders>
              <w:top w:val="single" w:sz="4" w:space="0" w:color="auto"/>
              <w:left w:val="nil"/>
              <w:bottom w:val="nil"/>
              <w:right w:val="single" w:sz="4" w:space="0" w:color="auto"/>
            </w:tcBorders>
            <w:shd w:val="clear" w:color="auto" w:fill="auto"/>
            <w:vAlign w:val="bottom"/>
          </w:tcPr>
          <w:p w14:paraId="77BA6936" w14:textId="77777777" w:rsidR="0093080E" w:rsidRPr="0093080E" w:rsidRDefault="0093080E" w:rsidP="0093080E">
            <w:pPr>
              <w:spacing w:after="0" w:line="240" w:lineRule="auto"/>
              <w:jc w:val="center"/>
              <w:rPr>
                <w:rFonts w:ascii="Arial" w:eastAsia="Times New Roman" w:hAnsi="Arial" w:cs="Arial"/>
                <w:sz w:val="20"/>
                <w:szCs w:val="20"/>
              </w:rPr>
            </w:pPr>
            <w:r w:rsidRPr="0093080E">
              <w:rPr>
                <w:rFonts w:ascii="Arial" w:eastAsia="Times New Roman" w:hAnsi="Arial" w:cs="Arial"/>
                <w:sz w:val="20"/>
                <w:szCs w:val="20"/>
              </w:rPr>
              <w:t>Budgeted Expenditure FY 2012-13</w:t>
            </w:r>
          </w:p>
        </w:tc>
        <w:tc>
          <w:tcPr>
            <w:tcW w:w="1317" w:type="dxa"/>
            <w:tcBorders>
              <w:top w:val="single" w:sz="4" w:space="0" w:color="auto"/>
              <w:left w:val="nil"/>
              <w:bottom w:val="nil"/>
              <w:right w:val="nil"/>
            </w:tcBorders>
            <w:shd w:val="clear" w:color="auto" w:fill="auto"/>
            <w:vAlign w:val="bottom"/>
          </w:tcPr>
          <w:p w14:paraId="45633687" w14:textId="77777777" w:rsidR="0093080E" w:rsidRPr="0093080E" w:rsidRDefault="0093080E" w:rsidP="0093080E">
            <w:pPr>
              <w:spacing w:after="0" w:line="240" w:lineRule="auto"/>
              <w:jc w:val="center"/>
              <w:rPr>
                <w:rFonts w:ascii="Arial" w:eastAsia="Times New Roman" w:hAnsi="Arial" w:cs="Arial"/>
                <w:sz w:val="20"/>
                <w:szCs w:val="20"/>
              </w:rPr>
            </w:pPr>
            <w:r w:rsidRPr="0093080E">
              <w:rPr>
                <w:rFonts w:ascii="Arial" w:eastAsia="Times New Roman" w:hAnsi="Arial" w:cs="Arial"/>
                <w:sz w:val="20"/>
                <w:szCs w:val="20"/>
              </w:rPr>
              <w:t>Budgeted Expenditure FY 2013-14</w:t>
            </w:r>
          </w:p>
        </w:tc>
        <w:tc>
          <w:tcPr>
            <w:tcW w:w="1284" w:type="dxa"/>
            <w:tcBorders>
              <w:top w:val="single" w:sz="4" w:space="0" w:color="auto"/>
              <w:left w:val="single" w:sz="4" w:space="0" w:color="auto"/>
              <w:bottom w:val="nil"/>
              <w:right w:val="single" w:sz="4" w:space="0" w:color="auto"/>
            </w:tcBorders>
            <w:shd w:val="clear" w:color="auto" w:fill="auto"/>
            <w:vAlign w:val="bottom"/>
          </w:tcPr>
          <w:p w14:paraId="0A2FA0E7" w14:textId="77777777" w:rsidR="0093080E" w:rsidRPr="0093080E" w:rsidRDefault="0093080E" w:rsidP="0093080E">
            <w:pPr>
              <w:spacing w:after="0" w:line="240" w:lineRule="auto"/>
              <w:jc w:val="center"/>
              <w:rPr>
                <w:rFonts w:ascii="Arial" w:eastAsia="Times New Roman" w:hAnsi="Arial" w:cs="Arial"/>
                <w:sz w:val="20"/>
                <w:szCs w:val="20"/>
              </w:rPr>
            </w:pPr>
            <w:r w:rsidRPr="0093080E">
              <w:rPr>
                <w:rFonts w:ascii="Arial" w:eastAsia="Times New Roman" w:hAnsi="Arial" w:cs="Arial"/>
                <w:sz w:val="20"/>
                <w:szCs w:val="20"/>
              </w:rPr>
              <w:t>Budgeted Expenditure FY 2013-14</w:t>
            </w:r>
          </w:p>
        </w:tc>
      </w:tr>
      <w:tr w:rsidR="0093080E" w:rsidRPr="0093080E" w14:paraId="64E417DE" w14:textId="77777777" w:rsidTr="0093080E">
        <w:trPr>
          <w:trHeight w:val="300"/>
          <w:jc w:val="center"/>
        </w:trPr>
        <w:tc>
          <w:tcPr>
            <w:tcW w:w="2006" w:type="dxa"/>
            <w:gridSpan w:val="3"/>
            <w:tcBorders>
              <w:top w:val="single" w:sz="4" w:space="0" w:color="auto"/>
              <w:left w:val="single" w:sz="4" w:space="0" w:color="auto"/>
              <w:bottom w:val="single" w:sz="4" w:space="0" w:color="auto"/>
              <w:right w:val="nil"/>
            </w:tcBorders>
            <w:shd w:val="clear" w:color="auto" w:fill="C0C0C0"/>
            <w:noWrap/>
            <w:vAlign w:val="bottom"/>
          </w:tcPr>
          <w:p w14:paraId="0AF39490" w14:textId="77777777" w:rsidR="0093080E" w:rsidRPr="0093080E" w:rsidRDefault="0093080E" w:rsidP="0093080E">
            <w:pPr>
              <w:spacing w:after="0" w:line="240" w:lineRule="auto"/>
              <w:rPr>
                <w:rFonts w:ascii="Arial" w:eastAsia="Times New Roman" w:hAnsi="Arial" w:cs="Arial"/>
              </w:rPr>
            </w:pPr>
            <w:r w:rsidRPr="0093080E">
              <w:rPr>
                <w:rFonts w:ascii="Arial" w:eastAsia="Times New Roman" w:hAnsi="Arial" w:cs="Arial"/>
              </w:rPr>
              <w:t>A. Expenditures</w:t>
            </w:r>
          </w:p>
        </w:tc>
        <w:tc>
          <w:tcPr>
            <w:tcW w:w="1339" w:type="dxa"/>
            <w:tcBorders>
              <w:top w:val="single" w:sz="4" w:space="0" w:color="auto"/>
              <w:left w:val="nil"/>
              <w:bottom w:val="single" w:sz="4" w:space="0" w:color="auto"/>
              <w:right w:val="nil"/>
            </w:tcBorders>
            <w:shd w:val="clear" w:color="auto" w:fill="C0C0C0"/>
            <w:noWrap/>
            <w:vAlign w:val="bottom"/>
          </w:tcPr>
          <w:p w14:paraId="3D97195A"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1448" w:type="dxa"/>
            <w:tcBorders>
              <w:top w:val="single" w:sz="4" w:space="0" w:color="auto"/>
              <w:left w:val="nil"/>
              <w:bottom w:val="single" w:sz="4" w:space="0" w:color="auto"/>
              <w:right w:val="nil"/>
            </w:tcBorders>
            <w:shd w:val="clear" w:color="auto" w:fill="C0C0C0"/>
            <w:noWrap/>
            <w:vAlign w:val="bottom"/>
          </w:tcPr>
          <w:p w14:paraId="68B45EA5"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668" w:type="dxa"/>
            <w:tcBorders>
              <w:top w:val="single" w:sz="4" w:space="0" w:color="auto"/>
              <w:left w:val="nil"/>
              <w:bottom w:val="single" w:sz="4" w:space="0" w:color="auto"/>
              <w:right w:val="nil"/>
            </w:tcBorders>
            <w:shd w:val="clear" w:color="auto" w:fill="C0C0C0"/>
            <w:noWrap/>
            <w:vAlign w:val="bottom"/>
          </w:tcPr>
          <w:p w14:paraId="6A9FCEAF"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118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FC8FB40"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718" w:type="dxa"/>
            <w:tcBorders>
              <w:top w:val="single" w:sz="4" w:space="0" w:color="auto"/>
              <w:left w:val="nil"/>
              <w:bottom w:val="single" w:sz="4" w:space="0" w:color="auto"/>
              <w:right w:val="single" w:sz="4" w:space="0" w:color="auto"/>
            </w:tcBorders>
            <w:shd w:val="clear" w:color="auto" w:fill="C0C0C0"/>
            <w:noWrap/>
            <w:vAlign w:val="bottom"/>
          </w:tcPr>
          <w:p w14:paraId="2C5B7A67"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1317" w:type="dxa"/>
            <w:tcBorders>
              <w:top w:val="single" w:sz="4" w:space="0" w:color="auto"/>
              <w:left w:val="nil"/>
              <w:bottom w:val="single" w:sz="4" w:space="0" w:color="auto"/>
              <w:right w:val="single" w:sz="4" w:space="0" w:color="auto"/>
            </w:tcBorders>
            <w:shd w:val="clear" w:color="auto" w:fill="C0C0C0"/>
            <w:noWrap/>
            <w:vAlign w:val="bottom"/>
          </w:tcPr>
          <w:p w14:paraId="4C738514"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1317" w:type="dxa"/>
            <w:tcBorders>
              <w:top w:val="single" w:sz="4" w:space="0" w:color="auto"/>
              <w:left w:val="nil"/>
              <w:bottom w:val="single" w:sz="4" w:space="0" w:color="auto"/>
              <w:right w:val="single" w:sz="4" w:space="0" w:color="auto"/>
            </w:tcBorders>
            <w:shd w:val="clear" w:color="auto" w:fill="C0C0C0"/>
            <w:noWrap/>
            <w:vAlign w:val="bottom"/>
          </w:tcPr>
          <w:p w14:paraId="06C52AEF"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1284" w:type="dxa"/>
            <w:tcBorders>
              <w:top w:val="single" w:sz="4" w:space="0" w:color="auto"/>
              <w:left w:val="nil"/>
              <w:bottom w:val="single" w:sz="4" w:space="0" w:color="auto"/>
              <w:right w:val="single" w:sz="4" w:space="0" w:color="auto"/>
            </w:tcBorders>
            <w:shd w:val="clear" w:color="auto" w:fill="C0C0C0"/>
            <w:noWrap/>
            <w:vAlign w:val="bottom"/>
          </w:tcPr>
          <w:p w14:paraId="550CBE0F"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r>
      <w:tr w:rsidR="0093080E" w:rsidRPr="0093080E" w14:paraId="4447A6FF" w14:textId="77777777" w:rsidTr="0093080E">
        <w:trPr>
          <w:trHeight w:val="300"/>
          <w:jc w:val="center"/>
        </w:trPr>
        <w:tc>
          <w:tcPr>
            <w:tcW w:w="3345" w:type="dxa"/>
            <w:gridSpan w:val="4"/>
            <w:tcBorders>
              <w:top w:val="single" w:sz="4" w:space="0" w:color="auto"/>
              <w:left w:val="single" w:sz="4" w:space="0" w:color="auto"/>
              <w:bottom w:val="single" w:sz="4" w:space="0" w:color="auto"/>
              <w:right w:val="nil"/>
            </w:tcBorders>
            <w:shd w:val="clear" w:color="auto" w:fill="C0C0C0"/>
            <w:noWrap/>
            <w:vAlign w:val="bottom"/>
          </w:tcPr>
          <w:p w14:paraId="1D74985C"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 xml:space="preserve">   1. Personnel Expenditures</w:t>
            </w:r>
          </w:p>
        </w:tc>
        <w:tc>
          <w:tcPr>
            <w:tcW w:w="1448" w:type="dxa"/>
            <w:tcBorders>
              <w:top w:val="nil"/>
              <w:left w:val="nil"/>
              <w:bottom w:val="single" w:sz="4" w:space="0" w:color="auto"/>
              <w:right w:val="nil"/>
            </w:tcBorders>
            <w:shd w:val="clear" w:color="auto" w:fill="C0C0C0"/>
            <w:noWrap/>
            <w:vAlign w:val="bottom"/>
          </w:tcPr>
          <w:p w14:paraId="1D05CCCD"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 </w:t>
            </w:r>
          </w:p>
        </w:tc>
        <w:tc>
          <w:tcPr>
            <w:tcW w:w="668" w:type="dxa"/>
            <w:tcBorders>
              <w:top w:val="nil"/>
              <w:left w:val="nil"/>
              <w:bottom w:val="single" w:sz="4" w:space="0" w:color="auto"/>
              <w:right w:val="nil"/>
            </w:tcBorders>
            <w:shd w:val="clear" w:color="auto" w:fill="C0C0C0"/>
            <w:noWrap/>
            <w:vAlign w:val="bottom"/>
          </w:tcPr>
          <w:p w14:paraId="028EA3FA"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 </w:t>
            </w:r>
          </w:p>
        </w:tc>
        <w:tc>
          <w:tcPr>
            <w:tcW w:w="1183" w:type="dxa"/>
            <w:tcBorders>
              <w:top w:val="nil"/>
              <w:left w:val="single" w:sz="4" w:space="0" w:color="auto"/>
              <w:bottom w:val="single" w:sz="4" w:space="0" w:color="auto"/>
              <w:right w:val="single" w:sz="4" w:space="0" w:color="auto"/>
            </w:tcBorders>
            <w:shd w:val="clear" w:color="auto" w:fill="C0C0C0"/>
            <w:noWrap/>
            <w:vAlign w:val="bottom"/>
          </w:tcPr>
          <w:p w14:paraId="35355695"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718" w:type="dxa"/>
            <w:tcBorders>
              <w:top w:val="nil"/>
              <w:left w:val="nil"/>
              <w:bottom w:val="single" w:sz="4" w:space="0" w:color="auto"/>
              <w:right w:val="single" w:sz="4" w:space="0" w:color="auto"/>
            </w:tcBorders>
            <w:shd w:val="clear" w:color="auto" w:fill="C0C0C0"/>
            <w:noWrap/>
            <w:vAlign w:val="bottom"/>
          </w:tcPr>
          <w:p w14:paraId="5A4764C7"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1317" w:type="dxa"/>
            <w:tcBorders>
              <w:top w:val="nil"/>
              <w:left w:val="nil"/>
              <w:bottom w:val="single" w:sz="4" w:space="0" w:color="auto"/>
              <w:right w:val="single" w:sz="4" w:space="0" w:color="auto"/>
            </w:tcBorders>
            <w:shd w:val="clear" w:color="auto" w:fill="C0C0C0"/>
            <w:noWrap/>
            <w:vAlign w:val="bottom"/>
          </w:tcPr>
          <w:p w14:paraId="7FF1FE2E"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1317" w:type="dxa"/>
            <w:tcBorders>
              <w:top w:val="nil"/>
              <w:left w:val="nil"/>
              <w:bottom w:val="single" w:sz="4" w:space="0" w:color="auto"/>
              <w:right w:val="single" w:sz="4" w:space="0" w:color="auto"/>
            </w:tcBorders>
            <w:shd w:val="clear" w:color="auto" w:fill="C0C0C0"/>
            <w:noWrap/>
            <w:vAlign w:val="bottom"/>
          </w:tcPr>
          <w:p w14:paraId="01B12D64"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1284" w:type="dxa"/>
            <w:tcBorders>
              <w:top w:val="nil"/>
              <w:left w:val="nil"/>
              <w:bottom w:val="single" w:sz="4" w:space="0" w:color="auto"/>
              <w:right w:val="single" w:sz="4" w:space="0" w:color="auto"/>
            </w:tcBorders>
            <w:shd w:val="clear" w:color="auto" w:fill="C0C0C0"/>
            <w:noWrap/>
            <w:vAlign w:val="bottom"/>
          </w:tcPr>
          <w:p w14:paraId="0527006A"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r>
      <w:tr w:rsidR="0093080E" w:rsidRPr="0093080E" w14:paraId="687DD5CE" w14:textId="77777777" w:rsidTr="0093080E">
        <w:trPr>
          <w:trHeight w:val="300"/>
          <w:jc w:val="center"/>
        </w:trPr>
        <w:tc>
          <w:tcPr>
            <w:tcW w:w="821" w:type="dxa"/>
            <w:tcBorders>
              <w:top w:val="nil"/>
              <w:left w:val="single" w:sz="4" w:space="0" w:color="auto"/>
              <w:bottom w:val="nil"/>
              <w:right w:val="nil"/>
            </w:tcBorders>
            <w:shd w:val="clear" w:color="auto" w:fill="auto"/>
            <w:noWrap/>
            <w:vAlign w:val="bottom"/>
          </w:tcPr>
          <w:p w14:paraId="0BDE4FDC"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2524" w:type="dxa"/>
            <w:gridSpan w:val="3"/>
            <w:tcBorders>
              <w:top w:val="nil"/>
              <w:left w:val="nil"/>
              <w:bottom w:val="nil"/>
              <w:right w:val="nil"/>
            </w:tcBorders>
            <w:shd w:val="clear" w:color="auto" w:fill="auto"/>
            <w:noWrap/>
            <w:vAlign w:val="bottom"/>
          </w:tcPr>
          <w:p w14:paraId="6AAA5D32"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a. PEI Coordinator</w:t>
            </w:r>
          </w:p>
        </w:tc>
        <w:tc>
          <w:tcPr>
            <w:tcW w:w="1448" w:type="dxa"/>
            <w:tcBorders>
              <w:top w:val="nil"/>
              <w:left w:val="nil"/>
              <w:bottom w:val="nil"/>
              <w:right w:val="nil"/>
            </w:tcBorders>
            <w:shd w:val="clear" w:color="auto" w:fill="auto"/>
            <w:noWrap/>
            <w:vAlign w:val="bottom"/>
          </w:tcPr>
          <w:p w14:paraId="24C642CC" w14:textId="77777777" w:rsidR="0093080E" w:rsidRPr="0093080E" w:rsidRDefault="0093080E" w:rsidP="0093080E">
            <w:pPr>
              <w:spacing w:after="0" w:line="240" w:lineRule="auto"/>
              <w:rPr>
                <w:rFonts w:ascii="Arial" w:eastAsia="Times New Roman" w:hAnsi="Arial" w:cs="Arial"/>
                <w:sz w:val="20"/>
                <w:szCs w:val="20"/>
              </w:rPr>
            </w:pPr>
          </w:p>
        </w:tc>
        <w:tc>
          <w:tcPr>
            <w:tcW w:w="668" w:type="dxa"/>
            <w:tcBorders>
              <w:top w:val="nil"/>
              <w:left w:val="nil"/>
              <w:bottom w:val="nil"/>
              <w:right w:val="nil"/>
            </w:tcBorders>
            <w:shd w:val="clear" w:color="auto" w:fill="auto"/>
            <w:noWrap/>
            <w:vAlign w:val="bottom"/>
          </w:tcPr>
          <w:p w14:paraId="64FD5AB5" w14:textId="77777777" w:rsidR="0093080E" w:rsidRPr="0093080E" w:rsidRDefault="0093080E" w:rsidP="0093080E">
            <w:pPr>
              <w:spacing w:after="0" w:line="240" w:lineRule="auto"/>
              <w:rPr>
                <w:rFonts w:ascii="Arial" w:eastAsia="Times New Roman" w:hAnsi="Arial" w:cs="Arial"/>
                <w:sz w:val="20"/>
                <w:szCs w:val="20"/>
              </w:rPr>
            </w:pPr>
          </w:p>
        </w:tc>
        <w:tc>
          <w:tcPr>
            <w:tcW w:w="1183" w:type="dxa"/>
            <w:tcBorders>
              <w:top w:val="nil"/>
              <w:left w:val="single" w:sz="4" w:space="0" w:color="auto"/>
              <w:bottom w:val="single" w:sz="4" w:space="0" w:color="auto"/>
              <w:right w:val="nil"/>
            </w:tcBorders>
            <w:shd w:val="clear" w:color="auto" w:fill="auto"/>
            <w:noWrap/>
            <w:vAlign w:val="bottom"/>
          </w:tcPr>
          <w:p w14:paraId="668DC059"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718" w:type="dxa"/>
            <w:tcBorders>
              <w:top w:val="nil"/>
              <w:left w:val="single" w:sz="4" w:space="0" w:color="auto"/>
              <w:bottom w:val="single" w:sz="4" w:space="0" w:color="auto"/>
              <w:right w:val="single" w:sz="4" w:space="0" w:color="auto"/>
            </w:tcBorders>
            <w:shd w:val="clear" w:color="auto" w:fill="auto"/>
            <w:noWrap/>
            <w:vAlign w:val="bottom"/>
          </w:tcPr>
          <w:p w14:paraId="6718F411"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1.0</w:t>
            </w:r>
          </w:p>
        </w:tc>
        <w:tc>
          <w:tcPr>
            <w:tcW w:w="1317" w:type="dxa"/>
            <w:tcBorders>
              <w:top w:val="nil"/>
              <w:left w:val="nil"/>
              <w:bottom w:val="single" w:sz="4" w:space="0" w:color="auto"/>
              <w:right w:val="single" w:sz="4" w:space="0" w:color="auto"/>
            </w:tcBorders>
            <w:shd w:val="clear" w:color="auto" w:fill="auto"/>
            <w:noWrap/>
            <w:vAlign w:val="bottom"/>
          </w:tcPr>
          <w:p w14:paraId="435812EE"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76,910</w:t>
            </w:r>
          </w:p>
        </w:tc>
        <w:tc>
          <w:tcPr>
            <w:tcW w:w="1317" w:type="dxa"/>
            <w:tcBorders>
              <w:top w:val="nil"/>
              <w:left w:val="nil"/>
              <w:bottom w:val="single" w:sz="4" w:space="0" w:color="auto"/>
              <w:right w:val="nil"/>
            </w:tcBorders>
            <w:shd w:val="clear" w:color="auto" w:fill="auto"/>
            <w:noWrap/>
            <w:vAlign w:val="bottom"/>
          </w:tcPr>
          <w:p w14:paraId="24DB1DBD"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79,219</w:t>
            </w:r>
          </w:p>
        </w:tc>
        <w:tc>
          <w:tcPr>
            <w:tcW w:w="1284" w:type="dxa"/>
            <w:tcBorders>
              <w:top w:val="nil"/>
              <w:left w:val="single" w:sz="4" w:space="0" w:color="auto"/>
              <w:bottom w:val="single" w:sz="4" w:space="0" w:color="auto"/>
              <w:right w:val="single" w:sz="4" w:space="0" w:color="auto"/>
            </w:tcBorders>
            <w:shd w:val="clear" w:color="auto" w:fill="auto"/>
            <w:noWrap/>
            <w:vAlign w:val="bottom"/>
          </w:tcPr>
          <w:p w14:paraId="05109702" w14:textId="77777777" w:rsidR="0093080E" w:rsidRPr="0093080E" w:rsidRDefault="0093080E" w:rsidP="0093080E">
            <w:pPr>
              <w:spacing w:after="0" w:line="240" w:lineRule="auto"/>
              <w:jc w:val="right"/>
              <w:rPr>
                <w:rFonts w:ascii="Arial" w:eastAsia="Times New Roman" w:hAnsi="Arial" w:cs="Arial"/>
                <w:szCs w:val="24"/>
              </w:rPr>
            </w:pPr>
            <w:r w:rsidRPr="0093080E">
              <w:rPr>
                <w:rFonts w:ascii="Arial" w:eastAsia="Times New Roman" w:hAnsi="Arial" w:cs="Arial"/>
                <w:szCs w:val="24"/>
              </w:rPr>
              <w:t>81,596</w:t>
            </w:r>
          </w:p>
        </w:tc>
      </w:tr>
      <w:tr w:rsidR="0093080E" w:rsidRPr="0093080E" w14:paraId="7BC386DE" w14:textId="77777777" w:rsidTr="0093080E">
        <w:trPr>
          <w:trHeight w:val="300"/>
          <w:jc w:val="center"/>
        </w:trPr>
        <w:tc>
          <w:tcPr>
            <w:tcW w:w="821" w:type="dxa"/>
            <w:tcBorders>
              <w:top w:val="nil"/>
              <w:left w:val="single" w:sz="4" w:space="0" w:color="auto"/>
              <w:bottom w:val="nil"/>
              <w:right w:val="nil"/>
            </w:tcBorders>
            <w:shd w:val="clear" w:color="auto" w:fill="auto"/>
            <w:noWrap/>
            <w:vAlign w:val="bottom"/>
          </w:tcPr>
          <w:p w14:paraId="3E8034E0"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2524" w:type="dxa"/>
            <w:gridSpan w:val="3"/>
            <w:tcBorders>
              <w:top w:val="nil"/>
              <w:left w:val="nil"/>
              <w:bottom w:val="nil"/>
              <w:right w:val="nil"/>
            </w:tcBorders>
            <w:shd w:val="clear" w:color="auto" w:fill="auto"/>
            <w:noWrap/>
            <w:vAlign w:val="bottom"/>
          </w:tcPr>
          <w:p w14:paraId="57794493"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b. PEI Support Staff</w:t>
            </w:r>
          </w:p>
        </w:tc>
        <w:tc>
          <w:tcPr>
            <w:tcW w:w="1448" w:type="dxa"/>
            <w:tcBorders>
              <w:top w:val="nil"/>
              <w:left w:val="nil"/>
              <w:bottom w:val="nil"/>
              <w:right w:val="nil"/>
            </w:tcBorders>
            <w:shd w:val="clear" w:color="auto" w:fill="auto"/>
            <w:noWrap/>
            <w:vAlign w:val="bottom"/>
          </w:tcPr>
          <w:p w14:paraId="62489504" w14:textId="77777777" w:rsidR="0093080E" w:rsidRPr="0093080E" w:rsidRDefault="0093080E" w:rsidP="0093080E">
            <w:pPr>
              <w:spacing w:after="0" w:line="240" w:lineRule="auto"/>
              <w:rPr>
                <w:rFonts w:ascii="Arial" w:eastAsia="Times New Roman" w:hAnsi="Arial" w:cs="Arial"/>
                <w:sz w:val="20"/>
                <w:szCs w:val="20"/>
              </w:rPr>
            </w:pPr>
          </w:p>
        </w:tc>
        <w:tc>
          <w:tcPr>
            <w:tcW w:w="668" w:type="dxa"/>
            <w:tcBorders>
              <w:top w:val="nil"/>
              <w:left w:val="nil"/>
              <w:bottom w:val="nil"/>
              <w:right w:val="nil"/>
            </w:tcBorders>
            <w:shd w:val="clear" w:color="auto" w:fill="auto"/>
            <w:noWrap/>
            <w:vAlign w:val="bottom"/>
          </w:tcPr>
          <w:p w14:paraId="15899D96" w14:textId="77777777" w:rsidR="0093080E" w:rsidRPr="0093080E" w:rsidRDefault="0093080E" w:rsidP="0093080E">
            <w:pPr>
              <w:spacing w:after="0" w:line="240" w:lineRule="auto"/>
              <w:rPr>
                <w:rFonts w:ascii="Arial" w:eastAsia="Times New Roman" w:hAnsi="Arial" w:cs="Arial"/>
                <w:sz w:val="20"/>
                <w:szCs w:val="20"/>
              </w:rPr>
            </w:pPr>
          </w:p>
        </w:tc>
        <w:tc>
          <w:tcPr>
            <w:tcW w:w="1183" w:type="dxa"/>
            <w:tcBorders>
              <w:top w:val="nil"/>
              <w:left w:val="single" w:sz="4" w:space="0" w:color="auto"/>
              <w:bottom w:val="single" w:sz="4" w:space="0" w:color="auto"/>
              <w:right w:val="nil"/>
            </w:tcBorders>
            <w:shd w:val="clear" w:color="auto" w:fill="auto"/>
            <w:noWrap/>
            <w:vAlign w:val="bottom"/>
          </w:tcPr>
          <w:p w14:paraId="5B6F42E1"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718" w:type="dxa"/>
            <w:tcBorders>
              <w:top w:val="nil"/>
              <w:left w:val="single" w:sz="4" w:space="0" w:color="auto"/>
              <w:bottom w:val="single" w:sz="4" w:space="0" w:color="auto"/>
              <w:right w:val="single" w:sz="4" w:space="0" w:color="auto"/>
            </w:tcBorders>
            <w:shd w:val="clear" w:color="auto" w:fill="auto"/>
            <w:noWrap/>
            <w:vAlign w:val="bottom"/>
          </w:tcPr>
          <w:p w14:paraId="5665A534"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nil"/>
              <w:left w:val="nil"/>
              <w:bottom w:val="single" w:sz="4" w:space="0" w:color="auto"/>
              <w:right w:val="single" w:sz="4" w:space="0" w:color="auto"/>
            </w:tcBorders>
            <w:shd w:val="clear" w:color="auto" w:fill="auto"/>
            <w:noWrap/>
            <w:vAlign w:val="bottom"/>
          </w:tcPr>
          <w:p w14:paraId="147F9236"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nil"/>
              <w:left w:val="nil"/>
              <w:bottom w:val="single" w:sz="4" w:space="0" w:color="auto"/>
              <w:right w:val="nil"/>
            </w:tcBorders>
            <w:shd w:val="clear" w:color="auto" w:fill="auto"/>
            <w:noWrap/>
            <w:vAlign w:val="bottom"/>
          </w:tcPr>
          <w:p w14:paraId="7D18DEAE"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284" w:type="dxa"/>
            <w:tcBorders>
              <w:top w:val="nil"/>
              <w:left w:val="single" w:sz="4" w:space="0" w:color="auto"/>
              <w:bottom w:val="single" w:sz="4" w:space="0" w:color="auto"/>
              <w:right w:val="single" w:sz="4" w:space="0" w:color="auto"/>
            </w:tcBorders>
            <w:shd w:val="clear" w:color="auto" w:fill="auto"/>
            <w:noWrap/>
            <w:vAlign w:val="bottom"/>
          </w:tcPr>
          <w:p w14:paraId="3E23BAD6" w14:textId="77777777" w:rsidR="0093080E" w:rsidRPr="0093080E" w:rsidRDefault="0093080E" w:rsidP="0093080E">
            <w:pPr>
              <w:spacing w:after="0" w:line="240" w:lineRule="auto"/>
              <w:jc w:val="right"/>
              <w:rPr>
                <w:rFonts w:ascii="Arial" w:eastAsia="Times New Roman" w:hAnsi="Arial" w:cs="Arial"/>
                <w:szCs w:val="24"/>
              </w:rPr>
            </w:pPr>
          </w:p>
        </w:tc>
      </w:tr>
      <w:tr w:rsidR="0093080E" w:rsidRPr="0093080E" w14:paraId="2CE8465F" w14:textId="77777777" w:rsidTr="0093080E">
        <w:trPr>
          <w:trHeight w:val="300"/>
          <w:jc w:val="center"/>
        </w:trPr>
        <w:tc>
          <w:tcPr>
            <w:tcW w:w="821" w:type="dxa"/>
            <w:tcBorders>
              <w:top w:val="nil"/>
              <w:left w:val="single" w:sz="4" w:space="0" w:color="auto"/>
              <w:bottom w:val="nil"/>
              <w:right w:val="nil"/>
            </w:tcBorders>
            <w:shd w:val="clear" w:color="auto" w:fill="auto"/>
            <w:noWrap/>
            <w:vAlign w:val="bottom"/>
          </w:tcPr>
          <w:p w14:paraId="1719FEC4"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4640" w:type="dxa"/>
            <w:gridSpan w:val="5"/>
            <w:tcBorders>
              <w:top w:val="nil"/>
              <w:left w:val="nil"/>
              <w:bottom w:val="nil"/>
              <w:right w:val="nil"/>
            </w:tcBorders>
            <w:shd w:val="clear" w:color="auto" w:fill="auto"/>
            <w:noWrap/>
            <w:vAlign w:val="bottom"/>
          </w:tcPr>
          <w:p w14:paraId="5B4F7274"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c. Other Personnel (list all classifications)</w:t>
            </w:r>
          </w:p>
        </w:tc>
        <w:tc>
          <w:tcPr>
            <w:tcW w:w="1183" w:type="dxa"/>
            <w:tcBorders>
              <w:top w:val="nil"/>
              <w:left w:val="single" w:sz="4" w:space="0" w:color="auto"/>
              <w:bottom w:val="single" w:sz="4" w:space="0" w:color="auto"/>
              <w:right w:val="nil"/>
            </w:tcBorders>
            <w:shd w:val="clear" w:color="auto" w:fill="auto"/>
            <w:noWrap/>
            <w:vAlign w:val="bottom"/>
          </w:tcPr>
          <w:p w14:paraId="11E6B066"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718" w:type="dxa"/>
            <w:tcBorders>
              <w:top w:val="nil"/>
              <w:left w:val="single" w:sz="4" w:space="0" w:color="auto"/>
              <w:bottom w:val="single" w:sz="4" w:space="0" w:color="auto"/>
              <w:right w:val="single" w:sz="4" w:space="0" w:color="auto"/>
            </w:tcBorders>
            <w:shd w:val="clear" w:color="auto" w:fill="auto"/>
            <w:noWrap/>
            <w:vAlign w:val="bottom"/>
          </w:tcPr>
          <w:p w14:paraId="5A09EDE1"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nil"/>
              <w:left w:val="nil"/>
              <w:bottom w:val="single" w:sz="4" w:space="0" w:color="auto"/>
              <w:right w:val="single" w:sz="4" w:space="0" w:color="auto"/>
            </w:tcBorders>
            <w:shd w:val="clear" w:color="auto" w:fill="auto"/>
            <w:noWrap/>
            <w:vAlign w:val="bottom"/>
          </w:tcPr>
          <w:p w14:paraId="49F7ACC0"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nil"/>
              <w:left w:val="nil"/>
              <w:bottom w:val="single" w:sz="4" w:space="0" w:color="auto"/>
              <w:right w:val="nil"/>
            </w:tcBorders>
            <w:shd w:val="clear" w:color="auto" w:fill="auto"/>
            <w:noWrap/>
            <w:vAlign w:val="bottom"/>
          </w:tcPr>
          <w:p w14:paraId="3DAB1DB0"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284" w:type="dxa"/>
            <w:tcBorders>
              <w:top w:val="nil"/>
              <w:left w:val="single" w:sz="4" w:space="0" w:color="auto"/>
              <w:bottom w:val="single" w:sz="4" w:space="0" w:color="auto"/>
              <w:right w:val="single" w:sz="4" w:space="0" w:color="auto"/>
            </w:tcBorders>
            <w:shd w:val="clear" w:color="auto" w:fill="auto"/>
            <w:noWrap/>
            <w:vAlign w:val="bottom"/>
          </w:tcPr>
          <w:p w14:paraId="689EBDE7" w14:textId="77777777" w:rsidR="0093080E" w:rsidRPr="0093080E" w:rsidRDefault="0093080E" w:rsidP="0093080E">
            <w:pPr>
              <w:spacing w:after="0" w:line="240" w:lineRule="auto"/>
              <w:jc w:val="right"/>
              <w:rPr>
                <w:rFonts w:ascii="Arial" w:eastAsia="Times New Roman" w:hAnsi="Arial" w:cs="Arial"/>
                <w:szCs w:val="24"/>
              </w:rPr>
            </w:pPr>
          </w:p>
        </w:tc>
      </w:tr>
      <w:tr w:rsidR="0093080E" w:rsidRPr="0093080E" w14:paraId="14FAE9CD" w14:textId="77777777" w:rsidTr="0093080E">
        <w:trPr>
          <w:trHeight w:val="300"/>
          <w:jc w:val="center"/>
        </w:trPr>
        <w:tc>
          <w:tcPr>
            <w:tcW w:w="821" w:type="dxa"/>
            <w:tcBorders>
              <w:top w:val="nil"/>
              <w:left w:val="single" w:sz="4" w:space="0" w:color="auto"/>
              <w:bottom w:val="nil"/>
              <w:right w:val="nil"/>
            </w:tcBorders>
            <w:shd w:val="clear" w:color="auto" w:fill="auto"/>
            <w:noWrap/>
            <w:vAlign w:val="bottom"/>
          </w:tcPr>
          <w:p w14:paraId="65E0833A"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2524" w:type="dxa"/>
            <w:gridSpan w:val="3"/>
            <w:tcBorders>
              <w:top w:val="nil"/>
              <w:left w:val="nil"/>
              <w:bottom w:val="single" w:sz="4" w:space="0" w:color="auto"/>
              <w:right w:val="nil"/>
            </w:tcBorders>
            <w:shd w:val="clear" w:color="auto" w:fill="auto"/>
            <w:noWrap/>
            <w:vAlign w:val="bottom"/>
          </w:tcPr>
          <w:p w14:paraId="7117244E"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 Office Assistant II</w:t>
            </w:r>
          </w:p>
        </w:tc>
        <w:tc>
          <w:tcPr>
            <w:tcW w:w="1448" w:type="dxa"/>
            <w:tcBorders>
              <w:top w:val="nil"/>
              <w:left w:val="nil"/>
              <w:bottom w:val="single" w:sz="4" w:space="0" w:color="auto"/>
              <w:right w:val="nil"/>
            </w:tcBorders>
            <w:shd w:val="clear" w:color="auto" w:fill="auto"/>
            <w:noWrap/>
            <w:vAlign w:val="bottom"/>
          </w:tcPr>
          <w:p w14:paraId="1FD8B52E"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 </w:t>
            </w:r>
          </w:p>
        </w:tc>
        <w:tc>
          <w:tcPr>
            <w:tcW w:w="668" w:type="dxa"/>
            <w:tcBorders>
              <w:top w:val="nil"/>
              <w:left w:val="nil"/>
              <w:bottom w:val="nil"/>
              <w:right w:val="nil"/>
            </w:tcBorders>
            <w:shd w:val="clear" w:color="auto" w:fill="auto"/>
            <w:noWrap/>
            <w:vAlign w:val="bottom"/>
          </w:tcPr>
          <w:p w14:paraId="57AB6E77" w14:textId="77777777" w:rsidR="0093080E" w:rsidRPr="0093080E" w:rsidRDefault="0093080E" w:rsidP="0093080E">
            <w:pPr>
              <w:spacing w:after="0" w:line="240" w:lineRule="auto"/>
              <w:rPr>
                <w:rFonts w:ascii="Arial" w:eastAsia="Times New Roman" w:hAnsi="Arial" w:cs="Arial"/>
                <w:sz w:val="20"/>
                <w:szCs w:val="20"/>
              </w:rPr>
            </w:pPr>
          </w:p>
        </w:tc>
        <w:tc>
          <w:tcPr>
            <w:tcW w:w="1183" w:type="dxa"/>
            <w:tcBorders>
              <w:top w:val="nil"/>
              <w:left w:val="single" w:sz="4" w:space="0" w:color="auto"/>
              <w:bottom w:val="single" w:sz="4" w:space="0" w:color="auto"/>
              <w:right w:val="nil"/>
            </w:tcBorders>
            <w:shd w:val="clear" w:color="auto" w:fill="auto"/>
            <w:noWrap/>
            <w:vAlign w:val="bottom"/>
          </w:tcPr>
          <w:p w14:paraId="66B9B361"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718" w:type="dxa"/>
            <w:tcBorders>
              <w:top w:val="nil"/>
              <w:left w:val="single" w:sz="4" w:space="0" w:color="auto"/>
              <w:bottom w:val="single" w:sz="4" w:space="0" w:color="auto"/>
              <w:right w:val="single" w:sz="4" w:space="0" w:color="auto"/>
            </w:tcBorders>
            <w:shd w:val="clear" w:color="auto" w:fill="auto"/>
            <w:noWrap/>
            <w:vAlign w:val="bottom"/>
          </w:tcPr>
          <w:p w14:paraId="7D237C82"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.5</w:t>
            </w:r>
          </w:p>
        </w:tc>
        <w:tc>
          <w:tcPr>
            <w:tcW w:w="1317" w:type="dxa"/>
            <w:tcBorders>
              <w:top w:val="nil"/>
              <w:left w:val="nil"/>
              <w:bottom w:val="single" w:sz="4" w:space="0" w:color="auto"/>
              <w:right w:val="single" w:sz="4" w:space="0" w:color="auto"/>
            </w:tcBorders>
            <w:shd w:val="clear" w:color="auto" w:fill="auto"/>
            <w:noWrap/>
            <w:vAlign w:val="bottom"/>
          </w:tcPr>
          <w:p w14:paraId="556C731F"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24,563</w:t>
            </w:r>
          </w:p>
        </w:tc>
        <w:tc>
          <w:tcPr>
            <w:tcW w:w="1317" w:type="dxa"/>
            <w:tcBorders>
              <w:top w:val="nil"/>
              <w:left w:val="nil"/>
              <w:bottom w:val="single" w:sz="4" w:space="0" w:color="auto"/>
              <w:right w:val="nil"/>
            </w:tcBorders>
            <w:shd w:val="clear" w:color="auto" w:fill="auto"/>
            <w:noWrap/>
            <w:vAlign w:val="bottom"/>
          </w:tcPr>
          <w:p w14:paraId="3C895BAE"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25,300</w:t>
            </w:r>
          </w:p>
        </w:tc>
        <w:tc>
          <w:tcPr>
            <w:tcW w:w="1284" w:type="dxa"/>
            <w:tcBorders>
              <w:top w:val="nil"/>
              <w:left w:val="single" w:sz="4" w:space="0" w:color="auto"/>
              <w:bottom w:val="single" w:sz="4" w:space="0" w:color="auto"/>
              <w:right w:val="single" w:sz="4" w:space="0" w:color="auto"/>
            </w:tcBorders>
            <w:shd w:val="clear" w:color="auto" w:fill="auto"/>
            <w:noWrap/>
            <w:vAlign w:val="bottom"/>
          </w:tcPr>
          <w:p w14:paraId="7C8EFFDE" w14:textId="77777777" w:rsidR="0093080E" w:rsidRPr="0093080E" w:rsidRDefault="0093080E" w:rsidP="0093080E">
            <w:pPr>
              <w:spacing w:after="0" w:line="240" w:lineRule="auto"/>
              <w:jc w:val="right"/>
              <w:rPr>
                <w:rFonts w:ascii="Arial" w:eastAsia="Times New Roman" w:hAnsi="Arial" w:cs="Arial"/>
                <w:szCs w:val="24"/>
              </w:rPr>
            </w:pPr>
            <w:r w:rsidRPr="0093080E">
              <w:rPr>
                <w:rFonts w:ascii="Arial" w:eastAsia="Times New Roman" w:hAnsi="Arial" w:cs="Arial"/>
                <w:szCs w:val="24"/>
              </w:rPr>
              <w:t>26,818</w:t>
            </w:r>
          </w:p>
        </w:tc>
      </w:tr>
      <w:tr w:rsidR="0093080E" w:rsidRPr="0093080E" w14:paraId="591415ED" w14:textId="77777777" w:rsidTr="0093080E">
        <w:trPr>
          <w:trHeight w:val="300"/>
          <w:jc w:val="center"/>
        </w:trPr>
        <w:tc>
          <w:tcPr>
            <w:tcW w:w="821" w:type="dxa"/>
            <w:tcBorders>
              <w:top w:val="nil"/>
              <w:left w:val="single" w:sz="4" w:space="0" w:color="auto"/>
              <w:bottom w:val="nil"/>
              <w:right w:val="nil"/>
            </w:tcBorders>
            <w:shd w:val="clear" w:color="auto" w:fill="auto"/>
            <w:noWrap/>
            <w:vAlign w:val="bottom"/>
          </w:tcPr>
          <w:p w14:paraId="78E82494"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1185" w:type="dxa"/>
            <w:gridSpan w:val="2"/>
            <w:tcBorders>
              <w:top w:val="nil"/>
              <w:left w:val="nil"/>
              <w:bottom w:val="single" w:sz="4" w:space="0" w:color="auto"/>
              <w:right w:val="nil"/>
            </w:tcBorders>
            <w:shd w:val="clear" w:color="auto" w:fill="auto"/>
            <w:noWrap/>
            <w:vAlign w:val="bottom"/>
          </w:tcPr>
          <w:p w14:paraId="7CD02A10"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 </w:t>
            </w:r>
          </w:p>
        </w:tc>
        <w:tc>
          <w:tcPr>
            <w:tcW w:w="1339" w:type="dxa"/>
            <w:tcBorders>
              <w:top w:val="nil"/>
              <w:left w:val="nil"/>
              <w:bottom w:val="single" w:sz="4" w:space="0" w:color="auto"/>
              <w:right w:val="nil"/>
            </w:tcBorders>
            <w:shd w:val="clear" w:color="auto" w:fill="auto"/>
            <w:noWrap/>
            <w:vAlign w:val="bottom"/>
          </w:tcPr>
          <w:p w14:paraId="58EAA205"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 </w:t>
            </w:r>
          </w:p>
        </w:tc>
        <w:tc>
          <w:tcPr>
            <w:tcW w:w="1448" w:type="dxa"/>
            <w:tcBorders>
              <w:top w:val="nil"/>
              <w:left w:val="nil"/>
              <w:bottom w:val="single" w:sz="4" w:space="0" w:color="auto"/>
              <w:right w:val="nil"/>
            </w:tcBorders>
            <w:shd w:val="clear" w:color="auto" w:fill="auto"/>
            <w:noWrap/>
            <w:vAlign w:val="bottom"/>
          </w:tcPr>
          <w:p w14:paraId="3C567D8C"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 </w:t>
            </w:r>
          </w:p>
        </w:tc>
        <w:tc>
          <w:tcPr>
            <w:tcW w:w="668" w:type="dxa"/>
            <w:tcBorders>
              <w:top w:val="nil"/>
              <w:left w:val="nil"/>
              <w:bottom w:val="nil"/>
              <w:right w:val="nil"/>
            </w:tcBorders>
            <w:shd w:val="clear" w:color="auto" w:fill="auto"/>
            <w:noWrap/>
            <w:vAlign w:val="bottom"/>
          </w:tcPr>
          <w:p w14:paraId="5D1B34A1" w14:textId="77777777" w:rsidR="0093080E" w:rsidRPr="0093080E" w:rsidRDefault="0093080E" w:rsidP="0093080E">
            <w:pPr>
              <w:spacing w:after="0" w:line="240" w:lineRule="auto"/>
              <w:rPr>
                <w:rFonts w:ascii="Arial" w:eastAsia="Times New Roman" w:hAnsi="Arial" w:cs="Arial"/>
                <w:sz w:val="20"/>
                <w:szCs w:val="20"/>
              </w:rPr>
            </w:pPr>
          </w:p>
        </w:tc>
        <w:tc>
          <w:tcPr>
            <w:tcW w:w="1183" w:type="dxa"/>
            <w:tcBorders>
              <w:top w:val="nil"/>
              <w:left w:val="single" w:sz="4" w:space="0" w:color="auto"/>
              <w:bottom w:val="single" w:sz="4" w:space="0" w:color="auto"/>
              <w:right w:val="nil"/>
            </w:tcBorders>
            <w:shd w:val="clear" w:color="auto" w:fill="auto"/>
            <w:noWrap/>
            <w:vAlign w:val="bottom"/>
          </w:tcPr>
          <w:p w14:paraId="77BEFD58"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718" w:type="dxa"/>
            <w:tcBorders>
              <w:top w:val="nil"/>
              <w:left w:val="single" w:sz="4" w:space="0" w:color="auto"/>
              <w:bottom w:val="single" w:sz="4" w:space="0" w:color="auto"/>
              <w:right w:val="single" w:sz="4" w:space="0" w:color="auto"/>
            </w:tcBorders>
            <w:shd w:val="clear" w:color="auto" w:fill="auto"/>
            <w:noWrap/>
            <w:vAlign w:val="bottom"/>
          </w:tcPr>
          <w:p w14:paraId="750A18A5"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nil"/>
              <w:left w:val="nil"/>
              <w:bottom w:val="single" w:sz="4" w:space="0" w:color="auto"/>
              <w:right w:val="single" w:sz="4" w:space="0" w:color="auto"/>
            </w:tcBorders>
            <w:shd w:val="clear" w:color="auto" w:fill="auto"/>
            <w:noWrap/>
            <w:vAlign w:val="bottom"/>
          </w:tcPr>
          <w:p w14:paraId="1F605F90"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nil"/>
              <w:left w:val="nil"/>
              <w:bottom w:val="single" w:sz="4" w:space="0" w:color="auto"/>
              <w:right w:val="nil"/>
            </w:tcBorders>
            <w:shd w:val="clear" w:color="auto" w:fill="auto"/>
            <w:noWrap/>
            <w:vAlign w:val="bottom"/>
          </w:tcPr>
          <w:p w14:paraId="4F3EE743"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284" w:type="dxa"/>
            <w:tcBorders>
              <w:top w:val="nil"/>
              <w:left w:val="single" w:sz="4" w:space="0" w:color="auto"/>
              <w:bottom w:val="single" w:sz="4" w:space="0" w:color="auto"/>
              <w:right w:val="single" w:sz="4" w:space="0" w:color="auto"/>
            </w:tcBorders>
            <w:shd w:val="clear" w:color="auto" w:fill="auto"/>
            <w:noWrap/>
            <w:vAlign w:val="bottom"/>
          </w:tcPr>
          <w:p w14:paraId="3B3AC7E9" w14:textId="77777777" w:rsidR="0093080E" w:rsidRPr="0093080E" w:rsidRDefault="0093080E" w:rsidP="0093080E">
            <w:pPr>
              <w:spacing w:after="0" w:line="240" w:lineRule="auto"/>
              <w:jc w:val="right"/>
              <w:rPr>
                <w:rFonts w:ascii="Arial" w:eastAsia="Times New Roman" w:hAnsi="Arial" w:cs="Arial"/>
                <w:szCs w:val="24"/>
              </w:rPr>
            </w:pPr>
          </w:p>
        </w:tc>
      </w:tr>
      <w:tr w:rsidR="0093080E" w:rsidRPr="0093080E" w14:paraId="5122FE92" w14:textId="77777777" w:rsidTr="0093080E">
        <w:trPr>
          <w:trHeight w:val="300"/>
          <w:jc w:val="center"/>
        </w:trPr>
        <w:tc>
          <w:tcPr>
            <w:tcW w:w="821" w:type="dxa"/>
            <w:tcBorders>
              <w:top w:val="nil"/>
              <w:left w:val="single" w:sz="4" w:space="0" w:color="auto"/>
              <w:bottom w:val="nil"/>
              <w:right w:val="nil"/>
            </w:tcBorders>
            <w:shd w:val="clear" w:color="auto" w:fill="auto"/>
            <w:noWrap/>
            <w:vAlign w:val="bottom"/>
          </w:tcPr>
          <w:p w14:paraId="729A0E98"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1185" w:type="dxa"/>
            <w:gridSpan w:val="2"/>
            <w:tcBorders>
              <w:top w:val="nil"/>
              <w:left w:val="nil"/>
              <w:bottom w:val="single" w:sz="4" w:space="0" w:color="auto"/>
              <w:right w:val="nil"/>
            </w:tcBorders>
            <w:shd w:val="clear" w:color="auto" w:fill="auto"/>
            <w:noWrap/>
            <w:vAlign w:val="bottom"/>
          </w:tcPr>
          <w:p w14:paraId="1B2ED3D5"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 </w:t>
            </w:r>
          </w:p>
        </w:tc>
        <w:tc>
          <w:tcPr>
            <w:tcW w:w="1339" w:type="dxa"/>
            <w:tcBorders>
              <w:top w:val="nil"/>
              <w:left w:val="nil"/>
              <w:bottom w:val="single" w:sz="4" w:space="0" w:color="auto"/>
              <w:right w:val="nil"/>
            </w:tcBorders>
            <w:shd w:val="clear" w:color="auto" w:fill="auto"/>
            <w:noWrap/>
            <w:vAlign w:val="bottom"/>
          </w:tcPr>
          <w:p w14:paraId="6E815A88"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 </w:t>
            </w:r>
          </w:p>
        </w:tc>
        <w:tc>
          <w:tcPr>
            <w:tcW w:w="1448" w:type="dxa"/>
            <w:tcBorders>
              <w:top w:val="nil"/>
              <w:left w:val="nil"/>
              <w:bottom w:val="single" w:sz="4" w:space="0" w:color="auto"/>
              <w:right w:val="nil"/>
            </w:tcBorders>
            <w:shd w:val="clear" w:color="auto" w:fill="auto"/>
            <w:noWrap/>
            <w:vAlign w:val="bottom"/>
          </w:tcPr>
          <w:p w14:paraId="737B1089"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 </w:t>
            </w:r>
          </w:p>
        </w:tc>
        <w:tc>
          <w:tcPr>
            <w:tcW w:w="668" w:type="dxa"/>
            <w:tcBorders>
              <w:top w:val="nil"/>
              <w:left w:val="nil"/>
              <w:bottom w:val="nil"/>
              <w:right w:val="nil"/>
            </w:tcBorders>
            <w:shd w:val="clear" w:color="auto" w:fill="auto"/>
            <w:noWrap/>
            <w:vAlign w:val="bottom"/>
          </w:tcPr>
          <w:p w14:paraId="53363ECC" w14:textId="77777777" w:rsidR="0093080E" w:rsidRPr="0093080E" w:rsidRDefault="0093080E" w:rsidP="0093080E">
            <w:pPr>
              <w:spacing w:after="0" w:line="240" w:lineRule="auto"/>
              <w:rPr>
                <w:rFonts w:ascii="Arial" w:eastAsia="Times New Roman" w:hAnsi="Arial" w:cs="Arial"/>
                <w:sz w:val="20"/>
                <w:szCs w:val="20"/>
              </w:rPr>
            </w:pPr>
          </w:p>
        </w:tc>
        <w:tc>
          <w:tcPr>
            <w:tcW w:w="1183" w:type="dxa"/>
            <w:tcBorders>
              <w:top w:val="nil"/>
              <w:left w:val="single" w:sz="4" w:space="0" w:color="auto"/>
              <w:bottom w:val="single" w:sz="4" w:space="0" w:color="auto"/>
              <w:right w:val="nil"/>
            </w:tcBorders>
            <w:shd w:val="clear" w:color="auto" w:fill="auto"/>
            <w:noWrap/>
            <w:vAlign w:val="bottom"/>
          </w:tcPr>
          <w:p w14:paraId="6313E8A8"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718" w:type="dxa"/>
            <w:tcBorders>
              <w:top w:val="nil"/>
              <w:left w:val="single" w:sz="4" w:space="0" w:color="auto"/>
              <w:bottom w:val="single" w:sz="4" w:space="0" w:color="auto"/>
              <w:right w:val="single" w:sz="4" w:space="0" w:color="auto"/>
            </w:tcBorders>
            <w:shd w:val="clear" w:color="auto" w:fill="auto"/>
            <w:noWrap/>
            <w:vAlign w:val="bottom"/>
          </w:tcPr>
          <w:p w14:paraId="0DD158FD"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nil"/>
              <w:left w:val="nil"/>
              <w:bottom w:val="single" w:sz="4" w:space="0" w:color="auto"/>
              <w:right w:val="single" w:sz="4" w:space="0" w:color="auto"/>
            </w:tcBorders>
            <w:shd w:val="clear" w:color="auto" w:fill="auto"/>
            <w:noWrap/>
            <w:vAlign w:val="bottom"/>
          </w:tcPr>
          <w:p w14:paraId="334FA13A"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nil"/>
              <w:left w:val="nil"/>
              <w:bottom w:val="single" w:sz="4" w:space="0" w:color="auto"/>
              <w:right w:val="nil"/>
            </w:tcBorders>
            <w:shd w:val="clear" w:color="auto" w:fill="auto"/>
            <w:noWrap/>
            <w:vAlign w:val="bottom"/>
          </w:tcPr>
          <w:p w14:paraId="10E8F435"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284" w:type="dxa"/>
            <w:tcBorders>
              <w:top w:val="nil"/>
              <w:left w:val="single" w:sz="4" w:space="0" w:color="auto"/>
              <w:bottom w:val="single" w:sz="4" w:space="0" w:color="auto"/>
              <w:right w:val="single" w:sz="4" w:space="0" w:color="auto"/>
            </w:tcBorders>
            <w:shd w:val="clear" w:color="auto" w:fill="auto"/>
            <w:noWrap/>
            <w:vAlign w:val="bottom"/>
          </w:tcPr>
          <w:p w14:paraId="53ED4954" w14:textId="77777777" w:rsidR="0093080E" w:rsidRPr="0093080E" w:rsidRDefault="0093080E" w:rsidP="0093080E">
            <w:pPr>
              <w:spacing w:after="0" w:line="240" w:lineRule="auto"/>
              <w:jc w:val="right"/>
              <w:rPr>
                <w:rFonts w:ascii="Arial" w:eastAsia="Times New Roman" w:hAnsi="Arial" w:cs="Arial"/>
                <w:szCs w:val="24"/>
              </w:rPr>
            </w:pPr>
          </w:p>
        </w:tc>
      </w:tr>
      <w:tr w:rsidR="0093080E" w:rsidRPr="0093080E" w14:paraId="64896F6E" w14:textId="77777777" w:rsidTr="0093080E">
        <w:trPr>
          <w:trHeight w:val="300"/>
          <w:jc w:val="center"/>
        </w:trPr>
        <w:tc>
          <w:tcPr>
            <w:tcW w:w="821" w:type="dxa"/>
            <w:tcBorders>
              <w:top w:val="nil"/>
              <w:left w:val="single" w:sz="4" w:space="0" w:color="auto"/>
              <w:bottom w:val="nil"/>
              <w:right w:val="nil"/>
            </w:tcBorders>
            <w:shd w:val="clear" w:color="auto" w:fill="auto"/>
            <w:noWrap/>
            <w:vAlign w:val="bottom"/>
          </w:tcPr>
          <w:p w14:paraId="468D05D3"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1185" w:type="dxa"/>
            <w:gridSpan w:val="2"/>
            <w:tcBorders>
              <w:top w:val="nil"/>
              <w:left w:val="nil"/>
              <w:bottom w:val="nil"/>
              <w:right w:val="nil"/>
            </w:tcBorders>
            <w:shd w:val="clear" w:color="auto" w:fill="auto"/>
            <w:noWrap/>
            <w:vAlign w:val="bottom"/>
          </w:tcPr>
          <w:p w14:paraId="2B2540E0" w14:textId="77777777" w:rsidR="0093080E" w:rsidRPr="0093080E" w:rsidRDefault="0093080E" w:rsidP="0093080E">
            <w:pPr>
              <w:spacing w:after="0" w:line="240" w:lineRule="auto"/>
              <w:rPr>
                <w:rFonts w:ascii="Arial" w:eastAsia="Times New Roman" w:hAnsi="Arial" w:cs="Arial"/>
                <w:sz w:val="20"/>
                <w:szCs w:val="20"/>
              </w:rPr>
            </w:pPr>
          </w:p>
        </w:tc>
        <w:tc>
          <w:tcPr>
            <w:tcW w:w="1339" w:type="dxa"/>
            <w:tcBorders>
              <w:top w:val="nil"/>
              <w:left w:val="nil"/>
              <w:bottom w:val="nil"/>
              <w:right w:val="nil"/>
            </w:tcBorders>
            <w:shd w:val="clear" w:color="auto" w:fill="auto"/>
            <w:noWrap/>
            <w:vAlign w:val="bottom"/>
          </w:tcPr>
          <w:p w14:paraId="4F36A751" w14:textId="77777777" w:rsidR="0093080E" w:rsidRPr="0093080E" w:rsidRDefault="0093080E" w:rsidP="0093080E">
            <w:pPr>
              <w:spacing w:after="0" w:line="240" w:lineRule="auto"/>
              <w:rPr>
                <w:rFonts w:ascii="Arial" w:eastAsia="Times New Roman" w:hAnsi="Arial" w:cs="Arial"/>
                <w:sz w:val="20"/>
                <w:szCs w:val="20"/>
              </w:rPr>
            </w:pPr>
          </w:p>
        </w:tc>
        <w:tc>
          <w:tcPr>
            <w:tcW w:w="1448" w:type="dxa"/>
            <w:tcBorders>
              <w:top w:val="nil"/>
              <w:left w:val="nil"/>
              <w:bottom w:val="nil"/>
              <w:right w:val="nil"/>
            </w:tcBorders>
            <w:shd w:val="clear" w:color="auto" w:fill="auto"/>
            <w:noWrap/>
            <w:vAlign w:val="bottom"/>
          </w:tcPr>
          <w:p w14:paraId="7EBDB560" w14:textId="77777777" w:rsidR="0093080E" w:rsidRPr="0093080E" w:rsidRDefault="0093080E" w:rsidP="0093080E">
            <w:pPr>
              <w:spacing w:after="0" w:line="240" w:lineRule="auto"/>
              <w:rPr>
                <w:rFonts w:ascii="Arial" w:eastAsia="Times New Roman" w:hAnsi="Arial" w:cs="Arial"/>
                <w:sz w:val="20"/>
                <w:szCs w:val="20"/>
              </w:rPr>
            </w:pPr>
          </w:p>
        </w:tc>
        <w:tc>
          <w:tcPr>
            <w:tcW w:w="668" w:type="dxa"/>
            <w:tcBorders>
              <w:top w:val="nil"/>
              <w:left w:val="nil"/>
              <w:bottom w:val="nil"/>
              <w:right w:val="nil"/>
            </w:tcBorders>
            <w:shd w:val="clear" w:color="auto" w:fill="auto"/>
            <w:noWrap/>
            <w:vAlign w:val="bottom"/>
          </w:tcPr>
          <w:p w14:paraId="4EE413BE" w14:textId="77777777" w:rsidR="0093080E" w:rsidRPr="0093080E" w:rsidRDefault="0093080E" w:rsidP="0093080E">
            <w:pPr>
              <w:spacing w:after="0" w:line="240" w:lineRule="auto"/>
              <w:rPr>
                <w:rFonts w:ascii="Arial" w:eastAsia="Times New Roman" w:hAnsi="Arial" w:cs="Arial"/>
                <w:sz w:val="20"/>
                <w:szCs w:val="20"/>
              </w:rPr>
            </w:pPr>
          </w:p>
        </w:tc>
        <w:tc>
          <w:tcPr>
            <w:tcW w:w="1183" w:type="dxa"/>
            <w:tcBorders>
              <w:top w:val="nil"/>
              <w:left w:val="single" w:sz="4" w:space="0" w:color="auto"/>
              <w:bottom w:val="single" w:sz="4" w:space="0" w:color="auto"/>
              <w:right w:val="nil"/>
            </w:tcBorders>
            <w:shd w:val="clear" w:color="auto" w:fill="auto"/>
            <w:noWrap/>
            <w:vAlign w:val="bottom"/>
          </w:tcPr>
          <w:p w14:paraId="1ED64135"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718" w:type="dxa"/>
            <w:tcBorders>
              <w:top w:val="nil"/>
              <w:left w:val="single" w:sz="4" w:space="0" w:color="auto"/>
              <w:bottom w:val="single" w:sz="4" w:space="0" w:color="auto"/>
              <w:right w:val="single" w:sz="4" w:space="0" w:color="auto"/>
            </w:tcBorders>
            <w:shd w:val="clear" w:color="auto" w:fill="auto"/>
            <w:noWrap/>
            <w:vAlign w:val="bottom"/>
          </w:tcPr>
          <w:p w14:paraId="1C905849"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nil"/>
              <w:left w:val="nil"/>
              <w:bottom w:val="nil"/>
              <w:right w:val="single" w:sz="4" w:space="0" w:color="auto"/>
            </w:tcBorders>
            <w:shd w:val="clear" w:color="auto" w:fill="auto"/>
            <w:noWrap/>
            <w:vAlign w:val="bottom"/>
          </w:tcPr>
          <w:p w14:paraId="6897ADAD"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nil"/>
              <w:left w:val="nil"/>
              <w:bottom w:val="nil"/>
              <w:right w:val="nil"/>
            </w:tcBorders>
            <w:shd w:val="clear" w:color="auto" w:fill="auto"/>
            <w:noWrap/>
            <w:vAlign w:val="bottom"/>
          </w:tcPr>
          <w:p w14:paraId="1DEEB8CA"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284" w:type="dxa"/>
            <w:tcBorders>
              <w:top w:val="nil"/>
              <w:left w:val="single" w:sz="4" w:space="0" w:color="auto"/>
              <w:bottom w:val="nil"/>
              <w:right w:val="single" w:sz="4" w:space="0" w:color="auto"/>
            </w:tcBorders>
            <w:shd w:val="clear" w:color="auto" w:fill="auto"/>
            <w:noWrap/>
            <w:vAlign w:val="bottom"/>
          </w:tcPr>
          <w:p w14:paraId="6A33E948" w14:textId="77777777" w:rsidR="0093080E" w:rsidRPr="0093080E" w:rsidRDefault="0093080E" w:rsidP="0093080E">
            <w:pPr>
              <w:spacing w:after="0" w:line="240" w:lineRule="auto"/>
              <w:jc w:val="right"/>
              <w:rPr>
                <w:rFonts w:ascii="Arial" w:eastAsia="Times New Roman" w:hAnsi="Arial" w:cs="Arial"/>
                <w:szCs w:val="24"/>
              </w:rPr>
            </w:pPr>
          </w:p>
        </w:tc>
      </w:tr>
      <w:tr w:rsidR="0093080E" w:rsidRPr="0093080E" w14:paraId="1789A494" w14:textId="77777777" w:rsidTr="0093080E">
        <w:trPr>
          <w:trHeight w:val="315"/>
          <w:jc w:val="center"/>
        </w:trPr>
        <w:tc>
          <w:tcPr>
            <w:tcW w:w="821" w:type="dxa"/>
            <w:tcBorders>
              <w:top w:val="nil"/>
              <w:left w:val="single" w:sz="4" w:space="0" w:color="auto"/>
              <w:bottom w:val="nil"/>
              <w:right w:val="nil"/>
            </w:tcBorders>
            <w:shd w:val="clear" w:color="auto" w:fill="auto"/>
            <w:noWrap/>
            <w:vAlign w:val="bottom"/>
          </w:tcPr>
          <w:p w14:paraId="0784CDF8"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2524" w:type="dxa"/>
            <w:gridSpan w:val="3"/>
            <w:tcBorders>
              <w:top w:val="nil"/>
              <w:left w:val="nil"/>
              <w:bottom w:val="nil"/>
              <w:right w:val="nil"/>
            </w:tcBorders>
            <w:shd w:val="clear" w:color="auto" w:fill="auto"/>
            <w:noWrap/>
            <w:vAlign w:val="bottom"/>
          </w:tcPr>
          <w:p w14:paraId="0CDE5201"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d. Employee Benefits</w:t>
            </w:r>
          </w:p>
        </w:tc>
        <w:tc>
          <w:tcPr>
            <w:tcW w:w="1448" w:type="dxa"/>
            <w:tcBorders>
              <w:top w:val="nil"/>
              <w:left w:val="nil"/>
              <w:bottom w:val="nil"/>
              <w:right w:val="nil"/>
            </w:tcBorders>
            <w:shd w:val="clear" w:color="auto" w:fill="auto"/>
            <w:noWrap/>
            <w:vAlign w:val="bottom"/>
          </w:tcPr>
          <w:p w14:paraId="47FC989A" w14:textId="77777777" w:rsidR="0093080E" w:rsidRPr="0093080E" w:rsidRDefault="0093080E" w:rsidP="0093080E">
            <w:pPr>
              <w:spacing w:after="0" w:line="240" w:lineRule="auto"/>
              <w:rPr>
                <w:rFonts w:ascii="Arial" w:eastAsia="Times New Roman" w:hAnsi="Arial" w:cs="Arial"/>
                <w:sz w:val="20"/>
                <w:szCs w:val="20"/>
              </w:rPr>
            </w:pPr>
          </w:p>
        </w:tc>
        <w:tc>
          <w:tcPr>
            <w:tcW w:w="668" w:type="dxa"/>
            <w:tcBorders>
              <w:top w:val="nil"/>
              <w:left w:val="nil"/>
              <w:bottom w:val="nil"/>
              <w:right w:val="nil"/>
            </w:tcBorders>
            <w:shd w:val="clear" w:color="auto" w:fill="auto"/>
            <w:noWrap/>
            <w:vAlign w:val="bottom"/>
          </w:tcPr>
          <w:p w14:paraId="4077142D" w14:textId="77777777" w:rsidR="0093080E" w:rsidRPr="0093080E" w:rsidRDefault="0093080E" w:rsidP="0093080E">
            <w:pPr>
              <w:spacing w:after="0" w:line="240" w:lineRule="auto"/>
              <w:rPr>
                <w:rFonts w:ascii="Arial" w:eastAsia="Times New Roman" w:hAnsi="Arial" w:cs="Arial"/>
                <w:sz w:val="20"/>
                <w:szCs w:val="20"/>
              </w:rPr>
            </w:pPr>
          </w:p>
        </w:tc>
        <w:tc>
          <w:tcPr>
            <w:tcW w:w="1183" w:type="dxa"/>
            <w:tcBorders>
              <w:top w:val="nil"/>
              <w:left w:val="single" w:sz="4" w:space="0" w:color="auto"/>
              <w:bottom w:val="single" w:sz="4" w:space="0" w:color="auto"/>
              <w:right w:val="nil"/>
            </w:tcBorders>
            <w:shd w:val="clear" w:color="auto" w:fill="auto"/>
            <w:noWrap/>
            <w:vAlign w:val="bottom"/>
          </w:tcPr>
          <w:p w14:paraId="334DE016"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718" w:type="dxa"/>
            <w:tcBorders>
              <w:top w:val="nil"/>
              <w:left w:val="single" w:sz="4" w:space="0" w:color="auto"/>
              <w:bottom w:val="single" w:sz="4" w:space="0" w:color="auto"/>
              <w:right w:val="single" w:sz="4" w:space="0" w:color="auto"/>
            </w:tcBorders>
            <w:shd w:val="clear" w:color="auto" w:fill="auto"/>
            <w:noWrap/>
            <w:vAlign w:val="bottom"/>
          </w:tcPr>
          <w:p w14:paraId="4D9A6862"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single" w:sz="4" w:space="0" w:color="auto"/>
              <w:left w:val="nil"/>
              <w:bottom w:val="single" w:sz="12" w:space="0" w:color="auto"/>
              <w:right w:val="single" w:sz="4" w:space="0" w:color="auto"/>
            </w:tcBorders>
            <w:shd w:val="clear" w:color="auto" w:fill="auto"/>
            <w:noWrap/>
            <w:vAlign w:val="bottom"/>
          </w:tcPr>
          <w:p w14:paraId="37A360E0"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50,736</w:t>
            </w:r>
          </w:p>
        </w:tc>
        <w:tc>
          <w:tcPr>
            <w:tcW w:w="1317" w:type="dxa"/>
            <w:tcBorders>
              <w:top w:val="single" w:sz="4" w:space="0" w:color="auto"/>
              <w:left w:val="nil"/>
              <w:bottom w:val="single" w:sz="12" w:space="0" w:color="auto"/>
              <w:right w:val="nil"/>
            </w:tcBorders>
            <w:shd w:val="clear" w:color="auto" w:fill="auto"/>
            <w:noWrap/>
            <w:vAlign w:val="bottom"/>
          </w:tcPr>
          <w:p w14:paraId="11C85316"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50,736</w:t>
            </w:r>
          </w:p>
        </w:tc>
        <w:tc>
          <w:tcPr>
            <w:tcW w:w="1284" w:type="dxa"/>
            <w:tcBorders>
              <w:top w:val="single" w:sz="4" w:space="0" w:color="auto"/>
              <w:left w:val="single" w:sz="4" w:space="0" w:color="auto"/>
              <w:bottom w:val="single" w:sz="12" w:space="0" w:color="auto"/>
              <w:right w:val="single" w:sz="4" w:space="0" w:color="auto"/>
            </w:tcBorders>
            <w:shd w:val="clear" w:color="auto" w:fill="auto"/>
            <w:noWrap/>
            <w:vAlign w:val="bottom"/>
          </w:tcPr>
          <w:p w14:paraId="4D282113" w14:textId="77777777" w:rsidR="0093080E" w:rsidRPr="0093080E" w:rsidRDefault="0093080E" w:rsidP="0093080E">
            <w:pPr>
              <w:spacing w:after="0" w:line="240" w:lineRule="auto"/>
              <w:jc w:val="right"/>
              <w:rPr>
                <w:rFonts w:ascii="Arial" w:eastAsia="Times New Roman" w:hAnsi="Arial" w:cs="Arial"/>
                <w:szCs w:val="24"/>
              </w:rPr>
            </w:pPr>
            <w:r w:rsidRPr="0093080E">
              <w:rPr>
                <w:rFonts w:ascii="Arial" w:eastAsia="Times New Roman" w:hAnsi="Arial" w:cs="Arial"/>
                <w:szCs w:val="24"/>
              </w:rPr>
              <w:t>50,736</w:t>
            </w:r>
          </w:p>
        </w:tc>
      </w:tr>
      <w:tr w:rsidR="0093080E" w:rsidRPr="0093080E" w14:paraId="376DF19D" w14:textId="77777777" w:rsidTr="0093080E">
        <w:trPr>
          <w:trHeight w:val="330"/>
          <w:jc w:val="center"/>
        </w:trPr>
        <w:tc>
          <w:tcPr>
            <w:tcW w:w="821" w:type="dxa"/>
            <w:tcBorders>
              <w:top w:val="nil"/>
              <w:left w:val="single" w:sz="4" w:space="0" w:color="auto"/>
              <w:bottom w:val="nil"/>
              <w:right w:val="nil"/>
            </w:tcBorders>
            <w:shd w:val="clear" w:color="auto" w:fill="auto"/>
            <w:noWrap/>
            <w:vAlign w:val="bottom"/>
          </w:tcPr>
          <w:p w14:paraId="167B90F8"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3972" w:type="dxa"/>
            <w:gridSpan w:val="4"/>
            <w:tcBorders>
              <w:top w:val="nil"/>
              <w:left w:val="nil"/>
              <w:bottom w:val="nil"/>
              <w:right w:val="nil"/>
            </w:tcBorders>
            <w:shd w:val="clear" w:color="auto" w:fill="auto"/>
            <w:noWrap/>
            <w:vAlign w:val="bottom"/>
          </w:tcPr>
          <w:p w14:paraId="1D752D59"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e. Total Personnel Expenditures</w:t>
            </w:r>
          </w:p>
        </w:tc>
        <w:tc>
          <w:tcPr>
            <w:tcW w:w="668" w:type="dxa"/>
            <w:tcBorders>
              <w:top w:val="nil"/>
              <w:left w:val="nil"/>
              <w:bottom w:val="nil"/>
              <w:right w:val="nil"/>
            </w:tcBorders>
            <w:shd w:val="clear" w:color="auto" w:fill="auto"/>
            <w:noWrap/>
            <w:vAlign w:val="bottom"/>
          </w:tcPr>
          <w:p w14:paraId="33596C1A" w14:textId="77777777" w:rsidR="0093080E" w:rsidRPr="0093080E" w:rsidRDefault="0093080E" w:rsidP="0093080E">
            <w:pPr>
              <w:spacing w:after="0" w:line="240" w:lineRule="auto"/>
              <w:rPr>
                <w:rFonts w:ascii="Arial" w:eastAsia="Times New Roman" w:hAnsi="Arial" w:cs="Arial"/>
                <w:sz w:val="20"/>
                <w:szCs w:val="20"/>
              </w:rPr>
            </w:pPr>
          </w:p>
        </w:tc>
        <w:tc>
          <w:tcPr>
            <w:tcW w:w="1183" w:type="dxa"/>
            <w:tcBorders>
              <w:top w:val="nil"/>
              <w:left w:val="single" w:sz="4" w:space="0" w:color="auto"/>
              <w:bottom w:val="single" w:sz="4" w:space="0" w:color="auto"/>
              <w:right w:val="nil"/>
            </w:tcBorders>
            <w:shd w:val="clear" w:color="auto" w:fill="auto"/>
            <w:noWrap/>
            <w:vAlign w:val="bottom"/>
          </w:tcPr>
          <w:p w14:paraId="0894E0D7"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718" w:type="dxa"/>
            <w:tcBorders>
              <w:top w:val="nil"/>
              <w:left w:val="single" w:sz="4" w:space="0" w:color="auto"/>
              <w:bottom w:val="single" w:sz="4" w:space="0" w:color="auto"/>
              <w:right w:val="single" w:sz="4" w:space="0" w:color="auto"/>
            </w:tcBorders>
            <w:shd w:val="clear" w:color="auto" w:fill="auto"/>
            <w:noWrap/>
            <w:vAlign w:val="bottom"/>
          </w:tcPr>
          <w:p w14:paraId="52823ED8"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nil"/>
              <w:left w:val="nil"/>
              <w:bottom w:val="single" w:sz="12" w:space="0" w:color="auto"/>
              <w:right w:val="single" w:sz="12" w:space="0" w:color="auto"/>
            </w:tcBorders>
            <w:shd w:val="clear" w:color="auto" w:fill="auto"/>
            <w:noWrap/>
            <w:vAlign w:val="bottom"/>
          </w:tcPr>
          <w:p w14:paraId="69B1BAC9"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152,208</w:t>
            </w:r>
          </w:p>
        </w:tc>
        <w:tc>
          <w:tcPr>
            <w:tcW w:w="1317" w:type="dxa"/>
            <w:tcBorders>
              <w:top w:val="nil"/>
              <w:left w:val="nil"/>
              <w:bottom w:val="single" w:sz="12" w:space="0" w:color="auto"/>
              <w:right w:val="single" w:sz="12" w:space="0" w:color="auto"/>
            </w:tcBorders>
            <w:shd w:val="clear" w:color="auto" w:fill="auto"/>
            <w:noWrap/>
            <w:vAlign w:val="bottom"/>
          </w:tcPr>
          <w:p w14:paraId="62579473" w14:textId="77777777" w:rsidR="0093080E" w:rsidRPr="0093080E" w:rsidRDefault="0093080E" w:rsidP="0093080E">
            <w:pPr>
              <w:spacing w:after="0" w:line="240" w:lineRule="auto"/>
              <w:jc w:val="right"/>
              <w:rPr>
                <w:rFonts w:ascii="Arial" w:eastAsia="Times New Roman" w:hAnsi="Arial" w:cs="Arial"/>
                <w:szCs w:val="24"/>
              </w:rPr>
            </w:pPr>
            <w:r w:rsidRPr="0093080E">
              <w:rPr>
                <w:rFonts w:ascii="Arial" w:eastAsia="Times New Roman" w:hAnsi="Arial" w:cs="Arial"/>
                <w:szCs w:val="24"/>
              </w:rPr>
              <w:t>$155,255</w:t>
            </w:r>
          </w:p>
        </w:tc>
        <w:tc>
          <w:tcPr>
            <w:tcW w:w="1284" w:type="dxa"/>
            <w:tcBorders>
              <w:top w:val="nil"/>
              <w:left w:val="nil"/>
              <w:bottom w:val="single" w:sz="12" w:space="0" w:color="auto"/>
              <w:right w:val="single" w:sz="12" w:space="0" w:color="auto"/>
            </w:tcBorders>
            <w:shd w:val="clear" w:color="auto" w:fill="auto"/>
            <w:noWrap/>
            <w:vAlign w:val="bottom"/>
          </w:tcPr>
          <w:p w14:paraId="54E6DB0A" w14:textId="77777777" w:rsidR="0093080E" w:rsidRPr="0093080E" w:rsidRDefault="0093080E" w:rsidP="0093080E">
            <w:pPr>
              <w:spacing w:after="0" w:line="240" w:lineRule="auto"/>
              <w:jc w:val="right"/>
              <w:rPr>
                <w:rFonts w:ascii="Arial" w:eastAsia="Times New Roman" w:hAnsi="Arial" w:cs="Arial"/>
                <w:szCs w:val="24"/>
              </w:rPr>
            </w:pPr>
            <w:r w:rsidRPr="0093080E">
              <w:rPr>
                <w:rFonts w:ascii="Arial" w:eastAsia="Times New Roman" w:hAnsi="Arial" w:cs="Arial"/>
                <w:szCs w:val="24"/>
              </w:rPr>
              <w:t>$159,150</w:t>
            </w:r>
          </w:p>
        </w:tc>
      </w:tr>
      <w:tr w:rsidR="0093080E" w:rsidRPr="0093080E" w14:paraId="608321C2" w14:textId="77777777" w:rsidTr="0093080E">
        <w:trPr>
          <w:trHeight w:val="315"/>
          <w:jc w:val="center"/>
        </w:trPr>
        <w:tc>
          <w:tcPr>
            <w:tcW w:w="3345" w:type="dxa"/>
            <w:gridSpan w:val="4"/>
            <w:tcBorders>
              <w:top w:val="single" w:sz="4" w:space="0" w:color="auto"/>
              <w:left w:val="single" w:sz="4" w:space="0" w:color="auto"/>
              <w:bottom w:val="single" w:sz="4" w:space="0" w:color="auto"/>
              <w:right w:val="nil"/>
            </w:tcBorders>
            <w:shd w:val="clear" w:color="auto" w:fill="C0C0C0"/>
            <w:noWrap/>
            <w:vAlign w:val="bottom"/>
          </w:tcPr>
          <w:p w14:paraId="0FDAEBDB"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 xml:space="preserve">   2. Operating Expenditures</w:t>
            </w:r>
          </w:p>
        </w:tc>
        <w:tc>
          <w:tcPr>
            <w:tcW w:w="1448" w:type="dxa"/>
            <w:tcBorders>
              <w:top w:val="single" w:sz="4" w:space="0" w:color="auto"/>
              <w:left w:val="nil"/>
              <w:bottom w:val="single" w:sz="4" w:space="0" w:color="auto"/>
              <w:right w:val="nil"/>
            </w:tcBorders>
            <w:shd w:val="clear" w:color="auto" w:fill="C0C0C0"/>
            <w:noWrap/>
            <w:vAlign w:val="bottom"/>
          </w:tcPr>
          <w:p w14:paraId="5C96DF8A"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668" w:type="dxa"/>
            <w:tcBorders>
              <w:top w:val="single" w:sz="4" w:space="0" w:color="auto"/>
              <w:left w:val="nil"/>
              <w:bottom w:val="single" w:sz="4" w:space="0" w:color="auto"/>
              <w:right w:val="nil"/>
            </w:tcBorders>
            <w:shd w:val="clear" w:color="auto" w:fill="C0C0C0"/>
            <w:noWrap/>
            <w:vAlign w:val="bottom"/>
          </w:tcPr>
          <w:p w14:paraId="230A86B4"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1183" w:type="dxa"/>
            <w:tcBorders>
              <w:top w:val="nil"/>
              <w:left w:val="single" w:sz="4" w:space="0" w:color="auto"/>
              <w:bottom w:val="single" w:sz="4" w:space="0" w:color="auto"/>
              <w:right w:val="nil"/>
            </w:tcBorders>
            <w:shd w:val="clear" w:color="auto" w:fill="C0C0C0"/>
            <w:noWrap/>
            <w:vAlign w:val="bottom"/>
          </w:tcPr>
          <w:p w14:paraId="65DE6B80"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718" w:type="dxa"/>
            <w:tcBorders>
              <w:top w:val="nil"/>
              <w:left w:val="nil"/>
              <w:bottom w:val="single" w:sz="4" w:space="0" w:color="auto"/>
              <w:right w:val="single" w:sz="4" w:space="0" w:color="auto"/>
            </w:tcBorders>
            <w:shd w:val="clear" w:color="auto" w:fill="C0C0C0"/>
            <w:noWrap/>
            <w:vAlign w:val="bottom"/>
          </w:tcPr>
          <w:p w14:paraId="20CEEB9D"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nil"/>
              <w:left w:val="nil"/>
              <w:bottom w:val="nil"/>
              <w:right w:val="single" w:sz="4" w:space="0" w:color="auto"/>
            </w:tcBorders>
            <w:shd w:val="clear" w:color="auto" w:fill="C0C0C0"/>
            <w:noWrap/>
            <w:vAlign w:val="bottom"/>
          </w:tcPr>
          <w:p w14:paraId="3D319EE8"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nil"/>
              <w:left w:val="nil"/>
              <w:bottom w:val="nil"/>
              <w:right w:val="nil"/>
            </w:tcBorders>
            <w:shd w:val="clear" w:color="auto" w:fill="C0C0C0"/>
            <w:noWrap/>
            <w:vAlign w:val="bottom"/>
          </w:tcPr>
          <w:p w14:paraId="33A9FEF4"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284" w:type="dxa"/>
            <w:tcBorders>
              <w:top w:val="nil"/>
              <w:left w:val="single" w:sz="4" w:space="0" w:color="auto"/>
              <w:bottom w:val="nil"/>
              <w:right w:val="single" w:sz="4" w:space="0" w:color="auto"/>
            </w:tcBorders>
            <w:shd w:val="clear" w:color="auto" w:fill="C0C0C0"/>
            <w:noWrap/>
            <w:vAlign w:val="bottom"/>
          </w:tcPr>
          <w:p w14:paraId="1BA693DC"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r>
      <w:tr w:rsidR="0093080E" w:rsidRPr="0093080E" w14:paraId="05D158D3" w14:textId="77777777" w:rsidTr="0093080E">
        <w:trPr>
          <w:trHeight w:val="300"/>
          <w:jc w:val="center"/>
        </w:trPr>
        <w:tc>
          <w:tcPr>
            <w:tcW w:w="821" w:type="dxa"/>
            <w:tcBorders>
              <w:top w:val="nil"/>
              <w:left w:val="single" w:sz="4" w:space="0" w:color="auto"/>
              <w:bottom w:val="nil"/>
              <w:right w:val="nil"/>
            </w:tcBorders>
            <w:shd w:val="clear" w:color="auto" w:fill="auto"/>
            <w:noWrap/>
            <w:vAlign w:val="bottom"/>
          </w:tcPr>
          <w:p w14:paraId="21B2EA38"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 </w:t>
            </w:r>
          </w:p>
        </w:tc>
        <w:tc>
          <w:tcPr>
            <w:tcW w:w="2524" w:type="dxa"/>
            <w:gridSpan w:val="3"/>
            <w:tcBorders>
              <w:top w:val="nil"/>
              <w:left w:val="nil"/>
              <w:bottom w:val="nil"/>
              <w:right w:val="nil"/>
            </w:tcBorders>
            <w:shd w:val="clear" w:color="auto" w:fill="auto"/>
            <w:noWrap/>
            <w:vAlign w:val="bottom"/>
          </w:tcPr>
          <w:p w14:paraId="67D0188B"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a. Facility Costs</w:t>
            </w:r>
          </w:p>
        </w:tc>
        <w:tc>
          <w:tcPr>
            <w:tcW w:w="1448" w:type="dxa"/>
            <w:tcBorders>
              <w:top w:val="nil"/>
              <w:left w:val="nil"/>
              <w:bottom w:val="nil"/>
              <w:right w:val="nil"/>
            </w:tcBorders>
            <w:shd w:val="clear" w:color="auto" w:fill="auto"/>
            <w:noWrap/>
            <w:vAlign w:val="bottom"/>
          </w:tcPr>
          <w:p w14:paraId="354A8129" w14:textId="77777777" w:rsidR="0093080E" w:rsidRPr="0093080E" w:rsidRDefault="0093080E" w:rsidP="0093080E">
            <w:pPr>
              <w:spacing w:after="0" w:line="240" w:lineRule="auto"/>
              <w:rPr>
                <w:rFonts w:ascii="Arial" w:eastAsia="Times New Roman" w:hAnsi="Arial" w:cs="Arial"/>
                <w:sz w:val="20"/>
                <w:szCs w:val="20"/>
              </w:rPr>
            </w:pPr>
          </w:p>
        </w:tc>
        <w:tc>
          <w:tcPr>
            <w:tcW w:w="668" w:type="dxa"/>
            <w:tcBorders>
              <w:top w:val="nil"/>
              <w:left w:val="nil"/>
              <w:bottom w:val="nil"/>
              <w:right w:val="nil"/>
            </w:tcBorders>
            <w:shd w:val="clear" w:color="auto" w:fill="auto"/>
            <w:noWrap/>
            <w:vAlign w:val="bottom"/>
          </w:tcPr>
          <w:p w14:paraId="0649D49F" w14:textId="77777777" w:rsidR="0093080E" w:rsidRPr="0093080E" w:rsidRDefault="0093080E" w:rsidP="0093080E">
            <w:pPr>
              <w:spacing w:after="0" w:line="240" w:lineRule="auto"/>
              <w:rPr>
                <w:rFonts w:ascii="Arial" w:eastAsia="Times New Roman" w:hAnsi="Arial" w:cs="Arial"/>
                <w:sz w:val="24"/>
                <w:szCs w:val="24"/>
              </w:rPr>
            </w:pPr>
          </w:p>
        </w:tc>
        <w:tc>
          <w:tcPr>
            <w:tcW w:w="1183" w:type="dxa"/>
            <w:tcBorders>
              <w:top w:val="nil"/>
              <w:left w:val="single" w:sz="4" w:space="0" w:color="auto"/>
              <w:bottom w:val="nil"/>
              <w:right w:val="nil"/>
            </w:tcBorders>
            <w:shd w:val="clear" w:color="auto" w:fill="C0C0C0"/>
            <w:noWrap/>
            <w:vAlign w:val="bottom"/>
          </w:tcPr>
          <w:p w14:paraId="596E7941"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718" w:type="dxa"/>
            <w:tcBorders>
              <w:top w:val="nil"/>
              <w:left w:val="nil"/>
              <w:bottom w:val="nil"/>
              <w:right w:val="single" w:sz="4" w:space="0" w:color="auto"/>
            </w:tcBorders>
            <w:shd w:val="clear" w:color="auto" w:fill="C0C0C0"/>
            <w:noWrap/>
            <w:vAlign w:val="bottom"/>
          </w:tcPr>
          <w:p w14:paraId="7E2E93DE"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5BEBA302" w14:textId="77777777" w:rsidR="0093080E" w:rsidRPr="0093080E" w:rsidRDefault="0093080E" w:rsidP="0093080E">
            <w:pPr>
              <w:spacing w:after="0" w:line="240" w:lineRule="auto"/>
              <w:jc w:val="right"/>
              <w:rPr>
                <w:rFonts w:ascii="Arial" w:eastAsia="Times New Roman" w:hAnsi="Arial" w:cs="Arial"/>
                <w:szCs w:val="24"/>
              </w:rPr>
            </w:pPr>
            <w:r w:rsidRPr="0093080E">
              <w:rPr>
                <w:rFonts w:ascii="Arial" w:eastAsia="Times New Roman" w:hAnsi="Arial" w:cs="Arial"/>
                <w:szCs w:val="24"/>
              </w:rPr>
              <w:t>$0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79D96B33" w14:textId="77777777" w:rsidR="0093080E" w:rsidRPr="0093080E" w:rsidRDefault="0093080E" w:rsidP="0093080E">
            <w:pPr>
              <w:spacing w:after="0" w:line="240" w:lineRule="auto"/>
              <w:jc w:val="right"/>
              <w:rPr>
                <w:rFonts w:ascii="Arial" w:eastAsia="Times New Roman" w:hAnsi="Arial" w:cs="Arial"/>
                <w:szCs w:val="24"/>
              </w:rPr>
            </w:pPr>
            <w:r w:rsidRPr="0093080E">
              <w:rPr>
                <w:rFonts w:ascii="Arial" w:eastAsia="Times New Roman" w:hAnsi="Arial" w:cs="Arial"/>
                <w:szCs w:val="24"/>
              </w:rPr>
              <w:t>$0</w:t>
            </w:r>
          </w:p>
        </w:tc>
        <w:tc>
          <w:tcPr>
            <w:tcW w:w="1284" w:type="dxa"/>
            <w:tcBorders>
              <w:top w:val="single" w:sz="4" w:space="0" w:color="auto"/>
              <w:left w:val="nil"/>
              <w:bottom w:val="single" w:sz="4" w:space="0" w:color="auto"/>
              <w:right w:val="single" w:sz="4" w:space="0" w:color="auto"/>
            </w:tcBorders>
            <w:shd w:val="clear" w:color="auto" w:fill="auto"/>
            <w:noWrap/>
            <w:vAlign w:val="bottom"/>
          </w:tcPr>
          <w:p w14:paraId="24F27DD0" w14:textId="77777777" w:rsidR="0093080E" w:rsidRPr="0093080E" w:rsidRDefault="0093080E" w:rsidP="0093080E">
            <w:pPr>
              <w:spacing w:after="0" w:line="240" w:lineRule="auto"/>
              <w:jc w:val="right"/>
              <w:rPr>
                <w:rFonts w:ascii="Arial" w:eastAsia="Times New Roman" w:hAnsi="Arial" w:cs="Arial"/>
                <w:szCs w:val="24"/>
              </w:rPr>
            </w:pPr>
            <w:r w:rsidRPr="0093080E">
              <w:rPr>
                <w:rFonts w:ascii="Arial" w:eastAsia="Times New Roman" w:hAnsi="Arial" w:cs="Arial"/>
                <w:szCs w:val="24"/>
              </w:rPr>
              <w:t>$0</w:t>
            </w:r>
          </w:p>
        </w:tc>
      </w:tr>
      <w:tr w:rsidR="0093080E" w:rsidRPr="0093080E" w14:paraId="02555C0E" w14:textId="77777777" w:rsidTr="0093080E">
        <w:trPr>
          <w:trHeight w:val="315"/>
          <w:jc w:val="center"/>
        </w:trPr>
        <w:tc>
          <w:tcPr>
            <w:tcW w:w="821" w:type="dxa"/>
            <w:tcBorders>
              <w:top w:val="nil"/>
              <w:left w:val="single" w:sz="4" w:space="0" w:color="auto"/>
              <w:bottom w:val="nil"/>
              <w:right w:val="nil"/>
            </w:tcBorders>
            <w:shd w:val="clear" w:color="auto" w:fill="auto"/>
            <w:noWrap/>
            <w:vAlign w:val="bottom"/>
          </w:tcPr>
          <w:p w14:paraId="4B495C56"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 </w:t>
            </w:r>
          </w:p>
        </w:tc>
        <w:tc>
          <w:tcPr>
            <w:tcW w:w="3972" w:type="dxa"/>
            <w:gridSpan w:val="4"/>
            <w:tcBorders>
              <w:top w:val="nil"/>
              <w:left w:val="nil"/>
              <w:bottom w:val="nil"/>
              <w:right w:val="nil"/>
            </w:tcBorders>
            <w:shd w:val="clear" w:color="auto" w:fill="auto"/>
            <w:noWrap/>
            <w:vAlign w:val="bottom"/>
          </w:tcPr>
          <w:p w14:paraId="5868263C"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b. Other Operating Expenditures</w:t>
            </w:r>
          </w:p>
        </w:tc>
        <w:tc>
          <w:tcPr>
            <w:tcW w:w="668" w:type="dxa"/>
            <w:tcBorders>
              <w:top w:val="nil"/>
              <w:left w:val="nil"/>
              <w:bottom w:val="nil"/>
              <w:right w:val="nil"/>
            </w:tcBorders>
            <w:shd w:val="clear" w:color="auto" w:fill="auto"/>
            <w:noWrap/>
            <w:vAlign w:val="bottom"/>
          </w:tcPr>
          <w:p w14:paraId="2E8FA137" w14:textId="77777777" w:rsidR="0093080E" w:rsidRPr="0093080E" w:rsidRDefault="0093080E" w:rsidP="0093080E">
            <w:pPr>
              <w:spacing w:after="0" w:line="240" w:lineRule="auto"/>
              <w:rPr>
                <w:rFonts w:ascii="Arial" w:eastAsia="Times New Roman" w:hAnsi="Arial" w:cs="Arial"/>
                <w:sz w:val="24"/>
                <w:szCs w:val="24"/>
              </w:rPr>
            </w:pPr>
          </w:p>
        </w:tc>
        <w:tc>
          <w:tcPr>
            <w:tcW w:w="1183" w:type="dxa"/>
            <w:tcBorders>
              <w:top w:val="nil"/>
              <w:left w:val="single" w:sz="4" w:space="0" w:color="auto"/>
              <w:bottom w:val="nil"/>
              <w:right w:val="nil"/>
            </w:tcBorders>
            <w:shd w:val="clear" w:color="auto" w:fill="C0C0C0"/>
            <w:noWrap/>
            <w:vAlign w:val="bottom"/>
          </w:tcPr>
          <w:p w14:paraId="57289784"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718" w:type="dxa"/>
            <w:tcBorders>
              <w:top w:val="nil"/>
              <w:left w:val="nil"/>
              <w:bottom w:val="nil"/>
              <w:right w:val="single" w:sz="4" w:space="0" w:color="auto"/>
            </w:tcBorders>
            <w:shd w:val="clear" w:color="auto" w:fill="C0C0C0"/>
            <w:noWrap/>
            <w:vAlign w:val="bottom"/>
          </w:tcPr>
          <w:p w14:paraId="4B49894E"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nil"/>
              <w:left w:val="nil"/>
              <w:bottom w:val="nil"/>
              <w:right w:val="single" w:sz="4" w:space="0" w:color="auto"/>
            </w:tcBorders>
            <w:shd w:val="clear" w:color="auto" w:fill="auto"/>
            <w:noWrap/>
            <w:vAlign w:val="bottom"/>
          </w:tcPr>
          <w:p w14:paraId="5F2553D2" w14:textId="77777777" w:rsidR="0093080E" w:rsidRPr="0093080E" w:rsidRDefault="0093080E" w:rsidP="0093080E">
            <w:pPr>
              <w:spacing w:after="0" w:line="240" w:lineRule="auto"/>
              <w:jc w:val="right"/>
              <w:rPr>
                <w:rFonts w:ascii="Arial" w:eastAsia="Times New Roman" w:hAnsi="Arial" w:cs="Arial"/>
                <w:szCs w:val="24"/>
              </w:rPr>
            </w:pPr>
            <w:r w:rsidRPr="0093080E">
              <w:rPr>
                <w:rFonts w:ascii="Arial" w:eastAsia="Times New Roman" w:hAnsi="Arial" w:cs="Arial"/>
                <w:szCs w:val="24"/>
              </w:rPr>
              <w:t>$117,750</w:t>
            </w:r>
          </w:p>
        </w:tc>
        <w:tc>
          <w:tcPr>
            <w:tcW w:w="1317" w:type="dxa"/>
            <w:tcBorders>
              <w:top w:val="nil"/>
              <w:left w:val="nil"/>
              <w:bottom w:val="nil"/>
              <w:right w:val="single" w:sz="4" w:space="0" w:color="auto"/>
            </w:tcBorders>
            <w:shd w:val="clear" w:color="auto" w:fill="auto"/>
            <w:noWrap/>
            <w:vAlign w:val="bottom"/>
          </w:tcPr>
          <w:p w14:paraId="360D7B01" w14:textId="77777777" w:rsidR="0093080E" w:rsidRPr="0093080E" w:rsidRDefault="0093080E" w:rsidP="0093080E">
            <w:pPr>
              <w:spacing w:after="0" w:line="240" w:lineRule="auto"/>
              <w:jc w:val="right"/>
              <w:rPr>
                <w:rFonts w:ascii="Arial" w:eastAsia="Times New Roman" w:hAnsi="Arial" w:cs="Arial"/>
                <w:szCs w:val="24"/>
              </w:rPr>
            </w:pPr>
            <w:r w:rsidRPr="0093080E">
              <w:rPr>
                <w:rFonts w:ascii="Arial" w:eastAsia="Times New Roman" w:hAnsi="Arial" w:cs="Arial"/>
                <w:szCs w:val="24"/>
              </w:rPr>
              <w:t>$117,750</w:t>
            </w:r>
          </w:p>
        </w:tc>
        <w:tc>
          <w:tcPr>
            <w:tcW w:w="1284" w:type="dxa"/>
            <w:tcBorders>
              <w:top w:val="nil"/>
              <w:left w:val="nil"/>
              <w:bottom w:val="nil"/>
              <w:right w:val="single" w:sz="4" w:space="0" w:color="auto"/>
            </w:tcBorders>
            <w:shd w:val="clear" w:color="auto" w:fill="auto"/>
            <w:noWrap/>
            <w:vAlign w:val="bottom"/>
          </w:tcPr>
          <w:p w14:paraId="3E34956D" w14:textId="77777777" w:rsidR="0093080E" w:rsidRPr="0093080E" w:rsidRDefault="0093080E" w:rsidP="0093080E">
            <w:pPr>
              <w:spacing w:after="0" w:line="240" w:lineRule="auto"/>
              <w:jc w:val="right"/>
              <w:rPr>
                <w:rFonts w:ascii="Arial" w:eastAsia="Times New Roman" w:hAnsi="Arial" w:cs="Arial"/>
                <w:szCs w:val="24"/>
              </w:rPr>
            </w:pPr>
            <w:r w:rsidRPr="0093080E">
              <w:rPr>
                <w:rFonts w:ascii="Arial" w:eastAsia="Times New Roman" w:hAnsi="Arial" w:cs="Arial"/>
                <w:szCs w:val="24"/>
              </w:rPr>
              <w:t>$117,750</w:t>
            </w:r>
          </w:p>
        </w:tc>
      </w:tr>
      <w:tr w:rsidR="0093080E" w:rsidRPr="0093080E" w14:paraId="0250588D" w14:textId="77777777" w:rsidTr="0093080E">
        <w:trPr>
          <w:trHeight w:val="315"/>
          <w:jc w:val="center"/>
        </w:trPr>
        <w:tc>
          <w:tcPr>
            <w:tcW w:w="821" w:type="dxa"/>
            <w:tcBorders>
              <w:top w:val="nil"/>
              <w:left w:val="single" w:sz="4" w:space="0" w:color="auto"/>
              <w:bottom w:val="nil"/>
              <w:right w:val="nil"/>
            </w:tcBorders>
            <w:shd w:val="clear" w:color="auto" w:fill="auto"/>
            <w:noWrap/>
            <w:vAlign w:val="bottom"/>
          </w:tcPr>
          <w:p w14:paraId="1FB93651"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3972" w:type="dxa"/>
            <w:gridSpan w:val="4"/>
            <w:tcBorders>
              <w:top w:val="nil"/>
              <w:left w:val="nil"/>
              <w:bottom w:val="nil"/>
              <w:right w:val="nil"/>
            </w:tcBorders>
            <w:shd w:val="clear" w:color="auto" w:fill="auto"/>
            <w:noWrap/>
            <w:vAlign w:val="bottom"/>
          </w:tcPr>
          <w:p w14:paraId="1F6581DE"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c. Total Operating Expenditures</w:t>
            </w:r>
          </w:p>
        </w:tc>
        <w:tc>
          <w:tcPr>
            <w:tcW w:w="668" w:type="dxa"/>
            <w:tcBorders>
              <w:top w:val="nil"/>
              <w:left w:val="nil"/>
              <w:bottom w:val="nil"/>
              <w:right w:val="nil"/>
            </w:tcBorders>
            <w:shd w:val="clear" w:color="auto" w:fill="auto"/>
            <w:noWrap/>
            <w:vAlign w:val="bottom"/>
          </w:tcPr>
          <w:p w14:paraId="1433F439" w14:textId="77777777" w:rsidR="0093080E" w:rsidRPr="0093080E" w:rsidRDefault="0093080E" w:rsidP="0093080E">
            <w:pPr>
              <w:spacing w:after="0" w:line="240" w:lineRule="auto"/>
              <w:rPr>
                <w:rFonts w:ascii="Arial" w:eastAsia="Times New Roman" w:hAnsi="Arial" w:cs="Arial"/>
                <w:sz w:val="20"/>
                <w:szCs w:val="20"/>
              </w:rPr>
            </w:pPr>
          </w:p>
        </w:tc>
        <w:tc>
          <w:tcPr>
            <w:tcW w:w="1183" w:type="dxa"/>
            <w:tcBorders>
              <w:top w:val="nil"/>
              <w:left w:val="single" w:sz="4" w:space="0" w:color="auto"/>
              <w:bottom w:val="nil"/>
              <w:right w:val="nil"/>
            </w:tcBorders>
            <w:shd w:val="clear" w:color="auto" w:fill="C0C0C0"/>
            <w:noWrap/>
            <w:vAlign w:val="bottom"/>
          </w:tcPr>
          <w:p w14:paraId="282CE8A1"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718" w:type="dxa"/>
            <w:tcBorders>
              <w:top w:val="nil"/>
              <w:left w:val="nil"/>
              <w:bottom w:val="nil"/>
              <w:right w:val="nil"/>
            </w:tcBorders>
            <w:shd w:val="clear" w:color="auto" w:fill="C0C0C0"/>
            <w:noWrap/>
            <w:vAlign w:val="bottom"/>
          </w:tcPr>
          <w:p w14:paraId="5DE52B9F"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BC76960" w14:textId="77777777" w:rsidR="0093080E" w:rsidRPr="0093080E" w:rsidRDefault="0093080E" w:rsidP="0093080E">
            <w:pPr>
              <w:spacing w:after="0" w:line="240" w:lineRule="auto"/>
              <w:jc w:val="right"/>
              <w:rPr>
                <w:rFonts w:ascii="Arial" w:eastAsia="Times New Roman" w:hAnsi="Arial" w:cs="Arial"/>
                <w:szCs w:val="24"/>
              </w:rPr>
            </w:pPr>
            <w:r w:rsidRPr="0093080E">
              <w:rPr>
                <w:rFonts w:ascii="Arial" w:eastAsia="Times New Roman" w:hAnsi="Arial" w:cs="Arial"/>
                <w:szCs w:val="24"/>
              </w:rPr>
              <w:t>$117,750</w:t>
            </w:r>
          </w:p>
        </w:tc>
        <w:tc>
          <w:tcPr>
            <w:tcW w:w="1317" w:type="dxa"/>
            <w:tcBorders>
              <w:top w:val="single" w:sz="8" w:space="0" w:color="auto"/>
              <w:left w:val="nil"/>
              <w:bottom w:val="single" w:sz="8" w:space="0" w:color="auto"/>
              <w:right w:val="single" w:sz="8" w:space="0" w:color="auto"/>
            </w:tcBorders>
            <w:shd w:val="clear" w:color="auto" w:fill="auto"/>
            <w:noWrap/>
            <w:vAlign w:val="bottom"/>
          </w:tcPr>
          <w:p w14:paraId="6C224FF4" w14:textId="77777777" w:rsidR="0093080E" w:rsidRPr="0093080E" w:rsidRDefault="0093080E" w:rsidP="0093080E">
            <w:pPr>
              <w:spacing w:after="0" w:line="240" w:lineRule="auto"/>
              <w:jc w:val="right"/>
              <w:rPr>
                <w:rFonts w:ascii="Arial" w:eastAsia="Times New Roman" w:hAnsi="Arial" w:cs="Arial"/>
                <w:szCs w:val="24"/>
              </w:rPr>
            </w:pPr>
            <w:r w:rsidRPr="0093080E">
              <w:rPr>
                <w:rFonts w:ascii="Arial" w:eastAsia="Times New Roman" w:hAnsi="Arial" w:cs="Arial"/>
                <w:szCs w:val="24"/>
              </w:rPr>
              <w:t>$117,750</w:t>
            </w:r>
          </w:p>
        </w:tc>
        <w:tc>
          <w:tcPr>
            <w:tcW w:w="1284" w:type="dxa"/>
            <w:tcBorders>
              <w:top w:val="single" w:sz="8" w:space="0" w:color="auto"/>
              <w:left w:val="nil"/>
              <w:bottom w:val="single" w:sz="8" w:space="0" w:color="auto"/>
              <w:right w:val="single" w:sz="8" w:space="0" w:color="auto"/>
            </w:tcBorders>
            <w:shd w:val="clear" w:color="auto" w:fill="auto"/>
            <w:noWrap/>
            <w:vAlign w:val="bottom"/>
          </w:tcPr>
          <w:p w14:paraId="7B6239CD" w14:textId="77777777" w:rsidR="0093080E" w:rsidRPr="0093080E" w:rsidRDefault="0093080E" w:rsidP="0093080E">
            <w:pPr>
              <w:spacing w:after="0" w:line="240" w:lineRule="auto"/>
              <w:jc w:val="right"/>
              <w:rPr>
                <w:rFonts w:ascii="Arial" w:eastAsia="Times New Roman" w:hAnsi="Arial" w:cs="Arial"/>
                <w:szCs w:val="24"/>
              </w:rPr>
            </w:pPr>
            <w:r w:rsidRPr="0093080E">
              <w:rPr>
                <w:rFonts w:ascii="Arial" w:eastAsia="Times New Roman" w:hAnsi="Arial" w:cs="Arial"/>
                <w:szCs w:val="24"/>
              </w:rPr>
              <w:t>$117,750</w:t>
            </w:r>
          </w:p>
        </w:tc>
      </w:tr>
      <w:tr w:rsidR="0093080E" w:rsidRPr="0093080E" w14:paraId="1AAB7C71" w14:textId="77777777" w:rsidTr="0093080E">
        <w:trPr>
          <w:trHeight w:val="300"/>
          <w:jc w:val="center"/>
        </w:trPr>
        <w:tc>
          <w:tcPr>
            <w:tcW w:w="4793" w:type="dxa"/>
            <w:gridSpan w:val="5"/>
            <w:tcBorders>
              <w:top w:val="single" w:sz="4" w:space="0" w:color="auto"/>
              <w:left w:val="single" w:sz="4" w:space="0" w:color="auto"/>
              <w:bottom w:val="single" w:sz="4" w:space="0" w:color="auto"/>
              <w:right w:val="nil"/>
            </w:tcBorders>
            <w:shd w:val="clear" w:color="auto" w:fill="C0C0C0"/>
            <w:noWrap/>
            <w:vAlign w:val="bottom"/>
          </w:tcPr>
          <w:p w14:paraId="5F61BC10"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 xml:space="preserve">    3.County Allocated Administration</w:t>
            </w:r>
          </w:p>
        </w:tc>
        <w:tc>
          <w:tcPr>
            <w:tcW w:w="668" w:type="dxa"/>
            <w:tcBorders>
              <w:top w:val="single" w:sz="4" w:space="0" w:color="auto"/>
              <w:left w:val="nil"/>
              <w:bottom w:val="single" w:sz="4" w:space="0" w:color="auto"/>
              <w:right w:val="nil"/>
            </w:tcBorders>
            <w:shd w:val="clear" w:color="auto" w:fill="C0C0C0"/>
            <w:noWrap/>
            <w:vAlign w:val="bottom"/>
          </w:tcPr>
          <w:p w14:paraId="43789D69"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1183" w:type="dxa"/>
            <w:tcBorders>
              <w:top w:val="single" w:sz="4" w:space="0" w:color="auto"/>
              <w:left w:val="single" w:sz="4" w:space="0" w:color="auto"/>
              <w:bottom w:val="single" w:sz="4" w:space="0" w:color="auto"/>
              <w:right w:val="nil"/>
            </w:tcBorders>
            <w:shd w:val="clear" w:color="auto" w:fill="C0C0C0"/>
            <w:noWrap/>
            <w:vAlign w:val="bottom"/>
          </w:tcPr>
          <w:p w14:paraId="053BAFB2"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718" w:type="dxa"/>
            <w:tcBorders>
              <w:top w:val="single" w:sz="4" w:space="0" w:color="auto"/>
              <w:left w:val="nil"/>
              <w:bottom w:val="single" w:sz="4" w:space="0" w:color="auto"/>
              <w:right w:val="single" w:sz="4" w:space="0" w:color="auto"/>
            </w:tcBorders>
            <w:shd w:val="clear" w:color="auto" w:fill="C0C0C0"/>
            <w:noWrap/>
            <w:vAlign w:val="bottom"/>
          </w:tcPr>
          <w:p w14:paraId="5DCFFE61"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nil"/>
              <w:left w:val="nil"/>
              <w:bottom w:val="nil"/>
              <w:right w:val="single" w:sz="4" w:space="0" w:color="auto"/>
            </w:tcBorders>
            <w:shd w:val="clear" w:color="auto" w:fill="C0C0C0"/>
            <w:noWrap/>
            <w:vAlign w:val="bottom"/>
          </w:tcPr>
          <w:p w14:paraId="0F5EAA5B"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nil"/>
              <w:left w:val="nil"/>
              <w:bottom w:val="nil"/>
              <w:right w:val="nil"/>
            </w:tcBorders>
            <w:shd w:val="clear" w:color="auto" w:fill="C0C0C0"/>
            <w:noWrap/>
            <w:vAlign w:val="bottom"/>
          </w:tcPr>
          <w:p w14:paraId="3DBA13BD"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284" w:type="dxa"/>
            <w:tcBorders>
              <w:top w:val="nil"/>
              <w:left w:val="single" w:sz="4" w:space="0" w:color="auto"/>
              <w:bottom w:val="nil"/>
              <w:right w:val="single" w:sz="4" w:space="0" w:color="auto"/>
            </w:tcBorders>
            <w:shd w:val="clear" w:color="auto" w:fill="C0C0C0"/>
            <w:noWrap/>
            <w:vAlign w:val="bottom"/>
          </w:tcPr>
          <w:p w14:paraId="269419B8"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r>
      <w:tr w:rsidR="0093080E" w:rsidRPr="0093080E" w14:paraId="0787A5DA" w14:textId="77777777" w:rsidTr="0093080E">
        <w:trPr>
          <w:trHeight w:val="300"/>
          <w:jc w:val="center"/>
        </w:trPr>
        <w:tc>
          <w:tcPr>
            <w:tcW w:w="821" w:type="dxa"/>
            <w:tcBorders>
              <w:top w:val="nil"/>
              <w:left w:val="single" w:sz="4" w:space="0" w:color="auto"/>
              <w:bottom w:val="nil"/>
              <w:right w:val="nil"/>
            </w:tcBorders>
            <w:shd w:val="clear" w:color="auto" w:fill="auto"/>
            <w:noWrap/>
            <w:vAlign w:val="bottom"/>
          </w:tcPr>
          <w:p w14:paraId="3FD1B14D"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3972" w:type="dxa"/>
            <w:gridSpan w:val="4"/>
            <w:tcBorders>
              <w:top w:val="nil"/>
              <w:left w:val="nil"/>
              <w:bottom w:val="nil"/>
              <w:right w:val="nil"/>
            </w:tcBorders>
            <w:shd w:val="clear" w:color="auto" w:fill="auto"/>
            <w:noWrap/>
            <w:vAlign w:val="bottom"/>
          </w:tcPr>
          <w:p w14:paraId="6A8B9DED"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a. Total County Administration Cost</w:t>
            </w:r>
          </w:p>
        </w:tc>
        <w:tc>
          <w:tcPr>
            <w:tcW w:w="668" w:type="dxa"/>
            <w:tcBorders>
              <w:top w:val="nil"/>
              <w:left w:val="nil"/>
              <w:bottom w:val="nil"/>
              <w:right w:val="nil"/>
            </w:tcBorders>
            <w:shd w:val="clear" w:color="auto" w:fill="auto"/>
            <w:noWrap/>
            <w:vAlign w:val="bottom"/>
          </w:tcPr>
          <w:p w14:paraId="09368DD4" w14:textId="77777777" w:rsidR="0093080E" w:rsidRPr="0093080E" w:rsidRDefault="0093080E" w:rsidP="0093080E">
            <w:pPr>
              <w:spacing w:after="0" w:line="240" w:lineRule="auto"/>
              <w:rPr>
                <w:rFonts w:ascii="Arial" w:eastAsia="Times New Roman" w:hAnsi="Arial" w:cs="Arial"/>
                <w:sz w:val="20"/>
                <w:szCs w:val="20"/>
              </w:rPr>
            </w:pPr>
          </w:p>
        </w:tc>
        <w:tc>
          <w:tcPr>
            <w:tcW w:w="1183" w:type="dxa"/>
            <w:tcBorders>
              <w:top w:val="nil"/>
              <w:left w:val="single" w:sz="4" w:space="0" w:color="auto"/>
              <w:bottom w:val="nil"/>
              <w:right w:val="nil"/>
            </w:tcBorders>
            <w:shd w:val="clear" w:color="auto" w:fill="C0C0C0"/>
            <w:noWrap/>
            <w:vAlign w:val="bottom"/>
          </w:tcPr>
          <w:p w14:paraId="0CEBB3BE"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718" w:type="dxa"/>
            <w:tcBorders>
              <w:top w:val="nil"/>
              <w:left w:val="nil"/>
              <w:bottom w:val="nil"/>
              <w:right w:val="nil"/>
            </w:tcBorders>
            <w:shd w:val="clear" w:color="auto" w:fill="C0C0C0"/>
            <w:noWrap/>
            <w:vAlign w:val="bottom"/>
          </w:tcPr>
          <w:p w14:paraId="495B3C91"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F5786" w14:textId="77777777" w:rsidR="0093080E" w:rsidRPr="0093080E" w:rsidRDefault="0093080E" w:rsidP="0093080E">
            <w:pPr>
              <w:spacing w:after="0" w:line="240" w:lineRule="auto"/>
              <w:jc w:val="right"/>
              <w:rPr>
                <w:rFonts w:ascii="Arial" w:eastAsia="Times New Roman" w:hAnsi="Arial" w:cs="Arial"/>
                <w:szCs w:val="24"/>
              </w:rPr>
            </w:pPr>
            <w:r w:rsidRPr="0093080E">
              <w:rPr>
                <w:rFonts w:ascii="Arial" w:eastAsia="Times New Roman" w:hAnsi="Arial" w:cs="Arial"/>
                <w:szCs w:val="24"/>
              </w:rPr>
              <w:t>$37,509</w:t>
            </w:r>
          </w:p>
        </w:tc>
        <w:tc>
          <w:tcPr>
            <w:tcW w:w="1317" w:type="dxa"/>
            <w:tcBorders>
              <w:top w:val="single" w:sz="4" w:space="0" w:color="auto"/>
              <w:left w:val="nil"/>
              <w:bottom w:val="single" w:sz="4" w:space="0" w:color="auto"/>
              <w:right w:val="single" w:sz="4" w:space="0" w:color="auto"/>
            </w:tcBorders>
            <w:shd w:val="clear" w:color="auto" w:fill="auto"/>
            <w:noWrap/>
          </w:tcPr>
          <w:p w14:paraId="4F3D8925"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$37,509</w:t>
            </w:r>
          </w:p>
        </w:tc>
        <w:tc>
          <w:tcPr>
            <w:tcW w:w="1284" w:type="dxa"/>
            <w:tcBorders>
              <w:top w:val="single" w:sz="4" w:space="0" w:color="auto"/>
              <w:left w:val="nil"/>
              <w:bottom w:val="single" w:sz="4" w:space="0" w:color="auto"/>
              <w:right w:val="single" w:sz="4" w:space="0" w:color="auto"/>
            </w:tcBorders>
            <w:shd w:val="clear" w:color="auto" w:fill="auto"/>
            <w:noWrap/>
          </w:tcPr>
          <w:p w14:paraId="06C325A4"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$37,509</w:t>
            </w:r>
          </w:p>
        </w:tc>
      </w:tr>
      <w:tr w:rsidR="0093080E" w:rsidRPr="0093080E" w14:paraId="7C121FD1" w14:textId="77777777" w:rsidTr="0093080E">
        <w:trPr>
          <w:trHeight w:val="315"/>
          <w:jc w:val="center"/>
        </w:trPr>
        <w:tc>
          <w:tcPr>
            <w:tcW w:w="821" w:type="dxa"/>
            <w:tcBorders>
              <w:top w:val="nil"/>
              <w:left w:val="single" w:sz="4" w:space="0" w:color="auto"/>
              <w:bottom w:val="nil"/>
              <w:right w:val="nil"/>
            </w:tcBorders>
            <w:shd w:val="clear" w:color="auto" w:fill="auto"/>
            <w:noWrap/>
            <w:vAlign w:val="bottom"/>
          </w:tcPr>
          <w:p w14:paraId="79F2422E"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1185" w:type="dxa"/>
            <w:gridSpan w:val="2"/>
            <w:tcBorders>
              <w:top w:val="nil"/>
              <w:left w:val="nil"/>
              <w:bottom w:val="nil"/>
              <w:right w:val="nil"/>
            </w:tcBorders>
            <w:shd w:val="clear" w:color="auto" w:fill="auto"/>
            <w:noWrap/>
            <w:vAlign w:val="bottom"/>
          </w:tcPr>
          <w:p w14:paraId="5DE1E26F" w14:textId="77777777" w:rsidR="0093080E" w:rsidRPr="0093080E" w:rsidRDefault="0093080E" w:rsidP="0093080E">
            <w:pPr>
              <w:spacing w:after="0" w:line="240" w:lineRule="auto"/>
              <w:rPr>
                <w:rFonts w:ascii="Arial" w:eastAsia="Times New Roman" w:hAnsi="Arial" w:cs="Arial"/>
                <w:sz w:val="20"/>
                <w:szCs w:val="20"/>
              </w:rPr>
            </w:pPr>
          </w:p>
        </w:tc>
        <w:tc>
          <w:tcPr>
            <w:tcW w:w="1339" w:type="dxa"/>
            <w:tcBorders>
              <w:top w:val="nil"/>
              <w:left w:val="nil"/>
              <w:bottom w:val="nil"/>
              <w:right w:val="nil"/>
            </w:tcBorders>
            <w:shd w:val="clear" w:color="auto" w:fill="auto"/>
            <w:noWrap/>
            <w:vAlign w:val="bottom"/>
          </w:tcPr>
          <w:p w14:paraId="3DB8A2C0" w14:textId="77777777" w:rsidR="0093080E" w:rsidRPr="0093080E" w:rsidRDefault="0093080E" w:rsidP="0093080E">
            <w:pPr>
              <w:spacing w:after="0" w:line="240" w:lineRule="auto"/>
              <w:rPr>
                <w:rFonts w:ascii="Arial" w:eastAsia="Times New Roman" w:hAnsi="Arial" w:cs="Arial"/>
                <w:sz w:val="20"/>
                <w:szCs w:val="20"/>
              </w:rPr>
            </w:pPr>
          </w:p>
        </w:tc>
        <w:tc>
          <w:tcPr>
            <w:tcW w:w="1448" w:type="dxa"/>
            <w:tcBorders>
              <w:top w:val="nil"/>
              <w:left w:val="nil"/>
              <w:bottom w:val="nil"/>
              <w:right w:val="nil"/>
            </w:tcBorders>
            <w:shd w:val="clear" w:color="auto" w:fill="auto"/>
            <w:noWrap/>
            <w:vAlign w:val="bottom"/>
          </w:tcPr>
          <w:p w14:paraId="6F488533" w14:textId="77777777" w:rsidR="0093080E" w:rsidRPr="0093080E" w:rsidRDefault="0093080E" w:rsidP="0093080E">
            <w:pPr>
              <w:spacing w:after="0" w:line="240" w:lineRule="auto"/>
              <w:rPr>
                <w:rFonts w:ascii="Arial" w:eastAsia="Times New Roman" w:hAnsi="Arial" w:cs="Arial"/>
                <w:sz w:val="20"/>
                <w:szCs w:val="20"/>
              </w:rPr>
            </w:pPr>
          </w:p>
        </w:tc>
        <w:tc>
          <w:tcPr>
            <w:tcW w:w="668" w:type="dxa"/>
            <w:tcBorders>
              <w:top w:val="nil"/>
              <w:left w:val="nil"/>
              <w:bottom w:val="nil"/>
              <w:right w:val="nil"/>
            </w:tcBorders>
            <w:shd w:val="clear" w:color="auto" w:fill="auto"/>
            <w:noWrap/>
            <w:vAlign w:val="bottom"/>
          </w:tcPr>
          <w:p w14:paraId="4C2AF37B" w14:textId="77777777" w:rsidR="0093080E" w:rsidRPr="0093080E" w:rsidRDefault="0093080E" w:rsidP="0093080E">
            <w:pPr>
              <w:spacing w:after="0" w:line="240" w:lineRule="auto"/>
              <w:rPr>
                <w:rFonts w:ascii="Arial" w:eastAsia="Times New Roman" w:hAnsi="Arial" w:cs="Arial"/>
                <w:sz w:val="20"/>
                <w:szCs w:val="20"/>
              </w:rPr>
            </w:pPr>
          </w:p>
        </w:tc>
        <w:tc>
          <w:tcPr>
            <w:tcW w:w="1183" w:type="dxa"/>
            <w:tcBorders>
              <w:top w:val="nil"/>
              <w:left w:val="single" w:sz="4" w:space="0" w:color="auto"/>
              <w:bottom w:val="single" w:sz="4" w:space="0" w:color="auto"/>
              <w:right w:val="nil"/>
            </w:tcBorders>
            <w:shd w:val="clear" w:color="auto" w:fill="C0C0C0"/>
            <w:noWrap/>
            <w:vAlign w:val="bottom"/>
          </w:tcPr>
          <w:p w14:paraId="26CB9C90"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718" w:type="dxa"/>
            <w:tcBorders>
              <w:top w:val="nil"/>
              <w:left w:val="nil"/>
              <w:bottom w:val="single" w:sz="4" w:space="0" w:color="auto"/>
              <w:right w:val="single" w:sz="4" w:space="0" w:color="auto"/>
            </w:tcBorders>
            <w:shd w:val="clear" w:color="auto" w:fill="C0C0C0"/>
            <w:noWrap/>
            <w:vAlign w:val="bottom"/>
          </w:tcPr>
          <w:p w14:paraId="6C4202D9"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nil"/>
              <w:left w:val="nil"/>
              <w:bottom w:val="nil"/>
              <w:right w:val="nil"/>
            </w:tcBorders>
            <w:shd w:val="clear" w:color="auto" w:fill="auto"/>
            <w:noWrap/>
            <w:vAlign w:val="bottom"/>
          </w:tcPr>
          <w:p w14:paraId="3B742410" w14:textId="77777777" w:rsidR="0093080E" w:rsidRPr="0093080E" w:rsidRDefault="0093080E" w:rsidP="0093080E">
            <w:pPr>
              <w:spacing w:after="0" w:line="240" w:lineRule="auto"/>
              <w:rPr>
                <w:rFonts w:ascii="Arial" w:eastAsia="Times New Roman" w:hAnsi="Arial" w:cs="Arial"/>
                <w:szCs w:val="24"/>
              </w:rPr>
            </w:pPr>
          </w:p>
        </w:tc>
        <w:tc>
          <w:tcPr>
            <w:tcW w:w="1317" w:type="dxa"/>
            <w:tcBorders>
              <w:top w:val="nil"/>
              <w:left w:val="nil"/>
              <w:bottom w:val="nil"/>
              <w:right w:val="nil"/>
            </w:tcBorders>
            <w:shd w:val="clear" w:color="auto" w:fill="auto"/>
            <w:noWrap/>
            <w:vAlign w:val="bottom"/>
          </w:tcPr>
          <w:p w14:paraId="71983C92" w14:textId="77777777" w:rsidR="0093080E" w:rsidRPr="0093080E" w:rsidRDefault="0093080E" w:rsidP="0093080E">
            <w:pPr>
              <w:spacing w:after="0" w:line="240" w:lineRule="auto"/>
              <w:rPr>
                <w:rFonts w:ascii="Arial" w:eastAsia="Times New Roman" w:hAnsi="Arial" w:cs="Arial"/>
                <w:szCs w:val="24"/>
              </w:rPr>
            </w:pPr>
          </w:p>
        </w:tc>
        <w:tc>
          <w:tcPr>
            <w:tcW w:w="1284" w:type="dxa"/>
            <w:tcBorders>
              <w:top w:val="nil"/>
              <w:left w:val="nil"/>
              <w:bottom w:val="nil"/>
              <w:right w:val="nil"/>
            </w:tcBorders>
            <w:shd w:val="clear" w:color="auto" w:fill="auto"/>
            <w:noWrap/>
            <w:vAlign w:val="bottom"/>
          </w:tcPr>
          <w:p w14:paraId="7858A72B" w14:textId="77777777" w:rsidR="0093080E" w:rsidRPr="0093080E" w:rsidRDefault="0093080E" w:rsidP="0093080E">
            <w:pPr>
              <w:spacing w:after="0" w:line="240" w:lineRule="auto"/>
              <w:rPr>
                <w:rFonts w:ascii="Arial" w:eastAsia="Times New Roman" w:hAnsi="Arial" w:cs="Arial"/>
                <w:szCs w:val="24"/>
              </w:rPr>
            </w:pPr>
          </w:p>
        </w:tc>
      </w:tr>
      <w:tr w:rsidR="0093080E" w:rsidRPr="0093080E" w14:paraId="057448A1" w14:textId="77777777" w:rsidTr="0093080E">
        <w:trPr>
          <w:trHeight w:val="330"/>
          <w:jc w:val="center"/>
        </w:trPr>
        <w:tc>
          <w:tcPr>
            <w:tcW w:w="6644" w:type="dxa"/>
            <w:gridSpan w:val="7"/>
            <w:tcBorders>
              <w:top w:val="single" w:sz="4" w:space="0" w:color="auto"/>
              <w:left w:val="single" w:sz="4" w:space="0" w:color="auto"/>
              <w:bottom w:val="single" w:sz="4" w:space="0" w:color="auto"/>
              <w:right w:val="nil"/>
            </w:tcBorders>
            <w:shd w:val="clear" w:color="auto" w:fill="C0C0C0"/>
            <w:noWrap/>
            <w:vAlign w:val="bottom"/>
          </w:tcPr>
          <w:p w14:paraId="5E5B9739"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 xml:space="preserve">   4. Total PEI Funding Request for County Administration Budget</w:t>
            </w:r>
          </w:p>
        </w:tc>
        <w:tc>
          <w:tcPr>
            <w:tcW w:w="718" w:type="dxa"/>
            <w:tcBorders>
              <w:top w:val="nil"/>
              <w:left w:val="nil"/>
              <w:bottom w:val="single" w:sz="4" w:space="0" w:color="auto"/>
              <w:right w:val="nil"/>
            </w:tcBorders>
            <w:shd w:val="clear" w:color="auto" w:fill="C0C0C0"/>
            <w:noWrap/>
            <w:vAlign w:val="bottom"/>
          </w:tcPr>
          <w:p w14:paraId="7AC5611C" w14:textId="77777777" w:rsidR="0093080E" w:rsidRPr="0093080E" w:rsidRDefault="0093080E" w:rsidP="0093080E">
            <w:pPr>
              <w:spacing w:after="0" w:line="240" w:lineRule="auto"/>
              <w:rPr>
                <w:rFonts w:ascii="Arial" w:eastAsia="Times New Roman" w:hAnsi="Arial" w:cs="Arial"/>
                <w:szCs w:val="20"/>
              </w:rPr>
            </w:pPr>
            <w:r w:rsidRPr="0093080E">
              <w:rPr>
                <w:rFonts w:ascii="Arial" w:eastAsia="Times New Roman" w:hAnsi="Arial" w:cs="Arial"/>
                <w:szCs w:val="20"/>
              </w:rPr>
              <w:t> </w:t>
            </w:r>
          </w:p>
        </w:tc>
        <w:tc>
          <w:tcPr>
            <w:tcW w:w="1317"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12B7599" w14:textId="77777777" w:rsidR="0093080E" w:rsidRPr="0093080E" w:rsidRDefault="0093080E" w:rsidP="0093080E">
            <w:pPr>
              <w:spacing w:after="0" w:line="240" w:lineRule="auto"/>
              <w:jc w:val="right"/>
              <w:rPr>
                <w:rFonts w:ascii="Arial" w:eastAsia="Times New Roman" w:hAnsi="Arial" w:cs="Arial"/>
                <w:szCs w:val="20"/>
              </w:rPr>
            </w:pPr>
            <w:r w:rsidRPr="0093080E">
              <w:rPr>
                <w:rFonts w:ascii="Arial" w:eastAsia="Times New Roman" w:hAnsi="Arial" w:cs="Arial"/>
                <w:szCs w:val="20"/>
              </w:rPr>
              <w:t>$307,468</w:t>
            </w:r>
          </w:p>
        </w:tc>
        <w:tc>
          <w:tcPr>
            <w:tcW w:w="1317" w:type="dxa"/>
            <w:tcBorders>
              <w:top w:val="single" w:sz="12" w:space="0" w:color="auto"/>
              <w:left w:val="nil"/>
              <w:bottom w:val="single" w:sz="12" w:space="0" w:color="auto"/>
              <w:right w:val="single" w:sz="12" w:space="0" w:color="auto"/>
            </w:tcBorders>
            <w:shd w:val="clear" w:color="auto" w:fill="auto"/>
            <w:noWrap/>
          </w:tcPr>
          <w:p w14:paraId="7B4B1CF6"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$310,543</w:t>
            </w:r>
          </w:p>
        </w:tc>
        <w:tc>
          <w:tcPr>
            <w:tcW w:w="1284" w:type="dxa"/>
            <w:tcBorders>
              <w:top w:val="single" w:sz="12" w:space="0" w:color="auto"/>
              <w:left w:val="nil"/>
              <w:bottom w:val="single" w:sz="12" w:space="0" w:color="auto"/>
              <w:right w:val="single" w:sz="12" w:space="0" w:color="auto"/>
            </w:tcBorders>
            <w:shd w:val="clear" w:color="auto" w:fill="auto"/>
            <w:noWrap/>
          </w:tcPr>
          <w:p w14:paraId="0BA2F3EB"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5$314,409</w:t>
            </w:r>
          </w:p>
        </w:tc>
      </w:tr>
      <w:tr w:rsidR="0093080E" w:rsidRPr="0093080E" w14:paraId="297149A8" w14:textId="77777777" w:rsidTr="0093080E">
        <w:trPr>
          <w:trHeight w:val="315"/>
          <w:jc w:val="center"/>
        </w:trPr>
        <w:tc>
          <w:tcPr>
            <w:tcW w:w="2006" w:type="dxa"/>
            <w:gridSpan w:val="3"/>
            <w:tcBorders>
              <w:top w:val="single" w:sz="4" w:space="0" w:color="auto"/>
              <w:left w:val="single" w:sz="4" w:space="0" w:color="auto"/>
              <w:bottom w:val="single" w:sz="4" w:space="0" w:color="auto"/>
              <w:right w:val="nil"/>
            </w:tcBorders>
            <w:shd w:val="clear" w:color="auto" w:fill="C0C0C0"/>
            <w:noWrap/>
            <w:vAlign w:val="bottom"/>
          </w:tcPr>
          <w:p w14:paraId="5912FC30"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 xml:space="preserve">B. Revenue </w:t>
            </w:r>
          </w:p>
        </w:tc>
        <w:tc>
          <w:tcPr>
            <w:tcW w:w="1339" w:type="dxa"/>
            <w:tcBorders>
              <w:top w:val="nil"/>
              <w:left w:val="nil"/>
              <w:bottom w:val="single" w:sz="4" w:space="0" w:color="auto"/>
              <w:right w:val="nil"/>
            </w:tcBorders>
            <w:shd w:val="clear" w:color="auto" w:fill="C0C0C0"/>
            <w:noWrap/>
            <w:vAlign w:val="bottom"/>
          </w:tcPr>
          <w:p w14:paraId="4861A404"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1448" w:type="dxa"/>
            <w:tcBorders>
              <w:top w:val="nil"/>
              <w:left w:val="nil"/>
              <w:bottom w:val="single" w:sz="4" w:space="0" w:color="auto"/>
              <w:right w:val="nil"/>
            </w:tcBorders>
            <w:shd w:val="clear" w:color="auto" w:fill="C0C0C0"/>
            <w:noWrap/>
            <w:vAlign w:val="bottom"/>
          </w:tcPr>
          <w:p w14:paraId="64DDFA7A"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668" w:type="dxa"/>
            <w:tcBorders>
              <w:top w:val="nil"/>
              <w:left w:val="nil"/>
              <w:bottom w:val="single" w:sz="4" w:space="0" w:color="auto"/>
              <w:right w:val="nil"/>
            </w:tcBorders>
            <w:shd w:val="clear" w:color="auto" w:fill="C0C0C0"/>
            <w:noWrap/>
            <w:vAlign w:val="bottom"/>
          </w:tcPr>
          <w:p w14:paraId="32DF1009"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1183" w:type="dxa"/>
            <w:tcBorders>
              <w:top w:val="nil"/>
              <w:left w:val="single" w:sz="4" w:space="0" w:color="auto"/>
              <w:bottom w:val="single" w:sz="4" w:space="0" w:color="auto"/>
              <w:right w:val="nil"/>
            </w:tcBorders>
            <w:shd w:val="clear" w:color="auto" w:fill="C0C0C0"/>
            <w:noWrap/>
            <w:vAlign w:val="bottom"/>
          </w:tcPr>
          <w:p w14:paraId="3276EA75"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718" w:type="dxa"/>
            <w:tcBorders>
              <w:top w:val="nil"/>
              <w:left w:val="nil"/>
              <w:bottom w:val="single" w:sz="4" w:space="0" w:color="auto"/>
              <w:right w:val="single" w:sz="4" w:space="0" w:color="auto"/>
            </w:tcBorders>
            <w:shd w:val="clear" w:color="auto" w:fill="C0C0C0"/>
            <w:noWrap/>
            <w:vAlign w:val="bottom"/>
          </w:tcPr>
          <w:p w14:paraId="170D6565"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nil"/>
              <w:left w:val="nil"/>
              <w:bottom w:val="single" w:sz="4" w:space="0" w:color="auto"/>
              <w:right w:val="nil"/>
            </w:tcBorders>
            <w:shd w:val="clear" w:color="auto" w:fill="C0C0C0"/>
            <w:noWrap/>
            <w:vAlign w:val="bottom"/>
          </w:tcPr>
          <w:p w14:paraId="77F793D4"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nil"/>
              <w:left w:val="nil"/>
              <w:bottom w:val="single" w:sz="4" w:space="0" w:color="auto"/>
              <w:right w:val="nil"/>
            </w:tcBorders>
            <w:shd w:val="clear" w:color="auto" w:fill="C0C0C0"/>
            <w:noWrap/>
            <w:vAlign w:val="bottom"/>
          </w:tcPr>
          <w:p w14:paraId="6FEF186F"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284" w:type="dxa"/>
            <w:tcBorders>
              <w:top w:val="nil"/>
              <w:left w:val="nil"/>
              <w:bottom w:val="single" w:sz="4" w:space="0" w:color="auto"/>
              <w:right w:val="single" w:sz="4" w:space="0" w:color="auto"/>
            </w:tcBorders>
            <w:shd w:val="clear" w:color="auto" w:fill="C0C0C0"/>
            <w:noWrap/>
            <w:vAlign w:val="bottom"/>
          </w:tcPr>
          <w:p w14:paraId="4289543C"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r>
      <w:tr w:rsidR="0093080E" w:rsidRPr="0093080E" w14:paraId="5D183F08" w14:textId="77777777" w:rsidTr="0093080E">
        <w:trPr>
          <w:trHeight w:val="315"/>
          <w:jc w:val="center"/>
        </w:trPr>
        <w:tc>
          <w:tcPr>
            <w:tcW w:w="821" w:type="dxa"/>
            <w:tcBorders>
              <w:top w:val="nil"/>
              <w:left w:val="single" w:sz="4" w:space="0" w:color="auto"/>
              <w:bottom w:val="nil"/>
              <w:right w:val="nil"/>
            </w:tcBorders>
            <w:shd w:val="clear" w:color="auto" w:fill="auto"/>
            <w:noWrap/>
            <w:vAlign w:val="bottom"/>
          </w:tcPr>
          <w:p w14:paraId="7A236CEC" w14:textId="77777777" w:rsidR="0093080E" w:rsidRPr="0093080E" w:rsidRDefault="0093080E" w:rsidP="0093080E">
            <w:pPr>
              <w:spacing w:after="0" w:line="240" w:lineRule="auto"/>
              <w:jc w:val="right"/>
              <w:rPr>
                <w:rFonts w:ascii="Arial" w:eastAsia="Times New Roman" w:hAnsi="Arial" w:cs="Arial"/>
                <w:sz w:val="20"/>
                <w:szCs w:val="20"/>
              </w:rPr>
            </w:pPr>
            <w:r w:rsidRPr="0093080E">
              <w:rPr>
                <w:rFonts w:ascii="Arial" w:eastAsia="Times New Roman" w:hAnsi="Arial" w:cs="Arial"/>
                <w:sz w:val="20"/>
                <w:szCs w:val="20"/>
              </w:rPr>
              <w:t>1.</w:t>
            </w:r>
          </w:p>
        </w:tc>
        <w:tc>
          <w:tcPr>
            <w:tcW w:w="2524" w:type="dxa"/>
            <w:gridSpan w:val="3"/>
            <w:tcBorders>
              <w:top w:val="nil"/>
              <w:left w:val="nil"/>
              <w:bottom w:val="nil"/>
              <w:right w:val="nil"/>
            </w:tcBorders>
            <w:shd w:val="clear" w:color="auto" w:fill="auto"/>
            <w:noWrap/>
            <w:vAlign w:val="bottom"/>
          </w:tcPr>
          <w:p w14:paraId="3C169119"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Total Revenue</w:t>
            </w:r>
          </w:p>
        </w:tc>
        <w:tc>
          <w:tcPr>
            <w:tcW w:w="1448" w:type="dxa"/>
            <w:tcBorders>
              <w:top w:val="nil"/>
              <w:left w:val="nil"/>
              <w:bottom w:val="nil"/>
              <w:right w:val="nil"/>
            </w:tcBorders>
            <w:shd w:val="clear" w:color="auto" w:fill="auto"/>
            <w:noWrap/>
            <w:vAlign w:val="bottom"/>
          </w:tcPr>
          <w:p w14:paraId="48C92D32" w14:textId="77777777" w:rsidR="0093080E" w:rsidRPr="0093080E" w:rsidRDefault="0093080E" w:rsidP="0093080E">
            <w:pPr>
              <w:spacing w:after="0" w:line="240" w:lineRule="auto"/>
              <w:rPr>
                <w:rFonts w:ascii="Arial" w:eastAsia="Times New Roman" w:hAnsi="Arial" w:cs="Arial"/>
                <w:sz w:val="20"/>
                <w:szCs w:val="20"/>
              </w:rPr>
            </w:pPr>
          </w:p>
        </w:tc>
        <w:tc>
          <w:tcPr>
            <w:tcW w:w="668" w:type="dxa"/>
            <w:tcBorders>
              <w:top w:val="nil"/>
              <w:left w:val="nil"/>
              <w:bottom w:val="nil"/>
              <w:right w:val="nil"/>
            </w:tcBorders>
            <w:shd w:val="clear" w:color="auto" w:fill="auto"/>
            <w:noWrap/>
            <w:vAlign w:val="bottom"/>
          </w:tcPr>
          <w:p w14:paraId="68D7AB15" w14:textId="77777777" w:rsidR="0093080E" w:rsidRPr="0093080E" w:rsidRDefault="0093080E" w:rsidP="0093080E">
            <w:pPr>
              <w:spacing w:after="0" w:line="240" w:lineRule="auto"/>
              <w:rPr>
                <w:rFonts w:ascii="Arial" w:eastAsia="Times New Roman" w:hAnsi="Arial" w:cs="Arial"/>
                <w:sz w:val="20"/>
                <w:szCs w:val="20"/>
              </w:rPr>
            </w:pPr>
          </w:p>
        </w:tc>
        <w:tc>
          <w:tcPr>
            <w:tcW w:w="1183" w:type="dxa"/>
            <w:tcBorders>
              <w:top w:val="nil"/>
              <w:left w:val="single" w:sz="4" w:space="0" w:color="auto"/>
              <w:bottom w:val="nil"/>
              <w:right w:val="nil"/>
            </w:tcBorders>
            <w:shd w:val="clear" w:color="auto" w:fill="C0C0C0"/>
            <w:noWrap/>
            <w:vAlign w:val="bottom"/>
          </w:tcPr>
          <w:p w14:paraId="34CB2F41"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718" w:type="dxa"/>
            <w:tcBorders>
              <w:top w:val="nil"/>
              <w:left w:val="nil"/>
              <w:bottom w:val="nil"/>
              <w:right w:val="single" w:sz="4" w:space="0" w:color="auto"/>
            </w:tcBorders>
            <w:shd w:val="clear" w:color="auto" w:fill="C0C0C0"/>
            <w:noWrap/>
            <w:vAlign w:val="bottom"/>
          </w:tcPr>
          <w:p w14:paraId="71E0964B"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nil"/>
              <w:left w:val="nil"/>
              <w:bottom w:val="single" w:sz="12" w:space="0" w:color="auto"/>
              <w:right w:val="single" w:sz="4" w:space="0" w:color="auto"/>
            </w:tcBorders>
            <w:shd w:val="clear" w:color="auto" w:fill="auto"/>
            <w:noWrap/>
            <w:vAlign w:val="bottom"/>
          </w:tcPr>
          <w:p w14:paraId="4FF2B89A"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nil"/>
              <w:left w:val="nil"/>
              <w:bottom w:val="single" w:sz="12" w:space="0" w:color="auto"/>
              <w:right w:val="single" w:sz="4" w:space="0" w:color="auto"/>
            </w:tcBorders>
            <w:shd w:val="clear" w:color="auto" w:fill="auto"/>
            <w:noWrap/>
            <w:vAlign w:val="bottom"/>
          </w:tcPr>
          <w:p w14:paraId="2DA0C171"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284" w:type="dxa"/>
            <w:tcBorders>
              <w:top w:val="nil"/>
              <w:left w:val="nil"/>
              <w:bottom w:val="single" w:sz="12" w:space="0" w:color="auto"/>
              <w:right w:val="single" w:sz="4" w:space="0" w:color="auto"/>
            </w:tcBorders>
            <w:shd w:val="clear" w:color="auto" w:fill="auto"/>
            <w:noWrap/>
            <w:vAlign w:val="bottom"/>
          </w:tcPr>
          <w:p w14:paraId="0B29C932" w14:textId="77777777" w:rsidR="0093080E" w:rsidRPr="0093080E" w:rsidRDefault="0093080E" w:rsidP="0093080E">
            <w:pPr>
              <w:spacing w:after="0" w:line="240" w:lineRule="auto"/>
              <w:jc w:val="right"/>
              <w:rPr>
                <w:rFonts w:ascii="Arial" w:eastAsia="Times New Roman" w:hAnsi="Arial" w:cs="Arial"/>
                <w:szCs w:val="24"/>
              </w:rPr>
            </w:pPr>
            <w:r w:rsidRPr="0093080E">
              <w:rPr>
                <w:rFonts w:ascii="Arial" w:eastAsia="Times New Roman" w:hAnsi="Arial" w:cs="Arial"/>
                <w:szCs w:val="24"/>
              </w:rPr>
              <w:t>$0</w:t>
            </w:r>
          </w:p>
        </w:tc>
      </w:tr>
      <w:tr w:rsidR="0093080E" w:rsidRPr="0093080E" w14:paraId="62A4EC3F" w14:textId="77777777" w:rsidTr="0093080E">
        <w:trPr>
          <w:trHeight w:val="263"/>
          <w:jc w:val="center"/>
        </w:trPr>
        <w:tc>
          <w:tcPr>
            <w:tcW w:w="5461" w:type="dxa"/>
            <w:gridSpan w:val="6"/>
            <w:vMerge w:val="restart"/>
            <w:tcBorders>
              <w:top w:val="single" w:sz="4" w:space="0" w:color="auto"/>
              <w:left w:val="single" w:sz="4" w:space="0" w:color="auto"/>
              <w:right w:val="single" w:sz="4" w:space="0" w:color="auto"/>
            </w:tcBorders>
            <w:shd w:val="clear" w:color="auto" w:fill="C0C0C0"/>
            <w:noWrap/>
            <w:vAlign w:val="bottom"/>
          </w:tcPr>
          <w:p w14:paraId="0636F4C5" w14:textId="77777777" w:rsidR="0093080E" w:rsidRPr="0093080E" w:rsidRDefault="0093080E" w:rsidP="0093080E">
            <w:pPr>
              <w:spacing w:after="0" w:line="240" w:lineRule="auto"/>
              <w:ind w:left="-1053"/>
              <w:rPr>
                <w:rFonts w:ascii="Arial" w:eastAsia="Times New Roman" w:hAnsi="Arial" w:cs="Arial"/>
                <w:sz w:val="20"/>
                <w:szCs w:val="20"/>
              </w:rPr>
            </w:pPr>
            <w:r w:rsidRPr="0093080E">
              <w:rPr>
                <w:rFonts w:ascii="Arial" w:eastAsia="Times New Roman" w:hAnsi="Arial" w:cs="Arial"/>
                <w:sz w:val="20"/>
                <w:szCs w:val="20"/>
              </w:rPr>
              <w:t>C. Total C  C.  Total Funding Requirements</w:t>
            </w:r>
          </w:p>
        </w:tc>
        <w:tc>
          <w:tcPr>
            <w:tcW w:w="1183" w:type="dxa"/>
            <w:tcBorders>
              <w:top w:val="single" w:sz="4" w:space="0" w:color="auto"/>
              <w:left w:val="single" w:sz="4" w:space="0" w:color="auto"/>
              <w:right w:val="nil"/>
            </w:tcBorders>
            <w:shd w:val="clear" w:color="auto" w:fill="C0C0C0"/>
            <w:noWrap/>
            <w:vAlign w:val="bottom"/>
          </w:tcPr>
          <w:p w14:paraId="0558DB66" w14:textId="77777777" w:rsidR="0093080E" w:rsidRPr="0093080E" w:rsidRDefault="0093080E" w:rsidP="0093080E">
            <w:pPr>
              <w:spacing w:after="0" w:line="240" w:lineRule="auto"/>
              <w:rPr>
                <w:rFonts w:ascii="Arial" w:eastAsia="Times New Roman" w:hAnsi="Arial" w:cs="Arial"/>
                <w:sz w:val="24"/>
                <w:szCs w:val="24"/>
              </w:rPr>
            </w:pPr>
            <w:r w:rsidRPr="0093080E">
              <w:rPr>
                <w:rFonts w:ascii="Arial" w:eastAsia="Times New Roman" w:hAnsi="Arial" w:cs="Arial"/>
                <w:sz w:val="24"/>
                <w:szCs w:val="24"/>
              </w:rPr>
              <w:t> </w:t>
            </w:r>
          </w:p>
        </w:tc>
        <w:tc>
          <w:tcPr>
            <w:tcW w:w="718" w:type="dxa"/>
            <w:vMerge w:val="restart"/>
            <w:tcBorders>
              <w:top w:val="single" w:sz="4" w:space="0" w:color="auto"/>
              <w:left w:val="nil"/>
              <w:right w:val="nil"/>
            </w:tcBorders>
            <w:shd w:val="clear" w:color="auto" w:fill="C0C0C0"/>
            <w:noWrap/>
            <w:vAlign w:val="bottom"/>
          </w:tcPr>
          <w:p w14:paraId="3CE58383"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vMerge w:val="restart"/>
            <w:tcBorders>
              <w:top w:val="nil"/>
              <w:left w:val="single" w:sz="12" w:space="0" w:color="auto"/>
              <w:right w:val="single" w:sz="12" w:space="0" w:color="auto"/>
            </w:tcBorders>
            <w:shd w:val="clear" w:color="auto" w:fill="auto"/>
            <w:noWrap/>
            <w:vAlign w:val="bottom"/>
          </w:tcPr>
          <w:p w14:paraId="4BF31FEA" w14:textId="77777777" w:rsidR="0093080E" w:rsidRPr="0093080E" w:rsidRDefault="0093080E" w:rsidP="0093080E">
            <w:pPr>
              <w:spacing w:after="0" w:line="240" w:lineRule="auto"/>
              <w:jc w:val="right"/>
              <w:rPr>
                <w:rFonts w:ascii="Arial" w:eastAsia="Times New Roman" w:hAnsi="Arial" w:cs="Arial"/>
                <w:szCs w:val="24"/>
              </w:rPr>
            </w:pPr>
            <w:r w:rsidRPr="0093080E">
              <w:rPr>
                <w:rFonts w:ascii="Arial" w:eastAsia="Times New Roman" w:hAnsi="Arial" w:cs="Arial"/>
                <w:szCs w:val="24"/>
              </w:rPr>
              <w:t>$</w:t>
            </w:r>
            <w:r w:rsidRPr="0093080E">
              <w:rPr>
                <w:rFonts w:ascii="Arial" w:eastAsia="Times New Roman" w:hAnsi="Arial" w:cs="Arial"/>
                <w:szCs w:val="20"/>
              </w:rPr>
              <w:t>307,468</w:t>
            </w:r>
          </w:p>
        </w:tc>
        <w:tc>
          <w:tcPr>
            <w:tcW w:w="1317" w:type="dxa"/>
            <w:vMerge w:val="restart"/>
            <w:tcBorders>
              <w:top w:val="nil"/>
              <w:left w:val="nil"/>
              <w:right w:val="single" w:sz="12" w:space="0" w:color="auto"/>
            </w:tcBorders>
            <w:shd w:val="clear" w:color="auto" w:fill="auto"/>
            <w:noWrap/>
            <w:vAlign w:val="bottom"/>
          </w:tcPr>
          <w:p w14:paraId="491C405B" w14:textId="77777777" w:rsidR="0093080E" w:rsidRPr="0093080E" w:rsidRDefault="0093080E" w:rsidP="0093080E">
            <w:pPr>
              <w:spacing w:after="0" w:line="240" w:lineRule="auto"/>
              <w:jc w:val="right"/>
              <w:rPr>
                <w:rFonts w:ascii="Arial" w:eastAsia="Times New Roman" w:hAnsi="Arial" w:cs="Arial"/>
                <w:szCs w:val="24"/>
              </w:rPr>
            </w:pPr>
            <w:r w:rsidRPr="0093080E">
              <w:rPr>
                <w:rFonts w:ascii="Arial" w:eastAsia="Times New Roman" w:hAnsi="Arial" w:cs="Arial"/>
                <w:szCs w:val="24"/>
              </w:rPr>
              <w:t>$310,543</w:t>
            </w:r>
          </w:p>
        </w:tc>
        <w:tc>
          <w:tcPr>
            <w:tcW w:w="1284" w:type="dxa"/>
            <w:vMerge w:val="restart"/>
            <w:tcBorders>
              <w:top w:val="nil"/>
              <w:left w:val="nil"/>
              <w:right w:val="single" w:sz="12" w:space="0" w:color="auto"/>
            </w:tcBorders>
            <w:shd w:val="clear" w:color="auto" w:fill="auto"/>
            <w:noWrap/>
            <w:vAlign w:val="bottom"/>
          </w:tcPr>
          <w:p w14:paraId="5BDDAF8F" w14:textId="77777777" w:rsidR="0093080E" w:rsidRPr="0093080E" w:rsidRDefault="0093080E" w:rsidP="0093080E">
            <w:pPr>
              <w:spacing w:after="0" w:line="240" w:lineRule="auto"/>
              <w:jc w:val="right"/>
              <w:rPr>
                <w:rFonts w:ascii="Arial" w:eastAsia="Times New Roman" w:hAnsi="Arial" w:cs="Arial"/>
                <w:szCs w:val="24"/>
              </w:rPr>
            </w:pPr>
            <w:r w:rsidRPr="0093080E">
              <w:rPr>
                <w:rFonts w:ascii="Arial" w:eastAsia="Times New Roman" w:hAnsi="Arial" w:cs="Arial"/>
                <w:szCs w:val="24"/>
              </w:rPr>
              <w:t>$314,409</w:t>
            </w:r>
          </w:p>
        </w:tc>
      </w:tr>
      <w:tr w:rsidR="0093080E" w:rsidRPr="0093080E" w14:paraId="6E8087CC" w14:textId="77777777" w:rsidTr="0093080E">
        <w:trPr>
          <w:trHeight w:val="80"/>
          <w:jc w:val="center"/>
        </w:trPr>
        <w:tc>
          <w:tcPr>
            <w:tcW w:w="5461" w:type="dxa"/>
            <w:gridSpan w:val="6"/>
            <w:vMerge/>
            <w:tcBorders>
              <w:left w:val="single" w:sz="4" w:space="0" w:color="auto"/>
              <w:bottom w:val="single" w:sz="4" w:space="0" w:color="auto"/>
              <w:right w:val="single" w:sz="4" w:space="0" w:color="auto"/>
            </w:tcBorders>
            <w:shd w:val="clear" w:color="auto" w:fill="C0C0C0"/>
            <w:noWrap/>
            <w:vAlign w:val="bottom"/>
          </w:tcPr>
          <w:p w14:paraId="6C080AEB" w14:textId="77777777" w:rsidR="0093080E" w:rsidRPr="0093080E" w:rsidRDefault="0093080E" w:rsidP="0093080E">
            <w:pPr>
              <w:spacing w:after="0" w:line="240" w:lineRule="auto"/>
              <w:ind w:left="-1053"/>
              <w:rPr>
                <w:rFonts w:ascii="Arial" w:eastAsia="Times New Roman" w:hAnsi="Arial" w:cs="Arial"/>
                <w:sz w:val="20"/>
                <w:szCs w:val="20"/>
              </w:rPr>
            </w:pPr>
          </w:p>
        </w:tc>
        <w:tc>
          <w:tcPr>
            <w:tcW w:w="1183" w:type="dxa"/>
            <w:tcBorders>
              <w:left w:val="single" w:sz="4" w:space="0" w:color="auto"/>
              <w:bottom w:val="single" w:sz="4" w:space="0" w:color="auto"/>
              <w:right w:val="nil"/>
            </w:tcBorders>
            <w:shd w:val="clear" w:color="auto" w:fill="C0C0C0"/>
            <w:noWrap/>
            <w:vAlign w:val="bottom"/>
          </w:tcPr>
          <w:p w14:paraId="0B97D801" w14:textId="77777777" w:rsidR="0093080E" w:rsidRPr="0093080E" w:rsidRDefault="0093080E" w:rsidP="0093080E">
            <w:pPr>
              <w:spacing w:after="0" w:line="240" w:lineRule="auto"/>
              <w:rPr>
                <w:rFonts w:ascii="Arial" w:eastAsia="Times New Roman" w:hAnsi="Arial" w:cs="Arial"/>
                <w:sz w:val="24"/>
                <w:szCs w:val="24"/>
              </w:rPr>
            </w:pPr>
          </w:p>
        </w:tc>
        <w:tc>
          <w:tcPr>
            <w:tcW w:w="718" w:type="dxa"/>
            <w:vMerge/>
            <w:tcBorders>
              <w:left w:val="nil"/>
              <w:bottom w:val="single" w:sz="4" w:space="0" w:color="auto"/>
              <w:right w:val="nil"/>
            </w:tcBorders>
            <w:shd w:val="clear" w:color="auto" w:fill="C0C0C0"/>
            <w:noWrap/>
            <w:vAlign w:val="bottom"/>
          </w:tcPr>
          <w:p w14:paraId="5B4650F0" w14:textId="77777777" w:rsidR="0093080E" w:rsidRPr="0093080E" w:rsidRDefault="0093080E" w:rsidP="0093080E">
            <w:pPr>
              <w:spacing w:after="0" w:line="240" w:lineRule="auto"/>
              <w:rPr>
                <w:rFonts w:ascii="Arial" w:eastAsia="Times New Roman" w:hAnsi="Arial" w:cs="Arial"/>
                <w:szCs w:val="24"/>
              </w:rPr>
            </w:pPr>
          </w:p>
        </w:tc>
        <w:tc>
          <w:tcPr>
            <w:tcW w:w="1317" w:type="dxa"/>
            <w:vMerge/>
            <w:tcBorders>
              <w:left w:val="single" w:sz="12" w:space="0" w:color="auto"/>
              <w:bottom w:val="single" w:sz="12" w:space="0" w:color="auto"/>
              <w:right w:val="single" w:sz="12" w:space="0" w:color="auto"/>
            </w:tcBorders>
            <w:shd w:val="clear" w:color="auto" w:fill="auto"/>
            <w:noWrap/>
            <w:vAlign w:val="bottom"/>
          </w:tcPr>
          <w:p w14:paraId="339BF855" w14:textId="77777777" w:rsidR="0093080E" w:rsidRPr="0093080E" w:rsidRDefault="0093080E" w:rsidP="0093080E">
            <w:pPr>
              <w:spacing w:after="0" w:line="240" w:lineRule="auto"/>
              <w:jc w:val="right"/>
              <w:rPr>
                <w:rFonts w:ascii="Arial" w:eastAsia="Times New Roman" w:hAnsi="Arial" w:cs="Arial"/>
                <w:szCs w:val="24"/>
              </w:rPr>
            </w:pPr>
          </w:p>
        </w:tc>
        <w:tc>
          <w:tcPr>
            <w:tcW w:w="1317" w:type="dxa"/>
            <w:vMerge/>
            <w:tcBorders>
              <w:left w:val="nil"/>
              <w:bottom w:val="single" w:sz="12" w:space="0" w:color="auto"/>
              <w:right w:val="single" w:sz="12" w:space="0" w:color="auto"/>
            </w:tcBorders>
            <w:shd w:val="clear" w:color="auto" w:fill="auto"/>
            <w:noWrap/>
            <w:vAlign w:val="bottom"/>
          </w:tcPr>
          <w:p w14:paraId="01929300" w14:textId="77777777" w:rsidR="0093080E" w:rsidRPr="0093080E" w:rsidRDefault="0093080E" w:rsidP="0093080E">
            <w:pPr>
              <w:spacing w:after="0" w:line="240" w:lineRule="auto"/>
              <w:jc w:val="right"/>
              <w:rPr>
                <w:rFonts w:ascii="Arial" w:eastAsia="Times New Roman" w:hAnsi="Arial" w:cs="Arial"/>
                <w:szCs w:val="24"/>
              </w:rPr>
            </w:pPr>
          </w:p>
        </w:tc>
        <w:tc>
          <w:tcPr>
            <w:tcW w:w="1284" w:type="dxa"/>
            <w:vMerge/>
            <w:tcBorders>
              <w:left w:val="nil"/>
              <w:bottom w:val="single" w:sz="12" w:space="0" w:color="auto"/>
              <w:right w:val="single" w:sz="12" w:space="0" w:color="auto"/>
            </w:tcBorders>
            <w:shd w:val="clear" w:color="auto" w:fill="auto"/>
            <w:noWrap/>
            <w:vAlign w:val="bottom"/>
          </w:tcPr>
          <w:p w14:paraId="6F1E0A5D" w14:textId="77777777" w:rsidR="0093080E" w:rsidRPr="0093080E" w:rsidRDefault="0093080E" w:rsidP="0093080E">
            <w:pPr>
              <w:spacing w:after="0" w:line="240" w:lineRule="auto"/>
              <w:jc w:val="right"/>
              <w:rPr>
                <w:rFonts w:ascii="Arial" w:eastAsia="Times New Roman" w:hAnsi="Arial" w:cs="Arial"/>
                <w:szCs w:val="24"/>
              </w:rPr>
            </w:pPr>
          </w:p>
        </w:tc>
      </w:tr>
      <w:tr w:rsidR="0093080E" w:rsidRPr="0093080E" w14:paraId="5AF51EF6" w14:textId="77777777" w:rsidTr="0093080E">
        <w:trPr>
          <w:trHeight w:val="330"/>
          <w:jc w:val="center"/>
        </w:trPr>
        <w:tc>
          <w:tcPr>
            <w:tcW w:w="5461" w:type="dxa"/>
            <w:gridSpan w:val="6"/>
            <w:tcBorders>
              <w:top w:val="single" w:sz="4" w:space="0" w:color="auto"/>
              <w:left w:val="single" w:sz="4" w:space="0" w:color="auto"/>
              <w:bottom w:val="single" w:sz="4" w:space="0" w:color="auto"/>
              <w:right w:val="single" w:sz="4" w:space="0" w:color="auto"/>
            </w:tcBorders>
            <w:shd w:val="clear" w:color="auto" w:fill="C0C0C0"/>
            <w:noWrap/>
            <w:vAlign w:val="bottom"/>
          </w:tcPr>
          <w:p w14:paraId="53E685C9" w14:textId="77777777" w:rsidR="0093080E" w:rsidRPr="0093080E" w:rsidRDefault="0093080E" w:rsidP="0093080E">
            <w:pPr>
              <w:spacing w:after="0" w:line="240" w:lineRule="auto"/>
              <w:rPr>
                <w:rFonts w:ascii="Arial" w:eastAsia="Times New Roman" w:hAnsi="Arial" w:cs="Arial"/>
                <w:sz w:val="20"/>
                <w:szCs w:val="20"/>
              </w:rPr>
            </w:pPr>
            <w:r w:rsidRPr="0093080E">
              <w:rPr>
                <w:rFonts w:ascii="Arial" w:eastAsia="Times New Roman" w:hAnsi="Arial" w:cs="Arial"/>
                <w:sz w:val="20"/>
                <w:szCs w:val="20"/>
              </w:rPr>
              <w:t>D. Total In-Kind Contributions</w:t>
            </w:r>
          </w:p>
        </w:tc>
        <w:tc>
          <w:tcPr>
            <w:tcW w:w="1901" w:type="dxa"/>
            <w:gridSpan w:val="2"/>
            <w:tcBorders>
              <w:top w:val="single" w:sz="4" w:space="0" w:color="auto"/>
              <w:left w:val="nil"/>
              <w:bottom w:val="single" w:sz="4" w:space="0" w:color="auto"/>
              <w:right w:val="single" w:sz="4" w:space="0" w:color="auto"/>
            </w:tcBorders>
            <w:shd w:val="clear" w:color="auto" w:fill="C0C0C0"/>
            <w:noWrap/>
            <w:vAlign w:val="bottom"/>
          </w:tcPr>
          <w:p w14:paraId="4DA7406B" w14:textId="77777777" w:rsidR="0093080E" w:rsidRPr="0093080E" w:rsidRDefault="0093080E" w:rsidP="0093080E">
            <w:pPr>
              <w:spacing w:after="0" w:line="240" w:lineRule="auto"/>
              <w:rPr>
                <w:rFonts w:ascii="Arial" w:eastAsia="Times New Roman" w:hAnsi="Arial" w:cs="Arial"/>
                <w:szCs w:val="24"/>
              </w:rPr>
            </w:pPr>
            <w:r w:rsidRPr="0093080E">
              <w:rPr>
                <w:rFonts w:ascii="Arial" w:eastAsia="Times New Roman" w:hAnsi="Arial" w:cs="Arial"/>
                <w:szCs w:val="24"/>
              </w:rPr>
              <w:t> </w:t>
            </w:r>
          </w:p>
        </w:tc>
        <w:tc>
          <w:tcPr>
            <w:tcW w:w="1317" w:type="dxa"/>
            <w:tcBorders>
              <w:top w:val="nil"/>
              <w:left w:val="single" w:sz="12" w:space="0" w:color="auto"/>
              <w:bottom w:val="single" w:sz="12" w:space="0" w:color="auto"/>
              <w:right w:val="single" w:sz="12" w:space="0" w:color="auto"/>
            </w:tcBorders>
            <w:shd w:val="clear" w:color="auto" w:fill="auto"/>
            <w:noWrap/>
            <w:vAlign w:val="bottom"/>
          </w:tcPr>
          <w:p w14:paraId="245F1EE4" w14:textId="77777777" w:rsidR="0093080E" w:rsidRPr="0093080E" w:rsidRDefault="0093080E" w:rsidP="0093080E">
            <w:pPr>
              <w:spacing w:after="0" w:line="240" w:lineRule="auto"/>
              <w:jc w:val="right"/>
              <w:rPr>
                <w:rFonts w:ascii="Arial" w:eastAsia="Times New Roman" w:hAnsi="Arial" w:cs="Arial"/>
                <w:szCs w:val="24"/>
              </w:rPr>
            </w:pPr>
            <w:r w:rsidRPr="0093080E">
              <w:rPr>
                <w:rFonts w:ascii="Arial" w:eastAsia="Times New Roman" w:hAnsi="Arial" w:cs="Arial"/>
                <w:szCs w:val="24"/>
              </w:rPr>
              <w:t xml:space="preserve">$0 </w:t>
            </w:r>
          </w:p>
        </w:tc>
        <w:tc>
          <w:tcPr>
            <w:tcW w:w="1317" w:type="dxa"/>
            <w:tcBorders>
              <w:top w:val="nil"/>
              <w:left w:val="nil"/>
              <w:bottom w:val="single" w:sz="12" w:space="0" w:color="auto"/>
              <w:right w:val="single" w:sz="12" w:space="0" w:color="auto"/>
            </w:tcBorders>
            <w:shd w:val="clear" w:color="auto" w:fill="auto"/>
            <w:noWrap/>
            <w:vAlign w:val="bottom"/>
          </w:tcPr>
          <w:p w14:paraId="7030D862" w14:textId="77777777" w:rsidR="0093080E" w:rsidRPr="0093080E" w:rsidRDefault="0093080E" w:rsidP="0093080E">
            <w:pPr>
              <w:spacing w:after="0" w:line="240" w:lineRule="auto"/>
              <w:jc w:val="right"/>
              <w:rPr>
                <w:rFonts w:ascii="Arial" w:eastAsia="Times New Roman" w:hAnsi="Arial" w:cs="Arial"/>
                <w:szCs w:val="24"/>
              </w:rPr>
            </w:pPr>
            <w:r w:rsidRPr="0093080E">
              <w:rPr>
                <w:rFonts w:ascii="Arial" w:eastAsia="Times New Roman" w:hAnsi="Arial" w:cs="Arial"/>
                <w:szCs w:val="24"/>
              </w:rPr>
              <w:t xml:space="preserve">$0 </w:t>
            </w:r>
          </w:p>
        </w:tc>
        <w:tc>
          <w:tcPr>
            <w:tcW w:w="1284" w:type="dxa"/>
            <w:tcBorders>
              <w:top w:val="nil"/>
              <w:left w:val="nil"/>
              <w:bottom w:val="single" w:sz="12" w:space="0" w:color="auto"/>
              <w:right w:val="single" w:sz="12" w:space="0" w:color="auto"/>
            </w:tcBorders>
            <w:shd w:val="clear" w:color="auto" w:fill="auto"/>
            <w:noWrap/>
            <w:vAlign w:val="bottom"/>
          </w:tcPr>
          <w:p w14:paraId="1CEA135A" w14:textId="77777777" w:rsidR="0093080E" w:rsidRPr="0093080E" w:rsidRDefault="0093080E" w:rsidP="0093080E">
            <w:pPr>
              <w:spacing w:after="0" w:line="240" w:lineRule="auto"/>
              <w:jc w:val="right"/>
              <w:rPr>
                <w:rFonts w:ascii="Arial" w:eastAsia="Times New Roman" w:hAnsi="Arial" w:cs="Arial"/>
                <w:szCs w:val="24"/>
              </w:rPr>
            </w:pPr>
            <w:r w:rsidRPr="0093080E">
              <w:rPr>
                <w:rFonts w:ascii="Arial" w:eastAsia="Times New Roman" w:hAnsi="Arial" w:cs="Arial"/>
                <w:szCs w:val="24"/>
              </w:rPr>
              <w:t xml:space="preserve">$0 </w:t>
            </w:r>
          </w:p>
        </w:tc>
      </w:tr>
      <w:tr w:rsidR="0093080E" w:rsidRPr="0093080E" w14:paraId="62C7B9B4" w14:textId="77777777" w:rsidTr="0093080E">
        <w:trPr>
          <w:trHeight w:val="315"/>
          <w:jc w:val="center"/>
        </w:trPr>
        <w:tc>
          <w:tcPr>
            <w:tcW w:w="1440" w:type="dxa"/>
            <w:gridSpan w:val="2"/>
            <w:tcBorders>
              <w:top w:val="nil"/>
              <w:left w:val="nil"/>
              <w:bottom w:val="nil"/>
              <w:right w:val="nil"/>
            </w:tcBorders>
            <w:shd w:val="clear" w:color="auto" w:fill="auto"/>
            <w:noWrap/>
            <w:vAlign w:val="bottom"/>
          </w:tcPr>
          <w:p w14:paraId="08B1B736" w14:textId="77777777" w:rsidR="0093080E" w:rsidRPr="0093080E" w:rsidRDefault="0093080E" w:rsidP="0093080E">
            <w:pPr>
              <w:spacing w:after="0" w:line="240" w:lineRule="auto"/>
              <w:rPr>
                <w:rFonts w:ascii="Arial" w:eastAsia="Times New Roman" w:hAnsi="Arial" w:cs="Arial"/>
                <w:sz w:val="24"/>
                <w:szCs w:val="24"/>
              </w:rPr>
            </w:pPr>
          </w:p>
        </w:tc>
        <w:tc>
          <w:tcPr>
            <w:tcW w:w="566" w:type="dxa"/>
            <w:tcBorders>
              <w:top w:val="nil"/>
              <w:left w:val="nil"/>
              <w:bottom w:val="nil"/>
              <w:right w:val="nil"/>
            </w:tcBorders>
            <w:shd w:val="clear" w:color="auto" w:fill="auto"/>
            <w:noWrap/>
            <w:vAlign w:val="bottom"/>
          </w:tcPr>
          <w:p w14:paraId="24CE3F0D" w14:textId="77777777" w:rsidR="0093080E" w:rsidRPr="0093080E" w:rsidRDefault="0093080E" w:rsidP="0093080E">
            <w:pPr>
              <w:spacing w:after="0" w:line="240" w:lineRule="auto"/>
              <w:rPr>
                <w:rFonts w:ascii="Arial" w:eastAsia="Times New Roman" w:hAnsi="Arial" w:cs="Arial"/>
                <w:sz w:val="24"/>
                <w:szCs w:val="24"/>
              </w:rPr>
            </w:pPr>
          </w:p>
        </w:tc>
        <w:tc>
          <w:tcPr>
            <w:tcW w:w="1339" w:type="dxa"/>
            <w:tcBorders>
              <w:top w:val="nil"/>
              <w:left w:val="nil"/>
              <w:bottom w:val="nil"/>
              <w:right w:val="nil"/>
            </w:tcBorders>
            <w:shd w:val="clear" w:color="auto" w:fill="auto"/>
            <w:noWrap/>
            <w:vAlign w:val="bottom"/>
          </w:tcPr>
          <w:p w14:paraId="1755A48D" w14:textId="77777777" w:rsidR="0093080E" w:rsidRPr="0093080E" w:rsidRDefault="0093080E" w:rsidP="0093080E">
            <w:pPr>
              <w:spacing w:after="0" w:line="240" w:lineRule="auto"/>
              <w:rPr>
                <w:rFonts w:ascii="Arial" w:eastAsia="Times New Roman" w:hAnsi="Arial" w:cs="Arial"/>
                <w:sz w:val="24"/>
                <w:szCs w:val="24"/>
              </w:rPr>
            </w:pPr>
          </w:p>
        </w:tc>
        <w:tc>
          <w:tcPr>
            <w:tcW w:w="1448" w:type="dxa"/>
            <w:tcBorders>
              <w:top w:val="nil"/>
              <w:left w:val="nil"/>
              <w:bottom w:val="nil"/>
              <w:right w:val="nil"/>
            </w:tcBorders>
            <w:shd w:val="clear" w:color="auto" w:fill="auto"/>
            <w:noWrap/>
            <w:vAlign w:val="bottom"/>
          </w:tcPr>
          <w:p w14:paraId="4B966BFF" w14:textId="77777777" w:rsidR="0093080E" w:rsidRPr="0093080E" w:rsidRDefault="0093080E" w:rsidP="0093080E">
            <w:pPr>
              <w:spacing w:after="0" w:line="240" w:lineRule="auto"/>
              <w:rPr>
                <w:rFonts w:ascii="Arial" w:eastAsia="Times New Roman" w:hAnsi="Arial" w:cs="Arial"/>
                <w:sz w:val="24"/>
                <w:szCs w:val="24"/>
              </w:rPr>
            </w:pPr>
          </w:p>
        </w:tc>
        <w:tc>
          <w:tcPr>
            <w:tcW w:w="668" w:type="dxa"/>
            <w:tcBorders>
              <w:top w:val="nil"/>
              <w:left w:val="nil"/>
              <w:bottom w:val="nil"/>
              <w:right w:val="nil"/>
            </w:tcBorders>
            <w:shd w:val="clear" w:color="auto" w:fill="auto"/>
            <w:noWrap/>
            <w:vAlign w:val="bottom"/>
          </w:tcPr>
          <w:p w14:paraId="64B9E702" w14:textId="77777777" w:rsidR="0093080E" w:rsidRPr="0093080E" w:rsidRDefault="0093080E" w:rsidP="0093080E">
            <w:pPr>
              <w:spacing w:after="0" w:line="240" w:lineRule="auto"/>
              <w:rPr>
                <w:rFonts w:ascii="Arial" w:eastAsia="Times New Roman" w:hAnsi="Arial" w:cs="Arial"/>
                <w:sz w:val="24"/>
                <w:szCs w:val="24"/>
              </w:rPr>
            </w:pPr>
          </w:p>
        </w:tc>
        <w:tc>
          <w:tcPr>
            <w:tcW w:w="1183" w:type="dxa"/>
            <w:tcBorders>
              <w:top w:val="nil"/>
              <w:left w:val="nil"/>
              <w:bottom w:val="nil"/>
              <w:right w:val="nil"/>
            </w:tcBorders>
            <w:shd w:val="clear" w:color="auto" w:fill="auto"/>
            <w:noWrap/>
            <w:vAlign w:val="bottom"/>
          </w:tcPr>
          <w:p w14:paraId="4AE01B9B" w14:textId="77777777" w:rsidR="0093080E" w:rsidRPr="0093080E" w:rsidRDefault="0093080E" w:rsidP="0093080E">
            <w:pPr>
              <w:spacing w:after="0" w:line="240" w:lineRule="auto"/>
              <w:rPr>
                <w:rFonts w:ascii="Arial" w:eastAsia="Times New Roman" w:hAnsi="Arial" w:cs="Arial"/>
                <w:sz w:val="24"/>
                <w:szCs w:val="24"/>
              </w:rPr>
            </w:pPr>
          </w:p>
        </w:tc>
        <w:tc>
          <w:tcPr>
            <w:tcW w:w="718" w:type="dxa"/>
            <w:tcBorders>
              <w:top w:val="nil"/>
              <w:left w:val="nil"/>
              <w:bottom w:val="nil"/>
              <w:right w:val="nil"/>
            </w:tcBorders>
            <w:shd w:val="clear" w:color="auto" w:fill="auto"/>
            <w:noWrap/>
            <w:vAlign w:val="bottom"/>
          </w:tcPr>
          <w:p w14:paraId="128FE805" w14:textId="77777777" w:rsidR="0093080E" w:rsidRPr="0093080E" w:rsidRDefault="0093080E" w:rsidP="0093080E">
            <w:pPr>
              <w:spacing w:after="0" w:line="240" w:lineRule="auto"/>
              <w:rPr>
                <w:rFonts w:ascii="Arial" w:eastAsia="Times New Roman" w:hAnsi="Arial" w:cs="Arial"/>
                <w:szCs w:val="24"/>
              </w:rPr>
            </w:pPr>
          </w:p>
        </w:tc>
        <w:tc>
          <w:tcPr>
            <w:tcW w:w="1317" w:type="dxa"/>
            <w:tcBorders>
              <w:top w:val="nil"/>
              <w:left w:val="nil"/>
              <w:bottom w:val="nil"/>
              <w:right w:val="nil"/>
            </w:tcBorders>
            <w:shd w:val="clear" w:color="auto" w:fill="auto"/>
            <w:noWrap/>
            <w:vAlign w:val="bottom"/>
          </w:tcPr>
          <w:p w14:paraId="35C4D212" w14:textId="77777777" w:rsidR="0093080E" w:rsidRPr="0093080E" w:rsidRDefault="0093080E" w:rsidP="0093080E">
            <w:pPr>
              <w:spacing w:after="0" w:line="240" w:lineRule="auto"/>
              <w:rPr>
                <w:rFonts w:ascii="Arial" w:eastAsia="Times New Roman" w:hAnsi="Arial" w:cs="Arial"/>
                <w:szCs w:val="24"/>
              </w:rPr>
            </w:pPr>
          </w:p>
        </w:tc>
        <w:tc>
          <w:tcPr>
            <w:tcW w:w="1317" w:type="dxa"/>
            <w:tcBorders>
              <w:top w:val="nil"/>
              <w:left w:val="nil"/>
              <w:bottom w:val="nil"/>
              <w:right w:val="nil"/>
            </w:tcBorders>
            <w:shd w:val="clear" w:color="auto" w:fill="auto"/>
            <w:noWrap/>
            <w:vAlign w:val="bottom"/>
          </w:tcPr>
          <w:p w14:paraId="5ABBD69A" w14:textId="77777777" w:rsidR="0093080E" w:rsidRPr="0093080E" w:rsidRDefault="0093080E" w:rsidP="0093080E">
            <w:pPr>
              <w:spacing w:after="0" w:line="240" w:lineRule="auto"/>
              <w:rPr>
                <w:rFonts w:ascii="Arial" w:eastAsia="Times New Roman" w:hAnsi="Arial" w:cs="Arial"/>
                <w:szCs w:val="24"/>
              </w:rPr>
            </w:pPr>
          </w:p>
        </w:tc>
        <w:tc>
          <w:tcPr>
            <w:tcW w:w="1284" w:type="dxa"/>
            <w:tcBorders>
              <w:top w:val="nil"/>
              <w:left w:val="nil"/>
              <w:bottom w:val="nil"/>
              <w:right w:val="nil"/>
            </w:tcBorders>
            <w:shd w:val="clear" w:color="auto" w:fill="auto"/>
            <w:noWrap/>
            <w:vAlign w:val="bottom"/>
          </w:tcPr>
          <w:p w14:paraId="7324B885" w14:textId="77777777" w:rsidR="0093080E" w:rsidRPr="0093080E" w:rsidRDefault="0093080E" w:rsidP="0093080E">
            <w:pPr>
              <w:spacing w:after="0" w:line="240" w:lineRule="auto"/>
              <w:rPr>
                <w:rFonts w:ascii="Arial" w:eastAsia="Times New Roman" w:hAnsi="Arial" w:cs="Arial"/>
                <w:szCs w:val="24"/>
              </w:rPr>
            </w:pPr>
          </w:p>
        </w:tc>
      </w:tr>
    </w:tbl>
    <w:p w14:paraId="232C241B" w14:textId="77777777" w:rsidR="0093080E" w:rsidRDefault="0093080E" w:rsidP="003B0AE4">
      <w:pPr>
        <w:pStyle w:val="NoSpacing"/>
        <w:ind w:left="360"/>
        <w:rPr>
          <w:rFonts w:ascii="Arial" w:hAnsi="Arial" w:cs="Arial"/>
          <w:sz w:val="24"/>
          <w:szCs w:val="24"/>
        </w:rPr>
      </w:pPr>
    </w:p>
    <w:p w14:paraId="6F71E0FE" w14:textId="77777777" w:rsidR="003B65A7" w:rsidRPr="00722E41" w:rsidRDefault="0093080E" w:rsidP="003B65A7">
      <w:pPr>
        <w:pStyle w:val="NormalWeb"/>
        <w:spacing w:before="2" w:after="2"/>
        <w:rPr>
          <w:rFonts w:eastAsiaTheme="minorHAnsi"/>
          <w:b/>
          <w:lang w:eastAsia="en-US"/>
        </w:rPr>
      </w:pPr>
      <w:r>
        <w:br w:type="page"/>
      </w:r>
      <w:r w:rsidR="003B65A7" w:rsidRPr="00722E41">
        <w:rPr>
          <w:rFonts w:eastAsiaTheme="minorHAnsi"/>
          <w:b/>
          <w:lang w:eastAsia="en-US"/>
        </w:rPr>
        <w:t>ADMINISTRATION BUDGET NARRATIVE: FY 2012-13</w:t>
      </w:r>
    </w:p>
    <w:p w14:paraId="7ED17185" w14:textId="77777777" w:rsidR="003B65A7" w:rsidRPr="00722E41" w:rsidRDefault="003B65A7" w:rsidP="003B65A7">
      <w:pPr>
        <w:pStyle w:val="NormalWeb"/>
        <w:spacing w:before="2" w:after="2"/>
        <w:rPr>
          <w:rFonts w:eastAsiaTheme="minorHAnsi"/>
          <w:lang w:eastAsia="en-US"/>
        </w:rPr>
      </w:pPr>
    </w:p>
    <w:p w14:paraId="43FD0842" w14:textId="77777777" w:rsidR="003B65A7" w:rsidRPr="002F07F0" w:rsidRDefault="003B65A7" w:rsidP="003B65A7">
      <w:pPr>
        <w:spacing w:beforeLines="1" w:before="2" w:afterLines="1" w:after="2"/>
        <w:rPr>
          <w:rFonts w:cs="Arial"/>
        </w:rPr>
      </w:pPr>
      <w:r w:rsidRPr="002F07F0">
        <w:rPr>
          <w:rFonts w:cs="Arial"/>
        </w:rPr>
        <w:t xml:space="preserve">The budget narrative was determined by Solano County administrative staff. </w:t>
      </w:r>
    </w:p>
    <w:p w14:paraId="5D329914" w14:textId="77777777" w:rsidR="003B65A7" w:rsidRPr="002F07F0" w:rsidRDefault="003B65A7" w:rsidP="003B65A7">
      <w:pPr>
        <w:spacing w:beforeLines="1" w:before="2" w:afterLines="1" w:after="2"/>
        <w:rPr>
          <w:rFonts w:cs="Arial"/>
        </w:rPr>
      </w:pPr>
    </w:p>
    <w:p w14:paraId="79276A94" w14:textId="77777777" w:rsidR="003B65A7" w:rsidRPr="002F07F0" w:rsidRDefault="003B65A7" w:rsidP="00655E57">
      <w:pPr>
        <w:pStyle w:val="ListParagraph"/>
        <w:numPr>
          <w:ilvl w:val="0"/>
          <w:numId w:val="89"/>
        </w:numPr>
        <w:tabs>
          <w:tab w:val="clear" w:pos="720"/>
          <w:tab w:val="num" w:pos="450"/>
        </w:tabs>
        <w:spacing w:beforeLines="1" w:before="2" w:afterLines="1" w:after="2"/>
        <w:ind w:left="450" w:hanging="450"/>
        <w:rPr>
          <w:rFonts w:ascii="Arial" w:eastAsiaTheme="minorHAnsi" w:hAnsi="Arial" w:cs="Arial"/>
          <w:b/>
        </w:rPr>
      </w:pPr>
      <w:r w:rsidRPr="002F07F0">
        <w:rPr>
          <w:rFonts w:ascii="Arial" w:eastAsiaTheme="minorHAnsi" w:hAnsi="Arial" w:cs="Arial"/>
          <w:b/>
        </w:rPr>
        <w:t>EXPENDITURES</w:t>
      </w:r>
    </w:p>
    <w:p w14:paraId="7830B98E" w14:textId="77777777" w:rsidR="003B65A7" w:rsidRPr="002F07F0" w:rsidRDefault="003B65A7" w:rsidP="00655E57">
      <w:pPr>
        <w:pStyle w:val="ListParagraph"/>
        <w:numPr>
          <w:ilvl w:val="3"/>
          <w:numId w:val="88"/>
        </w:numPr>
        <w:spacing w:beforeLines="1" w:before="2" w:afterLines="1" w:after="2"/>
        <w:ind w:left="810"/>
        <w:rPr>
          <w:rFonts w:ascii="Arial" w:eastAsiaTheme="minorHAnsi" w:hAnsi="Arial" w:cs="Arial"/>
          <w:b/>
        </w:rPr>
      </w:pPr>
      <w:r w:rsidRPr="002F07F0">
        <w:rPr>
          <w:rFonts w:ascii="Arial" w:eastAsiaTheme="minorHAnsi" w:hAnsi="Arial" w:cs="Arial"/>
          <w:b/>
        </w:rPr>
        <w:t xml:space="preserve">Personnel- Total Personnel Expenditure = $152,208 </w:t>
      </w:r>
      <w:r w:rsidRPr="002F07F0">
        <w:rPr>
          <w:rFonts w:ascii="Arial" w:eastAsiaTheme="minorHAnsi" w:hAnsi="Arial" w:cs="Arial"/>
          <w:b/>
        </w:rPr>
        <w:br/>
      </w:r>
      <w:r w:rsidRPr="002F07F0">
        <w:rPr>
          <w:rFonts w:ascii="Arial" w:eastAsiaTheme="minorHAnsi" w:hAnsi="Arial" w:cs="Arial"/>
        </w:rPr>
        <w:t>All recruitment and hiring will comply with Solano County hiring policies, seeking culturally and linguistically diverse individuals. Total personnel cost amount to $132,312 for fiscal year 2012-13. The overall amount is a sum of salaries and benefits and taxes shown below.</w:t>
      </w:r>
    </w:p>
    <w:p w14:paraId="004B7E4B" w14:textId="77777777" w:rsidR="003B65A7" w:rsidRPr="002F07F0" w:rsidRDefault="003B65A7" w:rsidP="00655E57">
      <w:pPr>
        <w:pStyle w:val="ListParagraph"/>
        <w:numPr>
          <w:ilvl w:val="3"/>
          <w:numId w:val="88"/>
        </w:numPr>
        <w:spacing w:beforeLines="1" w:before="2" w:afterLines="1" w:after="2"/>
        <w:ind w:left="810"/>
        <w:rPr>
          <w:rFonts w:ascii="Arial" w:eastAsiaTheme="minorHAnsi" w:hAnsi="Arial" w:cs="Arial"/>
          <w:b/>
        </w:rPr>
      </w:pPr>
      <w:r w:rsidRPr="002F07F0">
        <w:rPr>
          <w:rFonts w:ascii="Arial" w:eastAsiaTheme="minorHAnsi" w:hAnsi="Arial" w:cs="Arial"/>
        </w:rPr>
        <w:t>Salaries and Wages:</w:t>
      </w:r>
      <w:r w:rsidRPr="002F07F0">
        <w:rPr>
          <w:rFonts w:ascii="Arial" w:eastAsiaTheme="minorHAnsi" w:hAnsi="Arial" w:cs="Arial"/>
        </w:rPr>
        <w:br/>
        <w:t xml:space="preserve">1.0 FTE Prevention and Early Intervention Coordinator </w:t>
      </w:r>
      <w:r w:rsidRPr="002F07F0">
        <w:rPr>
          <w:rFonts w:ascii="Arial" w:eastAsiaTheme="minorHAnsi" w:hAnsi="Arial" w:cs="Arial"/>
          <w:b/>
        </w:rPr>
        <w:t>$76,910</w:t>
      </w:r>
      <w:r w:rsidRPr="002F07F0">
        <w:rPr>
          <w:rFonts w:ascii="Arial" w:eastAsiaTheme="minorHAnsi" w:hAnsi="Arial" w:cs="Arial"/>
        </w:rPr>
        <w:br/>
        <w:t xml:space="preserve">The 1.0FTE PEI Coordinator will provide overall PEI coordination under the direction of the MHSA Coordinator to ensure appropriate implementation of the PEI programs. </w:t>
      </w:r>
      <w:r w:rsidRPr="002F07F0">
        <w:rPr>
          <w:rFonts w:ascii="Arial" w:eastAsiaTheme="minorHAnsi" w:hAnsi="Arial" w:cs="Arial"/>
        </w:rPr>
        <w:br/>
        <w:t xml:space="preserve"> 0.5 FTE Office Assistant </w:t>
      </w:r>
      <w:r w:rsidRPr="002F07F0">
        <w:rPr>
          <w:rFonts w:ascii="Arial" w:eastAsiaTheme="minorHAnsi" w:hAnsi="Arial" w:cs="Arial"/>
          <w:b/>
        </w:rPr>
        <w:t>$24,563</w:t>
      </w:r>
      <w:r w:rsidRPr="002F07F0">
        <w:rPr>
          <w:rFonts w:ascii="Arial" w:eastAsiaTheme="minorHAnsi" w:hAnsi="Arial" w:cs="Arial"/>
        </w:rPr>
        <w:t xml:space="preserve"> </w:t>
      </w:r>
      <w:r w:rsidRPr="002F07F0">
        <w:rPr>
          <w:rFonts w:ascii="Arial" w:eastAsiaTheme="minorHAnsi" w:hAnsi="Arial" w:cs="Arial"/>
        </w:rPr>
        <w:br/>
        <w:t>The 0.5 FTE Office Assistant will provide clerical support to the PEI Coordinator.</w:t>
      </w:r>
    </w:p>
    <w:p w14:paraId="6B38A08A" w14:textId="77777777" w:rsidR="003B65A7" w:rsidRPr="002F07F0" w:rsidRDefault="003B65A7" w:rsidP="00655E57">
      <w:pPr>
        <w:pStyle w:val="ListParagraph"/>
        <w:numPr>
          <w:ilvl w:val="3"/>
          <w:numId w:val="88"/>
        </w:numPr>
        <w:spacing w:beforeLines="1" w:before="2" w:afterLines="1" w:after="2"/>
        <w:ind w:left="810"/>
        <w:rPr>
          <w:rFonts w:ascii="Arial" w:eastAsiaTheme="minorHAnsi" w:hAnsi="Arial" w:cs="Arial"/>
          <w:b/>
        </w:rPr>
      </w:pPr>
      <w:r w:rsidRPr="002F07F0">
        <w:rPr>
          <w:rFonts w:ascii="Arial" w:eastAsiaTheme="minorHAnsi" w:hAnsi="Arial" w:cs="Arial"/>
        </w:rPr>
        <w:t>Benefits and Taxes</w:t>
      </w:r>
      <w:r w:rsidRPr="002F07F0">
        <w:rPr>
          <w:rFonts w:ascii="Arial" w:eastAsiaTheme="minorHAnsi" w:hAnsi="Arial" w:cs="Arial"/>
        </w:rPr>
        <w:br/>
        <w:t>Benefits are estimated at $50,736 for fiscal year 2012-13 . This includes costs for P.E.R.S., social security, pre-tax flex plan, post-tax flex plan, and life insurance.</w:t>
      </w:r>
    </w:p>
    <w:p w14:paraId="7673CF28" w14:textId="77777777" w:rsidR="003B65A7" w:rsidRPr="002F07F0" w:rsidRDefault="003B65A7" w:rsidP="00655E57">
      <w:pPr>
        <w:pStyle w:val="ListParagraph"/>
        <w:numPr>
          <w:ilvl w:val="4"/>
          <w:numId w:val="88"/>
        </w:numPr>
        <w:tabs>
          <w:tab w:val="left" w:pos="1260"/>
        </w:tabs>
        <w:spacing w:beforeLines="1" w:before="2" w:afterLines="1" w:after="2"/>
        <w:ind w:left="1260" w:hanging="450"/>
        <w:rPr>
          <w:rFonts w:ascii="Arial" w:eastAsiaTheme="minorHAnsi" w:hAnsi="Arial" w:cs="Arial"/>
          <w:b/>
        </w:rPr>
      </w:pPr>
      <w:r w:rsidRPr="002F07F0">
        <w:rPr>
          <w:rFonts w:ascii="Arial" w:eastAsiaTheme="minorHAnsi" w:hAnsi="Arial" w:cs="Arial"/>
          <w:b/>
        </w:rPr>
        <w:t>Operating Expenditures</w:t>
      </w:r>
      <w:r w:rsidRPr="002F07F0">
        <w:rPr>
          <w:rFonts w:ascii="Arial" w:eastAsiaTheme="minorHAnsi" w:hAnsi="Arial" w:cs="Arial"/>
          <w:b/>
        </w:rPr>
        <w:br/>
        <w:t>Total Operating Expenditures are estimated at $117,750</w:t>
      </w:r>
      <w:r w:rsidRPr="002F07F0">
        <w:rPr>
          <w:rFonts w:ascii="Arial" w:eastAsiaTheme="minorHAnsi" w:hAnsi="Arial" w:cs="Arial"/>
        </w:rPr>
        <w:t xml:space="preserve"> </w:t>
      </w:r>
    </w:p>
    <w:p w14:paraId="53DF37E0" w14:textId="77777777" w:rsidR="003B65A7" w:rsidRPr="002F07F0" w:rsidRDefault="003B65A7" w:rsidP="00655E57">
      <w:pPr>
        <w:pStyle w:val="ListParagraph"/>
        <w:numPr>
          <w:ilvl w:val="4"/>
          <w:numId w:val="88"/>
        </w:numPr>
        <w:tabs>
          <w:tab w:val="left" w:pos="1260"/>
        </w:tabs>
        <w:spacing w:beforeLines="1" w:before="2" w:afterLines="1" w:after="2"/>
        <w:ind w:left="1260" w:hanging="450"/>
        <w:rPr>
          <w:rFonts w:ascii="Arial" w:eastAsiaTheme="minorHAnsi" w:hAnsi="Arial" w:cs="Arial"/>
          <w:b/>
        </w:rPr>
      </w:pPr>
      <w:r w:rsidRPr="002F07F0">
        <w:rPr>
          <w:rFonts w:ascii="Arial" w:eastAsiaTheme="minorHAnsi" w:hAnsi="Arial" w:cs="Arial"/>
        </w:rPr>
        <w:t xml:space="preserve">Facility Costs. </w:t>
      </w:r>
    </w:p>
    <w:p w14:paraId="356F8071" w14:textId="77777777" w:rsidR="003B65A7" w:rsidRPr="002F07F0" w:rsidRDefault="003B65A7" w:rsidP="00655E57">
      <w:pPr>
        <w:pStyle w:val="ListParagraph"/>
        <w:numPr>
          <w:ilvl w:val="4"/>
          <w:numId w:val="88"/>
        </w:numPr>
        <w:tabs>
          <w:tab w:val="left" w:pos="1260"/>
        </w:tabs>
        <w:spacing w:beforeLines="1" w:before="2" w:afterLines="1" w:after="2"/>
        <w:ind w:left="1260" w:hanging="450"/>
        <w:rPr>
          <w:rFonts w:ascii="Arial" w:eastAsiaTheme="minorHAnsi" w:hAnsi="Arial" w:cs="Arial"/>
          <w:b/>
        </w:rPr>
      </w:pPr>
      <w:r w:rsidRPr="002F07F0">
        <w:rPr>
          <w:rFonts w:ascii="Arial" w:eastAsiaTheme="minorHAnsi" w:hAnsi="Arial" w:cs="Arial"/>
        </w:rPr>
        <w:t xml:space="preserve">Other Operating Expenditures: </w:t>
      </w:r>
    </w:p>
    <w:p w14:paraId="119F3064" w14:textId="77777777" w:rsidR="003B65A7" w:rsidRPr="002F07F0" w:rsidRDefault="003B65A7" w:rsidP="00655E57">
      <w:pPr>
        <w:pStyle w:val="ListParagraph"/>
        <w:numPr>
          <w:ilvl w:val="0"/>
          <w:numId w:val="90"/>
        </w:numPr>
        <w:tabs>
          <w:tab w:val="left" w:pos="1260"/>
        </w:tabs>
        <w:spacing w:beforeLines="1" w:before="2" w:afterLines="1" w:after="2"/>
        <w:rPr>
          <w:rFonts w:ascii="Arial" w:eastAsiaTheme="minorHAnsi" w:hAnsi="Arial" w:cs="Arial"/>
          <w:b/>
        </w:rPr>
      </w:pPr>
      <w:r w:rsidRPr="002F07F0">
        <w:rPr>
          <w:rFonts w:ascii="Arial" w:eastAsiaTheme="minorHAnsi" w:hAnsi="Arial" w:cs="Arial"/>
        </w:rPr>
        <w:t xml:space="preserve">Contract for Plan Consultant </w:t>
      </w:r>
      <w:r w:rsidRPr="002F07F0">
        <w:rPr>
          <w:rFonts w:ascii="Arial" w:eastAsiaTheme="minorHAnsi" w:hAnsi="Arial" w:cs="Arial"/>
        </w:rPr>
        <w:tab/>
      </w:r>
      <w:r w:rsidRPr="002F07F0">
        <w:rPr>
          <w:rFonts w:ascii="Arial" w:eastAsiaTheme="minorHAnsi" w:hAnsi="Arial" w:cs="Arial"/>
        </w:rPr>
        <w:tab/>
        <w:t>$45,000</w:t>
      </w:r>
      <w:r w:rsidRPr="002F07F0">
        <w:rPr>
          <w:rFonts w:ascii="Arial" w:eastAsiaTheme="minorHAnsi" w:hAnsi="Arial" w:cs="Arial"/>
        </w:rPr>
        <w:tab/>
      </w:r>
    </w:p>
    <w:p w14:paraId="23102ECB" w14:textId="77777777" w:rsidR="003B65A7" w:rsidRPr="002F07F0" w:rsidRDefault="003B65A7" w:rsidP="00655E57">
      <w:pPr>
        <w:pStyle w:val="ListParagraph"/>
        <w:numPr>
          <w:ilvl w:val="0"/>
          <w:numId w:val="90"/>
        </w:numPr>
        <w:tabs>
          <w:tab w:val="left" w:pos="1260"/>
        </w:tabs>
        <w:spacing w:beforeLines="1" w:before="2" w:afterLines="1" w:after="2"/>
        <w:rPr>
          <w:rFonts w:ascii="Arial" w:eastAsiaTheme="minorHAnsi" w:hAnsi="Arial" w:cs="Arial"/>
          <w:b/>
        </w:rPr>
      </w:pPr>
      <w:r w:rsidRPr="002F07F0">
        <w:rPr>
          <w:rFonts w:ascii="Arial" w:eastAsiaTheme="minorHAnsi" w:hAnsi="Arial" w:cs="Arial"/>
        </w:rPr>
        <w:t xml:space="preserve">Contract for Plan Evaluation </w:t>
      </w:r>
      <w:r w:rsidRPr="002F07F0">
        <w:rPr>
          <w:rFonts w:ascii="Arial" w:eastAsiaTheme="minorHAnsi" w:hAnsi="Arial" w:cs="Arial"/>
        </w:rPr>
        <w:tab/>
      </w:r>
      <w:r w:rsidRPr="002F07F0">
        <w:rPr>
          <w:rFonts w:ascii="Arial" w:eastAsiaTheme="minorHAnsi" w:hAnsi="Arial" w:cs="Arial"/>
        </w:rPr>
        <w:tab/>
        <w:t>$20,000</w:t>
      </w:r>
    </w:p>
    <w:p w14:paraId="3EDFD9A5" w14:textId="77777777" w:rsidR="003B65A7" w:rsidRPr="002F07F0" w:rsidRDefault="003B65A7" w:rsidP="00655E57">
      <w:pPr>
        <w:pStyle w:val="ListParagraph"/>
        <w:numPr>
          <w:ilvl w:val="0"/>
          <w:numId w:val="90"/>
        </w:numPr>
        <w:tabs>
          <w:tab w:val="left" w:pos="1260"/>
        </w:tabs>
        <w:spacing w:beforeLines="1" w:before="2" w:afterLines="1" w:after="2"/>
        <w:rPr>
          <w:rFonts w:ascii="Arial" w:eastAsiaTheme="minorHAnsi" w:hAnsi="Arial" w:cs="Arial"/>
          <w:b/>
        </w:rPr>
      </w:pPr>
      <w:r w:rsidRPr="002F07F0">
        <w:rPr>
          <w:rFonts w:ascii="Arial" w:eastAsiaTheme="minorHAnsi" w:hAnsi="Arial" w:cs="Arial"/>
        </w:rPr>
        <w:t xml:space="preserve">Office Supplies </w:t>
      </w:r>
      <w:r w:rsidRPr="002F07F0">
        <w:rPr>
          <w:rFonts w:ascii="Arial" w:eastAsiaTheme="minorHAnsi" w:hAnsi="Arial" w:cs="Arial"/>
        </w:rPr>
        <w:tab/>
      </w:r>
      <w:r w:rsidRPr="002F07F0">
        <w:rPr>
          <w:rFonts w:ascii="Arial" w:eastAsiaTheme="minorHAnsi" w:hAnsi="Arial" w:cs="Arial"/>
        </w:rPr>
        <w:tab/>
      </w:r>
      <w:r w:rsidRPr="002F07F0">
        <w:rPr>
          <w:rFonts w:ascii="Arial" w:eastAsiaTheme="minorHAnsi" w:hAnsi="Arial" w:cs="Arial"/>
        </w:rPr>
        <w:tab/>
      </w:r>
      <w:r w:rsidRPr="002F07F0">
        <w:rPr>
          <w:rFonts w:ascii="Arial" w:eastAsiaTheme="minorHAnsi" w:hAnsi="Arial" w:cs="Arial"/>
        </w:rPr>
        <w:tab/>
        <w:t>$3,000</w:t>
      </w:r>
    </w:p>
    <w:p w14:paraId="2CAD55C0" w14:textId="77777777" w:rsidR="003B65A7" w:rsidRPr="002F07F0" w:rsidRDefault="003B65A7" w:rsidP="00655E57">
      <w:pPr>
        <w:pStyle w:val="ListParagraph"/>
        <w:numPr>
          <w:ilvl w:val="0"/>
          <w:numId w:val="90"/>
        </w:numPr>
        <w:tabs>
          <w:tab w:val="left" w:pos="1260"/>
        </w:tabs>
        <w:spacing w:beforeLines="1" w:before="2" w:afterLines="1" w:after="2"/>
        <w:rPr>
          <w:rFonts w:ascii="Arial" w:eastAsiaTheme="minorHAnsi" w:hAnsi="Arial" w:cs="Arial"/>
          <w:b/>
        </w:rPr>
      </w:pPr>
      <w:r w:rsidRPr="002F07F0">
        <w:rPr>
          <w:rFonts w:ascii="Arial" w:eastAsiaTheme="minorHAnsi" w:hAnsi="Arial" w:cs="Arial"/>
        </w:rPr>
        <w:t>Equipment and Furnishing</w:t>
      </w:r>
      <w:r w:rsidRPr="002F07F0">
        <w:rPr>
          <w:rFonts w:ascii="Arial" w:eastAsiaTheme="minorHAnsi" w:hAnsi="Arial" w:cs="Arial"/>
        </w:rPr>
        <w:tab/>
      </w:r>
      <w:r w:rsidRPr="002F07F0">
        <w:rPr>
          <w:rFonts w:ascii="Arial" w:eastAsiaTheme="minorHAnsi" w:hAnsi="Arial" w:cs="Arial"/>
        </w:rPr>
        <w:tab/>
        <w:t xml:space="preserve">$4,000 </w:t>
      </w:r>
    </w:p>
    <w:p w14:paraId="10BF732E" w14:textId="77777777" w:rsidR="003B65A7" w:rsidRPr="002F07F0" w:rsidRDefault="003B65A7" w:rsidP="00655E57">
      <w:pPr>
        <w:pStyle w:val="ListParagraph"/>
        <w:numPr>
          <w:ilvl w:val="0"/>
          <w:numId w:val="90"/>
        </w:numPr>
        <w:tabs>
          <w:tab w:val="left" w:pos="1260"/>
        </w:tabs>
        <w:spacing w:beforeLines="1" w:before="2" w:afterLines="1" w:after="2"/>
        <w:rPr>
          <w:rFonts w:ascii="Arial" w:eastAsiaTheme="minorHAnsi" w:hAnsi="Arial" w:cs="Arial"/>
          <w:b/>
        </w:rPr>
      </w:pPr>
      <w:r w:rsidRPr="002F07F0">
        <w:rPr>
          <w:rFonts w:ascii="Arial" w:eastAsiaTheme="minorHAnsi" w:hAnsi="Arial" w:cs="Arial"/>
        </w:rPr>
        <w:t xml:space="preserve">Computer acquisition cost </w:t>
      </w:r>
      <w:r w:rsidRPr="002F07F0">
        <w:rPr>
          <w:rFonts w:ascii="Arial" w:eastAsiaTheme="minorHAnsi" w:hAnsi="Arial" w:cs="Arial"/>
        </w:rPr>
        <w:tab/>
      </w:r>
      <w:r w:rsidRPr="002F07F0">
        <w:rPr>
          <w:rFonts w:ascii="Arial" w:eastAsiaTheme="minorHAnsi" w:hAnsi="Arial" w:cs="Arial"/>
        </w:rPr>
        <w:tab/>
        <w:t>$4,500</w:t>
      </w:r>
    </w:p>
    <w:p w14:paraId="1BB269AE" w14:textId="77777777" w:rsidR="003B65A7" w:rsidRPr="002F07F0" w:rsidRDefault="003B65A7" w:rsidP="00655E57">
      <w:pPr>
        <w:pStyle w:val="ListParagraph"/>
        <w:numPr>
          <w:ilvl w:val="0"/>
          <w:numId w:val="90"/>
        </w:numPr>
        <w:tabs>
          <w:tab w:val="left" w:pos="1260"/>
        </w:tabs>
        <w:spacing w:beforeLines="1" w:before="2" w:afterLines="1" w:after="2"/>
        <w:rPr>
          <w:rFonts w:ascii="Arial" w:eastAsiaTheme="minorHAnsi" w:hAnsi="Arial" w:cs="Arial"/>
          <w:b/>
        </w:rPr>
      </w:pPr>
      <w:r w:rsidRPr="002F07F0">
        <w:rPr>
          <w:rFonts w:ascii="Arial" w:eastAsiaTheme="minorHAnsi" w:hAnsi="Arial" w:cs="Arial"/>
        </w:rPr>
        <w:t>Employee Travel &amp; Training</w:t>
      </w:r>
      <w:r w:rsidRPr="002F07F0">
        <w:rPr>
          <w:rFonts w:ascii="Arial" w:eastAsiaTheme="minorHAnsi" w:hAnsi="Arial" w:cs="Arial"/>
        </w:rPr>
        <w:tab/>
      </w:r>
      <w:r w:rsidRPr="002F07F0">
        <w:rPr>
          <w:rFonts w:ascii="Arial" w:eastAsiaTheme="minorHAnsi" w:hAnsi="Arial" w:cs="Arial"/>
        </w:rPr>
        <w:tab/>
        <w:t xml:space="preserve">$21,000 </w:t>
      </w:r>
    </w:p>
    <w:p w14:paraId="268CF401" w14:textId="77777777" w:rsidR="003B65A7" w:rsidRPr="002F07F0" w:rsidRDefault="003B65A7" w:rsidP="00655E57">
      <w:pPr>
        <w:pStyle w:val="ListParagraph"/>
        <w:numPr>
          <w:ilvl w:val="0"/>
          <w:numId w:val="90"/>
        </w:numPr>
        <w:tabs>
          <w:tab w:val="left" w:pos="1260"/>
        </w:tabs>
        <w:spacing w:beforeLines="1" w:before="2" w:afterLines="1" w:after="2"/>
        <w:rPr>
          <w:rFonts w:ascii="Arial" w:eastAsiaTheme="minorHAnsi" w:hAnsi="Arial" w:cs="Arial"/>
          <w:b/>
        </w:rPr>
      </w:pPr>
      <w:r w:rsidRPr="002F07F0">
        <w:rPr>
          <w:rFonts w:ascii="Arial" w:eastAsiaTheme="minorHAnsi" w:hAnsi="Arial" w:cs="Arial"/>
        </w:rPr>
        <w:t xml:space="preserve">Rental of Equipment (vehicle/copier) </w:t>
      </w:r>
      <w:r w:rsidRPr="002F07F0">
        <w:rPr>
          <w:rFonts w:ascii="Arial" w:eastAsiaTheme="minorHAnsi" w:hAnsi="Arial" w:cs="Arial"/>
        </w:rPr>
        <w:tab/>
        <w:t>$    750</w:t>
      </w:r>
    </w:p>
    <w:p w14:paraId="0879A242" w14:textId="77777777" w:rsidR="003B65A7" w:rsidRPr="002F07F0" w:rsidRDefault="003B65A7" w:rsidP="00655E57">
      <w:pPr>
        <w:pStyle w:val="ListParagraph"/>
        <w:numPr>
          <w:ilvl w:val="0"/>
          <w:numId w:val="90"/>
        </w:numPr>
        <w:tabs>
          <w:tab w:val="left" w:pos="1260"/>
        </w:tabs>
        <w:spacing w:beforeLines="1" w:before="2" w:afterLines="1" w:after="2"/>
        <w:rPr>
          <w:rFonts w:ascii="Arial" w:eastAsiaTheme="minorHAnsi" w:hAnsi="Arial" w:cs="Arial"/>
          <w:b/>
        </w:rPr>
      </w:pPr>
      <w:r w:rsidRPr="002F07F0">
        <w:rPr>
          <w:rFonts w:ascii="Arial" w:eastAsiaTheme="minorHAnsi" w:hAnsi="Arial" w:cs="Arial"/>
        </w:rPr>
        <w:t xml:space="preserve">Incentives for Clients </w:t>
      </w:r>
      <w:r w:rsidRPr="002F07F0">
        <w:rPr>
          <w:rFonts w:ascii="Arial" w:eastAsiaTheme="minorHAnsi" w:hAnsi="Arial" w:cs="Arial"/>
        </w:rPr>
        <w:tab/>
      </w:r>
      <w:r w:rsidRPr="002F07F0">
        <w:rPr>
          <w:rFonts w:ascii="Arial" w:eastAsiaTheme="minorHAnsi" w:hAnsi="Arial" w:cs="Arial"/>
        </w:rPr>
        <w:tab/>
      </w:r>
      <w:r w:rsidRPr="002F07F0">
        <w:rPr>
          <w:rFonts w:ascii="Arial" w:eastAsiaTheme="minorHAnsi" w:hAnsi="Arial" w:cs="Arial"/>
        </w:rPr>
        <w:tab/>
        <w:t>$1,000</w:t>
      </w:r>
    </w:p>
    <w:p w14:paraId="3D5273ED" w14:textId="77777777" w:rsidR="003B65A7" w:rsidRPr="002F07F0" w:rsidRDefault="003B65A7" w:rsidP="00655E57">
      <w:pPr>
        <w:pStyle w:val="ListParagraph"/>
        <w:numPr>
          <w:ilvl w:val="0"/>
          <w:numId w:val="90"/>
        </w:numPr>
        <w:tabs>
          <w:tab w:val="left" w:pos="1260"/>
        </w:tabs>
        <w:spacing w:beforeLines="1" w:before="2" w:afterLines="1" w:after="2"/>
        <w:rPr>
          <w:rFonts w:ascii="Arial" w:eastAsiaTheme="minorHAnsi" w:hAnsi="Arial" w:cs="Arial"/>
          <w:b/>
        </w:rPr>
      </w:pPr>
      <w:r w:rsidRPr="002F07F0">
        <w:rPr>
          <w:rFonts w:ascii="Arial" w:eastAsiaTheme="minorHAnsi" w:hAnsi="Arial" w:cs="Arial"/>
        </w:rPr>
        <w:t xml:space="preserve">Interpretation Services </w:t>
      </w:r>
      <w:r w:rsidRPr="002F07F0">
        <w:rPr>
          <w:rFonts w:ascii="Arial" w:eastAsiaTheme="minorHAnsi" w:hAnsi="Arial" w:cs="Arial"/>
        </w:rPr>
        <w:tab/>
      </w:r>
      <w:r w:rsidRPr="002F07F0">
        <w:rPr>
          <w:rFonts w:ascii="Arial" w:eastAsiaTheme="minorHAnsi" w:hAnsi="Arial" w:cs="Arial"/>
        </w:rPr>
        <w:tab/>
      </w:r>
      <w:r w:rsidRPr="002F07F0">
        <w:rPr>
          <w:rFonts w:ascii="Arial" w:eastAsiaTheme="minorHAnsi" w:hAnsi="Arial" w:cs="Arial"/>
        </w:rPr>
        <w:tab/>
        <w:t>$10,000</w:t>
      </w:r>
    </w:p>
    <w:p w14:paraId="1F361C8C" w14:textId="77777777" w:rsidR="003B65A7" w:rsidRPr="002F07F0" w:rsidRDefault="003B65A7" w:rsidP="00655E57">
      <w:pPr>
        <w:pStyle w:val="ListParagraph"/>
        <w:numPr>
          <w:ilvl w:val="0"/>
          <w:numId w:val="90"/>
        </w:numPr>
        <w:tabs>
          <w:tab w:val="left" w:pos="1260"/>
        </w:tabs>
        <w:spacing w:beforeLines="1" w:before="2" w:afterLines="1" w:after="2"/>
        <w:rPr>
          <w:rFonts w:ascii="Arial" w:eastAsiaTheme="minorHAnsi" w:hAnsi="Arial" w:cs="Arial"/>
          <w:b/>
        </w:rPr>
      </w:pPr>
      <w:r w:rsidRPr="002F07F0">
        <w:rPr>
          <w:rFonts w:ascii="Arial" w:eastAsiaTheme="minorHAnsi" w:hAnsi="Arial" w:cs="Arial"/>
        </w:rPr>
        <w:t>Printing(documents and flyers)</w:t>
      </w:r>
      <w:r w:rsidRPr="002F07F0">
        <w:rPr>
          <w:rFonts w:ascii="Arial" w:eastAsiaTheme="minorHAnsi" w:hAnsi="Arial" w:cs="Arial"/>
        </w:rPr>
        <w:tab/>
      </w:r>
      <w:r w:rsidRPr="002F07F0">
        <w:rPr>
          <w:rFonts w:ascii="Arial" w:eastAsiaTheme="minorHAnsi" w:hAnsi="Arial" w:cs="Arial"/>
        </w:rPr>
        <w:tab/>
        <w:t xml:space="preserve">$5,000 </w:t>
      </w:r>
    </w:p>
    <w:p w14:paraId="79F1EB57" w14:textId="77777777" w:rsidR="003B65A7" w:rsidRPr="002F07F0" w:rsidRDefault="003B65A7" w:rsidP="00655E57">
      <w:pPr>
        <w:pStyle w:val="ListParagraph"/>
        <w:numPr>
          <w:ilvl w:val="0"/>
          <w:numId w:val="90"/>
        </w:numPr>
        <w:tabs>
          <w:tab w:val="left" w:pos="1260"/>
        </w:tabs>
        <w:spacing w:beforeLines="1" w:before="2" w:afterLines="1" w:after="2"/>
        <w:rPr>
          <w:rFonts w:ascii="Arial" w:eastAsiaTheme="minorHAnsi" w:hAnsi="Arial" w:cs="Arial"/>
          <w:b/>
        </w:rPr>
      </w:pPr>
      <w:r w:rsidRPr="002F07F0">
        <w:rPr>
          <w:rFonts w:ascii="Arial" w:eastAsiaTheme="minorHAnsi" w:hAnsi="Arial" w:cs="Arial"/>
        </w:rPr>
        <w:t xml:space="preserve">Miscellaneous Expenses </w:t>
      </w:r>
      <w:r w:rsidRPr="002F07F0">
        <w:rPr>
          <w:rFonts w:ascii="Arial" w:eastAsiaTheme="minorHAnsi" w:hAnsi="Arial" w:cs="Arial"/>
        </w:rPr>
        <w:tab/>
      </w:r>
      <w:r w:rsidRPr="002F07F0">
        <w:rPr>
          <w:rFonts w:ascii="Arial" w:eastAsiaTheme="minorHAnsi" w:hAnsi="Arial" w:cs="Arial"/>
        </w:rPr>
        <w:tab/>
        <w:t>$5,000</w:t>
      </w:r>
      <w:r w:rsidRPr="002F07F0">
        <w:rPr>
          <w:rFonts w:ascii="Arial" w:eastAsiaTheme="minorHAnsi" w:hAnsi="Arial" w:cs="Arial"/>
        </w:rPr>
        <w:br/>
        <w:t xml:space="preserve">(gasoline costs, postage &amp; shipping) </w:t>
      </w:r>
    </w:p>
    <w:p w14:paraId="50DE698E" w14:textId="77777777" w:rsidR="003B65A7" w:rsidRPr="002F07F0" w:rsidRDefault="003B65A7" w:rsidP="00655E57">
      <w:pPr>
        <w:pStyle w:val="ListParagraph"/>
        <w:numPr>
          <w:ilvl w:val="3"/>
          <w:numId w:val="88"/>
        </w:numPr>
        <w:tabs>
          <w:tab w:val="left" w:pos="1260"/>
        </w:tabs>
        <w:spacing w:beforeLines="1" w:before="2" w:afterLines="1" w:after="2"/>
        <w:ind w:left="810"/>
        <w:rPr>
          <w:rFonts w:ascii="Arial" w:eastAsiaTheme="minorHAnsi" w:hAnsi="Arial" w:cs="Arial"/>
          <w:b/>
        </w:rPr>
      </w:pPr>
      <w:r w:rsidRPr="002F07F0">
        <w:rPr>
          <w:rFonts w:ascii="Arial" w:eastAsiaTheme="minorHAnsi" w:hAnsi="Arial" w:cs="Arial"/>
        </w:rPr>
        <w:t xml:space="preserve">County Allocated Administration </w:t>
      </w:r>
      <w:r>
        <w:rPr>
          <w:rFonts w:ascii="Arial" w:eastAsiaTheme="minorHAnsi" w:hAnsi="Arial" w:cs="Arial"/>
        </w:rPr>
        <w:tab/>
      </w:r>
      <w:r>
        <w:rPr>
          <w:rFonts w:ascii="Arial" w:eastAsiaTheme="minorHAnsi" w:hAnsi="Arial" w:cs="Arial"/>
        </w:rPr>
        <w:tab/>
      </w:r>
      <w:r w:rsidRPr="002F07F0">
        <w:rPr>
          <w:rFonts w:ascii="Arial" w:eastAsiaTheme="minorHAnsi" w:hAnsi="Arial" w:cs="Arial"/>
        </w:rPr>
        <w:tab/>
      </w:r>
      <w:r w:rsidRPr="002F07F0">
        <w:rPr>
          <w:rFonts w:ascii="Arial" w:eastAsiaTheme="minorHAnsi" w:hAnsi="Arial" w:cs="Arial"/>
          <w:b/>
        </w:rPr>
        <w:t>Total</w:t>
      </w:r>
      <w:r w:rsidRPr="002F07F0">
        <w:rPr>
          <w:rFonts w:ascii="Arial" w:eastAsiaTheme="minorHAnsi" w:hAnsi="Arial" w:cs="Arial"/>
          <w:b/>
        </w:rPr>
        <w:tab/>
        <w:t>$37,509</w:t>
      </w:r>
    </w:p>
    <w:p w14:paraId="7F845DA6" w14:textId="77777777" w:rsidR="003B65A7" w:rsidRPr="002F07F0" w:rsidRDefault="003B65A7" w:rsidP="00655E57">
      <w:pPr>
        <w:pStyle w:val="ListParagraph"/>
        <w:numPr>
          <w:ilvl w:val="3"/>
          <w:numId w:val="88"/>
        </w:numPr>
        <w:tabs>
          <w:tab w:val="left" w:pos="1260"/>
        </w:tabs>
        <w:spacing w:beforeLines="1" w:before="2" w:afterLines="1" w:after="2"/>
        <w:ind w:left="810"/>
        <w:rPr>
          <w:rFonts w:ascii="Arial" w:eastAsiaTheme="minorHAnsi" w:hAnsi="Arial" w:cs="Arial"/>
          <w:b/>
        </w:rPr>
      </w:pPr>
      <w:r w:rsidRPr="002F07F0">
        <w:rPr>
          <w:rFonts w:ascii="Arial" w:eastAsiaTheme="minorHAnsi" w:hAnsi="Arial" w:cs="Arial"/>
        </w:rPr>
        <w:t>Total PEI Funding Request for</w:t>
      </w:r>
      <w:r w:rsidRPr="002F07F0">
        <w:rPr>
          <w:rFonts w:ascii="Arial" w:eastAsiaTheme="minorHAnsi" w:hAnsi="Arial" w:cs="Arial"/>
        </w:rPr>
        <w:br/>
        <w:t xml:space="preserve">County Administration Budget </w:t>
      </w:r>
      <w:r w:rsidRPr="002F07F0">
        <w:rPr>
          <w:rFonts w:ascii="Arial" w:eastAsiaTheme="minorHAnsi" w:hAnsi="Arial" w:cs="Arial"/>
        </w:rPr>
        <w:tab/>
      </w:r>
      <w:r>
        <w:rPr>
          <w:rFonts w:ascii="Arial" w:eastAsiaTheme="minorHAnsi" w:hAnsi="Arial" w:cs="Arial"/>
        </w:rPr>
        <w:tab/>
      </w:r>
      <w:r>
        <w:rPr>
          <w:rFonts w:ascii="Arial" w:eastAsiaTheme="minorHAnsi" w:hAnsi="Arial" w:cs="Arial"/>
        </w:rPr>
        <w:tab/>
      </w:r>
      <w:r w:rsidRPr="002F07F0">
        <w:rPr>
          <w:rFonts w:ascii="Arial" w:eastAsiaTheme="minorHAnsi" w:hAnsi="Arial" w:cs="Arial"/>
          <w:b/>
        </w:rPr>
        <w:t xml:space="preserve">Total </w:t>
      </w:r>
      <w:r w:rsidRPr="002F07F0">
        <w:rPr>
          <w:rFonts w:ascii="Arial" w:eastAsiaTheme="minorHAnsi" w:hAnsi="Arial" w:cs="Arial"/>
          <w:b/>
        </w:rPr>
        <w:tab/>
        <w:t>$307,468</w:t>
      </w:r>
    </w:p>
    <w:p w14:paraId="1409AD2E" w14:textId="77777777" w:rsidR="003B65A7" w:rsidRPr="002F07F0" w:rsidRDefault="003B65A7" w:rsidP="003B65A7">
      <w:pPr>
        <w:spacing w:beforeLines="1" w:before="2" w:afterLines="1" w:after="2"/>
        <w:rPr>
          <w:rFonts w:cs="Arial"/>
          <w:b/>
        </w:rPr>
      </w:pPr>
    </w:p>
    <w:p w14:paraId="52458B90" w14:textId="77777777" w:rsidR="003B65A7" w:rsidRPr="002F07F0" w:rsidRDefault="003B65A7" w:rsidP="00655E57">
      <w:pPr>
        <w:pStyle w:val="ListParagraph"/>
        <w:numPr>
          <w:ilvl w:val="0"/>
          <w:numId w:val="89"/>
        </w:numPr>
        <w:tabs>
          <w:tab w:val="clear" w:pos="720"/>
          <w:tab w:val="num" w:pos="450"/>
        </w:tabs>
        <w:spacing w:beforeLines="1" w:before="2" w:afterLines="1" w:after="2"/>
        <w:ind w:hanging="720"/>
        <w:rPr>
          <w:rFonts w:ascii="Arial" w:eastAsiaTheme="minorHAnsi" w:hAnsi="Arial" w:cs="Arial"/>
        </w:rPr>
      </w:pPr>
      <w:r w:rsidRPr="002F07F0">
        <w:rPr>
          <w:rFonts w:ascii="Arial" w:eastAsiaTheme="minorHAnsi" w:hAnsi="Arial" w:cs="Arial"/>
          <w:b/>
        </w:rPr>
        <w:t>REVENUE</w:t>
      </w:r>
      <w:r w:rsidRPr="002F07F0">
        <w:rPr>
          <w:rFonts w:ascii="Arial" w:eastAsiaTheme="minorHAnsi" w:hAnsi="Arial" w:cs="Arial"/>
        </w:rPr>
        <w:t xml:space="preserve"> </w:t>
      </w:r>
    </w:p>
    <w:p w14:paraId="5107E296" w14:textId="77777777" w:rsidR="003B65A7" w:rsidRPr="002F07F0" w:rsidRDefault="003B65A7" w:rsidP="00655E57">
      <w:pPr>
        <w:pStyle w:val="ListParagraph"/>
        <w:numPr>
          <w:ilvl w:val="0"/>
          <w:numId w:val="91"/>
        </w:numPr>
        <w:spacing w:beforeLines="1" w:before="2" w:afterLines="1" w:after="2"/>
        <w:ind w:left="810"/>
        <w:rPr>
          <w:rFonts w:ascii="Arial" w:eastAsiaTheme="minorHAnsi" w:hAnsi="Arial" w:cs="Arial"/>
        </w:rPr>
      </w:pPr>
      <w:r w:rsidRPr="002F07F0">
        <w:rPr>
          <w:rFonts w:ascii="Arial" w:eastAsiaTheme="minorHAnsi" w:hAnsi="Arial" w:cs="Arial"/>
        </w:rPr>
        <w:t>Total Revenue</w:t>
      </w:r>
      <w:r w:rsidRPr="002F07F0">
        <w:rPr>
          <w:rFonts w:ascii="Arial" w:eastAsiaTheme="minorHAnsi" w:hAnsi="Arial" w:cs="Arial"/>
        </w:rPr>
        <w:tab/>
      </w:r>
      <w:r w:rsidRPr="002F07F0">
        <w:rPr>
          <w:rFonts w:ascii="Arial" w:eastAsiaTheme="minorHAnsi" w:hAnsi="Arial" w:cs="Arial"/>
        </w:rPr>
        <w:tab/>
      </w:r>
      <w:r w:rsidRPr="002F07F0">
        <w:rPr>
          <w:rFonts w:ascii="Arial" w:eastAsiaTheme="minorHAnsi" w:hAnsi="Arial" w:cs="Arial"/>
        </w:rPr>
        <w:tab/>
      </w:r>
      <w:r w:rsidRPr="002F07F0">
        <w:rPr>
          <w:rFonts w:ascii="Arial" w:eastAsiaTheme="minorHAnsi" w:hAnsi="Arial" w:cs="Arial"/>
        </w:rPr>
        <w:tab/>
      </w:r>
      <w:r>
        <w:rPr>
          <w:rFonts w:ascii="Arial" w:eastAsiaTheme="minorHAnsi" w:hAnsi="Arial" w:cs="Arial"/>
        </w:rPr>
        <w:tab/>
      </w:r>
      <w:r w:rsidRPr="002F07F0">
        <w:rPr>
          <w:rFonts w:ascii="Arial" w:eastAsiaTheme="minorHAnsi" w:hAnsi="Arial" w:cs="Arial"/>
        </w:rPr>
        <w:t>NONE</w:t>
      </w:r>
    </w:p>
    <w:p w14:paraId="368C7513" w14:textId="77777777" w:rsidR="003B65A7" w:rsidRPr="002F07F0" w:rsidRDefault="003B65A7" w:rsidP="00655E57">
      <w:pPr>
        <w:pStyle w:val="ListParagraph"/>
        <w:numPr>
          <w:ilvl w:val="0"/>
          <w:numId w:val="89"/>
        </w:numPr>
        <w:tabs>
          <w:tab w:val="clear" w:pos="720"/>
          <w:tab w:val="num" w:pos="450"/>
        </w:tabs>
        <w:spacing w:beforeLines="1" w:before="2" w:afterLines="1" w:after="2"/>
        <w:ind w:hanging="720"/>
        <w:rPr>
          <w:rFonts w:ascii="Arial" w:eastAsiaTheme="minorHAnsi" w:hAnsi="Arial" w:cs="Arial"/>
        </w:rPr>
      </w:pPr>
      <w:r w:rsidRPr="002F07F0">
        <w:rPr>
          <w:rFonts w:ascii="Arial" w:eastAsiaTheme="minorHAnsi" w:hAnsi="Arial" w:cs="Arial"/>
          <w:b/>
        </w:rPr>
        <w:t xml:space="preserve">TOTAL FUNDING REQUIREMENTS - </w:t>
      </w:r>
      <w:r w:rsidRPr="002F07F0">
        <w:rPr>
          <w:rFonts w:ascii="Arial" w:eastAsiaTheme="minorHAnsi" w:hAnsi="Arial" w:cs="Arial"/>
          <w:b/>
        </w:rPr>
        <w:tab/>
      </w:r>
      <w:r>
        <w:rPr>
          <w:rFonts w:ascii="Arial" w:eastAsiaTheme="minorHAnsi" w:hAnsi="Arial" w:cs="Arial"/>
          <w:b/>
        </w:rPr>
        <w:tab/>
      </w:r>
      <w:r w:rsidRPr="002F07F0">
        <w:rPr>
          <w:rFonts w:ascii="Arial" w:eastAsiaTheme="minorHAnsi" w:hAnsi="Arial" w:cs="Arial"/>
          <w:b/>
        </w:rPr>
        <w:t>$307,468</w:t>
      </w:r>
      <w:r w:rsidRPr="002F07F0">
        <w:rPr>
          <w:rFonts w:ascii="Arial" w:eastAsiaTheme="minorHAnsi" w:hAnsi="Arial" w:cs="Arial"/>
        </w:rPr>
        <w:t xml:space="preserve"> </w:t>
      </w:r>
    </w:p>
    <w:p w14:paraId="457438E9" w14:textId="77777777" w:rsidR="003B65A7" w:rsidRDefault="003B65A7" w:rsidP="003B65A7">
      <w:pPr>
        <w:pStyle w:val="NoSpacing"/>
        <w:rPr>
          <w:rFonts w:ascii="Arial" w:hAnsi="Arial" w:cs="Arial"/>
        </w:rPr>
      </w:pPr>
      <w:r w:rsidRPr="002F07F0">
        <w:rPr>
          <w:rFonts w:ascii="Arial" w:hAnsi="Arial" w:cs="Arial"/>
          <w:b/>
        </w:rPr>
        <w:t>TOTAL IN-KIND CONTRIBUTIONS</w:t>
      </w:r>
      <w:r w:rsidRPr="002F07F0">
        <w:rPr>
          <w:rFonts w:ascii="Arial" w:hAnsi="Arial" w:cs="Arial"/>
        </w:rPr>
        <w:t xml:space="preserve"> </w:t>
      </w:r>
      <w:r w:rsidRPr="002F07F0">
        <w:rPr>
          <w:rFonts w:ascii="Arial" w:hAnsi="Arial" w:cs="Arial"/>
        </w:rPr>
        <w:tab/>
      </w:r>
      <w:r w:rsidRPr="002F07F0">
        <w:rPr>
          <w:rFonts w:ascii="Arial" w:hAnsi="Arial" w:cs="Arial"/>
        </w:rPr>
        <w:tab/>
      </w:r>
      <w:r>
        <w:rPr>
          <w:rFonts w:ascii="Arial" w:hAnsi="Arial" w:cs="Arial"/>
        </w:rPr>
        <w:tab/>
      </w:r>
      <w:r>
        <w:rPr>
          <w:rFonts w:ascii="Arial" w:hAnsi="Arial" w:cs="Arial"/>
        </w:rPr>
        <w:tab/>
      </w:r>
      <w:r w:rsidRPr="002F07F0">
        <w:rPr>
          <w:rFonts w:ascii="Arial" w:hAnsi="Arial" w:cs="Arial"/>
        </w:rPr>
        <w:t>NONE</w:t>
      </w:r>
    </w:p>
    <w:p w14:paraId="16B828C6" w14:textId="77777777" w:rsidR="003B65A7" w:rsidRDefault="003B65A7">
      <w:pPr>
        <w:rPr>
          <w:rFonts w:ascii="Arial" w:hAnsi="Arial" w:cs="Arial"/>
        </w:rPr>
      </w:pPr>
      <w:r>
        <w:rPr>
          <w:rFonts w:ascii="Arial" w:hAnsi="Arial" w:cs="Arial"/>
        </w:rPr>
        <w:br w:type="page"/>
      </w:r>
    </w:p>
    <w:p w14:paraId="3200FD83" w14:textId="77777777" w:rsidR="003B65A7" w:rsidRDefault="003B65A7" w:rsidP="003B65A7">
      <w:pPr>
        <w:spacing w:after="0" w:line="240" w:lineRule="auto"/>
        <w:rPr>
          <w:rFonts w:ascii="Arial" w:eastAsia="Times New Roman" w:hAnsi="Arial" w:cs="Arial"/>
          <w:sz w:val="24"/>
          <w:szCs w:val="24"/>
        </w:rPr>
        <w:sectPr w:rsidR="003B65A7" w:rsidSect="0037666E">
          <w:pgSz w:w="12240" w:h="15840"/>
          <w:pgMar w:top="1440" w:right="1440" w:bottom="1008" w:left="1440" w:header="720" w:footer="720" w:gutter="0"/>
          <w:cols w:space="720"/>
          <w:docGrid w:linePitch="360"/>
        </w:sectPr>
      </w:pPr>
    </w:p>
    <w:tbl>
      <w:tblPr>
        <w:tblW w:w="13065" w:type="dxa"/>
        <w:tblInd w:w="93" w:type="dxa"/>
        <w:tblLayout w:type="fixed"/>
        <w:tblLook w:val="0000" w:firstRow="0" w:lastRow="0" w:firstColumn="0" w:lastColumn="0" w:noHBand="0" w:noVBand="0"/>
      </w:tblPr>
      <w:tblGrid>
        <w:gridCol w:w="420"/>
        <w:gridCol w:w="480"/>
        <w:gridCol w:w="795"/>
        <w:gridCol w:w="405"/>
        <w:gridCol w:w="555"/>
        <w:gridCol w:w="645"/>
        <w:gridCol w:w="135"/>
        <w:gridCol w:w="101"/>
        <w:gridCol w:w="394"/>
        <w:gridCol w:w="315"/>
        <w:gridCol w:w="255"/>
        <w:gridCol w:w="75"/>
        <w:gridCol w:w="120"/>
        <w:gridCol w:w="750"/>
        <w:gridCol w:w="255"/>
        <w:gridCol w:w="165"/>
        <w:gridCol w:w="780"/>
        <w:gridCol w:w="255"/>
        <w:gridCol w:w="135"/>
        <w:gridCol w:w="180"/>
        <w:gridCol w:w="236"/>
        <w:gridCol w:w="274"/>
        <w:gridCol w:w="375"/>
        <w:gridCol w:w="195"/>
        <w:gridCol w:w="195"/>
        <w:gridCol w:w="75"/>
        <w:gridCol w:w="56"/>
        <w:gridCol w:w="469"/>
        <w:gridCol w:w="210"/>
        <w:gridCol w:w="105"/>
        <w:gridCol w:w="60"/>
        <w:gridCol w:w="71"/>
        <w:gridCol w:w="919"/>
        <w:gridCol w:w="120"/>
        <w:gridCol w:w="60"/>
        <w:gridCol w:w="71"/>
        <w:gridCol w:w="236"/>
        <w:gridCol w:w="233"/>
        <w:gridCol w:w="630"/>
        <w:gridCol w:w="176"/>
        <w:gridCol w:w="600"/>
        <w:gridCol w:w="484"/>
      </w:tblGrid>
      <w:tr w:rsidR="003B65A7" w:rsidRPr="003B65A7" w14:paraId="0A01109A" w14:textId="77777777" w:rsidTr="003B65A7">
        <w:trPr>
          <w:gridAfter w:val="4"/>
          <w:wAfter w:w="1890" w:type="dxa"/>
          <w:trHeight w:val="315"/>
        </w:trPr>
        <w:tc>
          <w:tcPr>
            <w:tcW w:w="420" w:type="dxa"/>
            <w:tcBorders>
              <w:top w:val="nil"/>
              <w:left w:val="nil"/>
              <w:bottom w:val="nil"/>
              <w:right w:val="nil"/>
            </w:tcBorders>
            <w:shd w:val="clear" w:color="auto" w:fill="auto"/>
            <w:noWrap/>
            <w:vAlign w:val="bottom"/>
          </w:tcPr>
          <w:p w14:paraId="6B0A4C4D" w14:textId="77777777" w:rsidR="003B65A7" w:rsidRPr="003B65A7" w:rsidRDefault="003B65A7" w:rsidP="003B65A7">
            <w:pPr>
              <w:spacing w:after="0" w:line="240" w:lineRule="auto"/>
              <w:rPr>
                <w:rFonts w:ascii="Arial" w:eastAsia="Times New Roman" w:hAnsi="Arial" w:cs="Arial"/>
                <w:sz w:val="24"/>
                <w:szCs w:val="24"/>
              </w:rPr>
            </w:pPr>
          </w:p>
        </w:tc>
        <w:tc>
          <w:tcPr>
            <w:tcW w:w="480" w:type="dxa"/>
            <w:tcBorders>
              <w:top w:val="nil"/>
              <w:left w:val="nil"/>
              <w:bottom w:val="nil"/>
              <w:right w:val="nil"/>
            </w:tcBorders>
            <w:shd w:val="clear" w:color="auto" w:fill="auto"/>
            <w:noWrap/>
            <w:vAlign w:val="bottom"/>
          </w:tcPr>
          <w:p w14:paraId="051E0B48" w14:textId="77777777" w:rsidR="003B65A7" w:rsidRPr="003B65A7" w:rsidRDefault="003B65A7" w:rsidP="003B65A7">
            <w:pPr>
              <w:spacing w:after="0" w:line="240" w:lineRule="auto"/>
              <w:rPr>
                <w:rFonts w:ascii="Arial" w:eastAsia="Times New Roman" w:hAnsi="Arial" w:cs="Arial"/>
                <w:sz w:val="24"/>
                <w:szCs w:val="24"/>
              </w:rPr>
            </w:pPr>
          </w:p>
        </w:tc>
        <w:tc>
          <w:tcPr>
            <w:tcW w:w="1200" w:type="dxa"/>
            <w:gridSpan w:val="2"/>
            <w:tcBorders>
              <w:top w:val="nil"/>
              <w:left w:val="nil"/>
              <w:bottom w:val="nil"/>
              <w:right w:val="nil"/>
            </w:tcBorders>
            <w:shd w:val="clear" w:color="auto" w:fill="auto"/>
            <w:noWrap/>
            <w:vAlign w:val="bottom"/>
          </w:tcPr>
          <w:p w14:paraId="6CA36C72" w14:textId="77777777" w:rsidR="003B65A7" w:rsidRPr="003B65A7" w:rsidRDefault="003B65A7" w:rsidP="003B65A7">
            <w:pPr>
              <w:spacing w:after="0" w:line="240" w:lineRule="auto"/>
              <w:rPr>
                <w:rFonts w:ascii="Arial" w:eastAsia="Times New Roman" w:hAnsi="Arial" w:cs="Arial"/>
                <w:sz w:val="24"/>
                <w:szCs w:val="24"/>
              </w:rPr>
            </w:pPr>
          </w:p>
        </w:tc>
        <w:tc>
          <w:tcPr>
            <w:tcW w:w="1200" w:type="dxa"/>
            <w:gridSpan w:val="2"/>
            <w:tcBorders>
              <w:top w:val="nil"/>
              <w:left w:val="nil"/>
              <w:bottom w:val="nil"/>
              <w:right w:val="nil"/>
            </w:tcBorders>
            <w:shd w:val="clear" w:color="auto" w:fill="auto"/>
            <w:noWrap/>
            <w:vAlign w:val="bottom"/>
          </w:tcPr>
          <w:p w14:paraId="54844075" w14:textId="77777777" w:rsidR="003B65A7" w:rsidRPr="003B65A7" w:rsidRDefault="003B65A7" w:rsidP="003B65A7">
            <w:pPr>
              <w:spacing w:after="0" w:line="240" w:lineRule="auto"/>
              <w:rPr>
                <w:rFonts w:ascii="Arial" w:eastAsia="Times New Roman" w:hAnsi="Arial" w:cs="Arial"/>
                <w:sz w:val="24"/>
                <w:szCs w:val="24"/>
              </w:rPr>
            </w:pPr>
          </w:p>
        </w:tc>
        <w:tc>
          <w:tcPr>
            <w:tcW w:w="1200" w:type="dxa"/>
            <w:gridSpan w:val="5"/>
            <w:tcBorders>
              <w:top w:val="nil"/>
              <w:left w:val="nil"/>
              <w:bottom w:val="nil"/>
              <w:right w:val="nil"/>
            </w:tcBorders>
          </w:tcPr>
          <w:p w14:paraId="70A9A9D5" w14:textId="77777777" w:rsidR="003B65A7" w:rsidRPr="003B65A7" w:rsidRDefault="003B65A7" w:rsidP="003B65A7">
            <w:pPr>
              <w:spacing w:after="0" w:line="240" w:lineRule="auto"/>
              <w:rPr>
                <w:rFonts w:ascii="Arial" w:eastAsia="Times New Roman" w:hAnsi="Arial" w:cs="Arial"/>
                <w:sz w:val="24"/>
                <w:szCs w:val="24"/>
              </w:rPr>
            </w:pPr>
          </w:p>
        </w:tc>
        <w:tc>
          <w:tcPr>
            <w:tcW w:w="1200" w:type="dxa"/>
            <w:gridSpan w:val="4"/>
            <w:tcBorders>
              <w:top w:val="nil"/>
              <w:left w:val="nil"/>
              <w:bottom w:val="nil"/>
              <w:right w:val="nil"/>
            </w:tcBorders>
          </w:tcPr>
          <w:p w14:paraId="37E54EB5" w14:textId="77777777" w:rsidR="003B65A7" w:rsidRPr="003B65A7" w:rsidRDefault="003B65A7" w:rsidP="003B65A7">
            <w:pPr>
              <w:spacing w:after="0" w:line="240" w:lineRule="auto"/>
              <w:rPr>
                <w:rFonts w:ascii="Arial" w:eastAsia="Times New Roman" w:hAnsi="Arial" w:cs="Arial"/>
                <w:sz w:val="24"/>
                <w:szCs w:val="24"/>
              </w:rPr>
            </w:pPr>
          </w:p>
        </w:tc>
        <w:tc>
          <w:tcPr>
            <w:tcW w:w="1200" w:type="dxa"/>
            <w:gridSpan w:val="3"/>
            <w:tcBorders>
              <w:top w:val="nil"/>
              <w:left w:val="nil"/>
              <w:bottom w:val="nil"/>
              <w:right w:val="nil"/>
            </w:tcBorders>
            <w:shd w:val="clear" w:color="auto" w:fill="auto"/>
            <w:noWrap/>
            <w:vAlign w:val="bottom"/>
          </w:tcPr>
          <w:p w14:paraId="7309592E" w14:textId="77777777" w:rsidR="003B65A7" w:rsidRPr="003B65A7" w:rsidRDefault="003B65A7" w:rsidP="003B65A7">
            <w:pPr>
              <w:spacing w:after="0" w:line="240" w:lineRule="auto"/>
              <w:rPr>
                <w:rFonts w:ascii="Arial" w:eastAsia="Times New Roman" w:hAnsi="Arial" w:cs="Arial"/>
                <w:sz w:val="24"/>
                <w:szCs w:val="24"/>
              </w:rPr>
            </w:pPr>
          </w:p>
        </w:tc>
        <w:tc>
          <w:tcPr>
            <w:tcW w:w="1200" w:type="dxa"/>
            <w:gridSpan w:val="5"/>
            <w:tcBorders>
              <w:top w:val="nil"/>
              <w:left w:val="nil"/>
              <w:bottom w:val="nil"/>
              <w:right w:val="nil"/>
            </w:tcBorders>
            <w:shd w:val="clear" w:color="auto" w:fill="auto"/>
            <w:noWrap/>
            <w:vAlign w:val="bottom"/>
          </w:tcPr>
          <w:p w14:paraId="48AF3B56" w14:textId="77777777" w:rsidR="003B65A7" w:rsidRPr="003B65A7" w:rsidRDefault="003B65A7" w:rsidP="003B65A7">
            <w:pPr>
              <w:spacing w:after="0" w:line="240" w:lineRule="auto"/>
              <w:rPr>
                <w:rFonts w:ascii="Arial" w:eastAsia="Times New Roman" w:hAnsi="Arial" w:cs="Arial"/>
                <w:sz w:val="24"/>
                <w:szCs w:val="24"/>
              </w:rPr>
            </w:pPr>
          </w:p>
        </w:tc>
        <w:tc>
          <w:tcPr>
            <w:tcW w:w="1200" w:type="dxa"/>
            <w:gridSpan w:val="6"/>
            <w:tcBorders>
              <w:top w:val="nil"/>
              <w:left w:val="nil"/>
              <w:bottom w:val="nil"/>
              <w:right w:val="nil"/>
            </w:tcBorders>
            <w:shd w:val="clear" w:color="auto" w:fill="auto"/>
            <w:noWrap/>
            <w:vAlign w:val="bottom"/>
          </w:tcPr>
          <w:p w14:paraId="05843560" w14:textId="77777777" w:rsidR="003B65A7" w:rsidRPr="003B65A7" w:rsidRDefault="003B65A7" w:rsidP="003B65A7">
            <w:pPr>
              <w:spacing w:after="0" w:line="240" w:lineRule="auto"/>
              <w:rPr>
                <w:rFonts w:ascii="Arial" w:eastAsia="Times New Roman" w:hAnsi="Arial" w:cs="Arial"/>
                <w:sz w:val="24"/>
                <w:szCs w:val="24"/>
              </w:rPr>
            </w:pPr>
          </w:p>
        </w:tc>
        <w:tc>
          <w:tcPr>
            <w:tcW w:w="236" w:type="dxa"/>
            <w:gridSpan w:val="3"/>
            <w:tcBorders>
              <w:top w:val="nil"/>
              <w:left w:val="nil"/>
              <w:bottom w:val="nil"/>
              <w:right w:val="nil"/>
            </w:tcBorders>
            <w:shd w:val="clear" w:color="auto" w:fill="auto"/>
            <w:noWrap/>
            <w:vAlign w:val="bottom"/>
          </w:tcPr>
          <w:p w14:paraId="3C006344" w14:textId="77777777" w:rsidR="003B65A7" w:rsidRPr="003B65A7" w:rsidRDefault="003B65A7" w:rsidP="003B65A7">
            <w:pPr>
              <w:spacing w:after="0" w:line="240" w:lineRule="auto"/>
              <w:rPr>
                <w:rFonts w:ascii="Arial" w:eastAsia="Times New Roman" w:hAnsi="Arial" w:cs="Arial"/>
                <w:sz w:val="24"/>
                <w:szCs w:val="24"/>
              </w:rPr>
            </w:pPr>
          </w:p>
        </w:tc>
        <w:tc>
          <w:tcPr>
            <w:tcW w:w="1639" w:type="dxa"/>
            <w:gridSpan w:val="6"/>
            <w:tcBorders>
              <w:top w:val="nil"/>
              <w:left w:val="nil"/>
              <w:bottom w:val="nil"/>
              <w:right w:val="nil"/>
            </w:tcBorders>
            <w:shd w:val="clear" w:color="auto" w:fill="FFFFFF"/>
            <w:noWrap/>
            <w:vAlign w:val="bottom"/>
          </w:tcPr>
          <w:p w14:paraId="75ECF4CD" w14:textId="77777777" w:rsidR="003B65A7" w:rsidRPr="003B65A7" w:rsidRDefault="003B65A7" w:rsidP="003B65A7">
            <w:pPr>
              <w:spacing w:after="0" w:line="240" w:lineRule="auto"/>
              <w:jc w:val="center"/>
              <w:rPr>
                <w:rFonts w:ascii="Arial" w:eastAsia="Times New Roman" w:hAnsi="Arial" w:cs="Arial"/>
                <w:b/>
                <w:bCs/>
                <w:sz w:val="24"/>
                <w:szCs w:val="24"/>
              </w:rPr>
            </w:pPr>
            <w:r w:rsidRPr="003B65A7">
              <w:rPr>
                <w:rFonts w:ascii="Arial" w:eastAsia="Times New Roman" w:hAnsi="Arial" w:cs="Arial"/>
                <w:b/>
                <w:bCs/>
                <w:sz w:val="24"/>
                <w:szCs w:val="24"/>
              </w:rPr>
              <w:t xml:space="preserve">Form </w:t>
            </w:r>
          </w:p>
          <w:p w14:paraId="1E785928" w14:textId="77777777" w:rsidR="003B65A7" w:rsidRPr="003B65A7" w:rsidRDefault="003B65A7" w:rsidP="003B65A7">
            <w:pPr>
              <w:spacing w:after="0" w:line="240" w:lineRule="auto"/>
              <w:jc w:val="center"/>
              <w:rPr>
                <w:rFonts w:ascii="Arial" w:eastAsia="Times New Roman" w:hAnsi="Arial" w:cs="Arial"/>
                <w:b/>
                <w:bCs/>
                <w:sz w:val="24"/>
                <w:szCs w:val="24"/>
              </w:rPr>
            </w:pPr>
            <w:r w:rsidRPr="003B65A7">
              <w:rPr>
                <w:rFonts w:ascii="Arial" w:eastAsia="Times New Roman" w:hAnsi="Arial" w:cs="Arial"/>
                <w:b/>
                <w:bCs/>
                <w:sz w:val="24"/>
                <w:szCs w:val="24"/>
              </w:rPr>
              <w:t>No. 6</w:t>
            </w:r>
          </w:p>
        </w:tc>
      </w:tr>
      <w:tr w:rsidR="003B65A7" w:rsidRPr="003B65A7" w14:paraId="74C3DCE1" w14:textId="77777777" w:rsidTr="003B65A7">
        <w:trPr>
          <w:gridAfter w:val="4"/>
          <w:wAfter w:w="1890" w:type="dxa"/>
          <w:trHeight w:val="300"/>
        </w:trPr>
        <w:tc>
          <w:tcPr>
            <w:tcW w:w="420" w:type="dxa"/>
            <w:tcBorders>
              <w:top w:val="nil"/>
              <w:left w:val="nil"/>
              <w:bottom w:val="nil"/>
              <w:right w:val="nil"/>
            </w:tcBorders>
            <w:shd w:val="clear" w:color="auto" w:fill="auto"/>
            <w:noWrap/>
            <w:vAlign w:val="bottom"/>
          </w:tcPr>
          <w:p w14:paraId="65E698D8" w14:textId="77777777" w:rsidR="003B65A7" w:rsidRPr="003B65A7" w:rsidRDefault="003B65A7" w:rsidP="003B65A7">
            <w:pPr>
              <w:spacing w:after="0" w:line="240" w:lineRule="auto"/>
              <w:rPr>
                <w:rFonts w:ascii="Arial" w:eastAsia="Times New Roman" w:hAnsi="Arial" w:cs="Arial"/>
                <w:sz w:val="24"/>
                <w:szCs w:val="24"/>
              </w:rPr>
            </w:pPr>
          </w:p>
        </w:tc>
        <w:tc>
          <w:tcPr>
            <w:tcW w:w="480" w:type="dxa"/>
            <w:tcBorders>
              <w:top w:val="nil"/>
              <w:left w:val="nil"/>
              <w:bottom w:val="nil"/>
              <w:right w:val="nil"/>
            </w:tcBorders>
            <w:shd w:val="clear" w:color="auto" w:fill="auto"/>
            <w:noWrap/>
            <w:vAlign w:val="bottom"/>
          </w:tcPr>
          <w:p w14:paraId="5A827973" w14:textId="77777777" w:rsidR="003B65A7" w:rsidRPr="003B65A7" w:rsidRDefault="003B65A7" w:rsidP="003B65A7">
            <w:pPr>
              <w:spacing w:after="0" w:line="240" w:lineRule="auto"/>
              <w:rPr>
                <w:rFonts w:ascii="Arial" w:eastAsia="Times New Roman" w:hAnsi="Arial" w:cs="Arial"/>
                <w:sz w:val="24"/>
                <w:szCs w:val="24"/>
              </w:rPr>
            </w:pPr>
          </w:p>
        </w:tc>
        <w:tc>
          <w:tcPr>
            <w:tcW w:w="1200" w:type="dxa"/>
            <w:gridSpan w:val="2"/>
            <w:tcBorders>
              <w:top w:val="nil"/>
              <w:left w:val="nil"/>
              <w:bottom w:val="nil"/>
              <w:right w:val="nil"/>
            </w:tcBorders>
            <w:shd w:val="clear" w:color="auto" w:fill="auto"/>
            <w:noWrap/>
            <w:vAlign w:val="bottom"/>
          </w:tcPr>
          <w:p w14:paraId="5A7A0898" w14:textId="77777777" w:rsidR="003B65A7" w:rsidRPr="003B65A7" w:rsidRDefault="003B65A7" w:rsidP="003B65A7">
            <w:pPr>
              <w:spacing w:after="0" w:line="240" w:lineRule="auto"/>
              <w:rPr>
                <w:rFonts w:ascii="Arial" w:eastAsia="Times New Roman" w:hAnsi="Arial" w:cs="Arial"/>
                <w:sz w:val="24"/>
                <w:szCs w:val="24"/>
              </w:rPr>
            </w:pPr>
          </w:p>
        </w:tc>
        <w:tc>
          <w:tcPr>
            <w:tcW w:w="1200" w:type="dxa"/>
            <w:gridSpan w:val="2"/>
            <w:tcBorders>
              <w:top w:val="nil"/>
              <w:left w:val="nil"/>
              <w:bottom w:val="nil"/>
              <w:right w:val="nil"/>
            </w:tcBorders>
            <w:shd w:val="clear" w:color="auto" w:fill="auto"/>
            <w:noWrap/>
            <w:vAlign w:val="bottom"/>
          </w:tcPr>
          <w:p w14:paraId="16A88491" w14:textId="77777777" w:rsidR="003B65A7" w:rsidRPr="003B65A7" w:rsidRDefault="003B65A7" w:rsidP="003B65A7">
            <w:pPr>
              <w:spacing w:after="0" w:line="240" w:lineRule="auto"/>
              <w:rPr>
                <w:rFonts w:ascii="Arial" w:eastAsia="Times New Roman" w:hAnsi="Arial" w:cs="Arial"/>
                <w:sz w:val="24"/>
                <w:szCs w:val="24"/>
              </w:rPr>
            </w:pPr>
          </w:p>
        </w:tc>
        <w:tc>
          <w:tcPr>
            <w:tcW w:w="1200" w:type="dxa"/>
            <w:gridSpan w:val="5"/>
            <w:tcBorders>
              <w:top w:val="nil"/>
              <w:left w:val="nil"/>
              <w:bottom w:val="nil"/>
              <w:right w:val="nil"/>
            </w:tcBorders>
          </w:tcPr>
          <w:p w14:paraId="59F25DE1" w14:textId="77777777" w:rsidR="003B65A7" w:rsidRPr="003B65A7" w:rsidRDefault="003B65A7" w:rsidP="003B65A7">
            <w:pPr>
              <w:spacing w:after="0" w:line="240" w:lineRule="auto"/>
              <w:rPr>
                <w:rFonts w:ascii="Arial" w:eastAsia="Times New Roman" w:hAnsi="Arial" w:cs="Arial"/>
                <w:sz w:val="24"/>
                <w:szCs w:val="24"/>
              </w:rPr>
            </w:pPr>
          </w:p>
        </w:tc>
        <w:tc>
          <w:tcPr>
            <w:tcW w:w="1200" w:type="dxa"/>
            <w:gridSpan w:val="4"/>
            <w:tcBorders>
              <w:top w:val="nil"/>
              <w:left w:val="nil"/>
              <w:bottom w:val="nil"/>
              <w:right w:val="nil"/>
            </w:tcBorders>
          </w:tcPr>
          <w:p w14:paraId="42086B36" w14:textId="77777777" w:rsidR="003B65A7" w:rsidRPr="003B65A7" w:rsidRDefault="003B65A7" w:rsidP="003B65A7">
            <w:pPr>
              <w:spacing w:after="0" w:line="240" w:lineRule="auto"/>
              <w:rPr>
                <w:rFonts w:ascii="Arial" w:eastAsia="Times New Roman" w:hAnsi="Arial" w:cs="Arial"/>
                <w:sz w:val="24"/>
                <w:szCs w:val="24"/>
              </w:rPr>
            </w:pPr>
          </w:p>
        </w:tc>
        <w:tc>
          <w:tcPr>
            <w:tcW w:w="1200" w:type="dxa"/>
            <w:gridSpan w:val="3"/>
            <w:tcBorders>
              <w:top w:val="nil"/>
              <w:left w:val="nil"/>
              <w:bottom w:val="nil"/>
              <w:right w:val="nil"/>
            </w:tcBorders>
            <w:shd w:val="clear" w:color="auto" w:fill="auto"/>
            <w:noWrap/>
            <w:vAlign w:val="bottom"/>
          </w:tcPr>
          <w:p w14:paraId="5805D4BA" w14:textId="77777777" w:rsidR="003B65A7" w:rsidRPr="003B65A7" w:rsidRDefault="003B65A7" w:rsidP="003B65A7">
            <w:pPr>
              <w:spacing w:after="0" w:line="240" w:lineRule="auto"/>
              <w:rPr>
                <w:rFonts w:ascii="Arial" w:eastAsia="Times New Roman" w:hAnsi="Arial" w:cs="Arial"/>
                <w:sz w:val="24"/>
                <w:szCs w:val="24"/>
              </w:rPr>
            </w:pPr>
          </w:p>
        </w:tc>
        <w:tc>
          <w:tcPr>
            <w:tcW w:w="1200" w:type="dxa"/>
            <w:gridSpan w:val="5"/>
            <w:tcBorders>
              <w:top w:val="nil"/>
              <w:left w:val="nil"/>
              <w:bottom w:val="nil"/>
              <w:right w:val="nil"/>
            </w:tcBorders>
            <w:shd w:val="clear" w:color="auto" w:fill="auto"/>
            <w:noWrap/>
            <w:vAlign w:val="bottom"/>
          </w:tcPr>
          <w:p w14:paraId="72BEC2CD" w14:textId="77777777" w:rsidR="003B65A7" w:rsidRPr="003B65A7" w:rsidRDefault="003B65A7" w:rsidP="003B65A7">
            <w:pPr>
              <w:spacing w:after="0" w:line="240" w:lineRule="auto"/>
              <w:rPr>
                <w:rFonts w:ascii="Arial" w:eastAsia="Times New Roman" w:hAnsi="Arial" w:cs="Arial"/>
                <w:sz w:val="24"/>
                <w:szCs w:val="24"/>
              </w:rPr>
            </w:pPr>
          </w:p>
        </w:tc>
        <w:tc>
          <w:tcPr>
            <w:tcW w:w="1200" w:type="dxa"/>
            <w:gridSpan w:val="6"/>
            <w:tcBorders>
              <w:top w:val="nil"/>
              <w:left w:val="nil"/>
              <w:bottom w:val="nil"/>
              <w:right w:val="nil"/>
            </w:tcBorders>
            <w:shd w:val="clear" w:color="auto" w:fill="auto"/>
            <w:noWrap/>
            <w:vAlign w:val="bottom"/>
          </w:tcPr>
          <w:p w14:paraId="1B442D82" w14:textId="77777777" w:rsidR="003B65A7" w:rsidRPr="003B65A7" w:rsidRDefault="003B65A7" w:rsidP="003B65A7">
            <w:pPr>
              <w:spacing w:after="0" w:line="240" w:lineRule="auto"/>
              <w:rPr>
                <w:rFonts w:ascii="Arial" w:eastAsia="Times New Roman" w:hAnsi="Arial" w:cs="Arial"/>
                <w:sz w:val="24"/>
                <w:szCs w:val="24"/>
              </w:rPr>
            </w:pPr>
          </w:p>
        </w:tc>
        <w:tc>
          <w:tcPr>
            <w:tcW w:w="236" w:type="dxa"/>
            <w:gridSpan w:val="3"/>
            <w:tcBorders>
              <w:top w:val="nil"/>
              <w:left w:val="nil"/>
              <w:bottom w:val="nil"/>
              <w:right w:val="nil"/>
            </w:tcBorders>
            <w:shd w:val="clear" w:color="auto" w:fill="auto"/>
            <w:noWrap/>
            <w:vAlign w:val="bottom"/>
          </w:tcPr>
          <w:p w14:paraId="21929198" w14:textId="77777777" w:rsidR="003B65A7" w:rsidRPr="003B65A7" w:rsidRDefault="003B65A7" w:rsidP="003B65A7">
            <w:pPr>
              <w:spacing w:after="0" w:line="240" w:lineRule="auto"/>
              <w:rPr>
                <w:rFonts w:ascii="Arial" w:eastAsia="Times New Roman" w:hAnsi="Arial" w:cs="Arial"/>
                <w:sz w:val="24"/>
                <w:szCs w:val="24"/>
              </w:rPr>
            </w:pPr>
          </w:p>
        </w:tc>
        <w:tc>
          <w:tcPr>
            <w:tcW w:w="919" w:type="dxa"/>
            <w:tcBorders>
              <w:top w:val="nil"/>
              <w:left w:val="nil"/>
              <w:bottom w:val="nil"/>
              <w:right w:val="nil"/>
            </w:tcBorders>
            <w:shd w:val="clear" w:color="auto" w:fill="auto"/>
            <w:noWrap/>
            <w:vAlign w:val="bottom"/>
          </w:tcPr>
          <w:p w14:paraId="0EE844FF" w14:textId="77777777" w:rsidR="003B65A7" w:rsidRPr="003B65A7" w:rsidRDefault="003B65A7" w:rsidP="003B65A7">
            <w:pPr>
              <w:spacing w:after="0" w:line="240" w:lineRule="auto"/>
              <w:rPr>
                <w:rFonts w:ascii="Arial" w:eastAsia="Times New Roman" w:hAnsi="Arial" w:cs="Arial"/>
                <w:sz w:val="24"/>
                <w:szCs w:val="24"/>
              </w:rPr>
            </w:pPr>
          </w:p>
        </w:tc>
        <w:tc>
          <w:tcPr>
            <w:tcW w:w="720" w:type="dxa"/>
            <w:gridSpan w:val="5"/>
            <w:tcBorders>
              <w:top w:val="nil"/>
              <w:left w:val="nil"/>
              <w:bottom w:val="nil"/>
              <w:right w:val="nil"/>
            </w:tcBorders>
            <w:shd w:val="clear" w:color="auto" w:fill="auto"/>
            <w:noWrap/>
            <w:vAlign w:val="bottom"/>
          </w:tcPr>
          <w:p w14:paraId="7FAB96C4" w14:textId="77777777" w:rsidR="003B65A7" w:rsidRPr="003B65A7" w:rsidRDefault="003B65A7" w:rsidP="003B65A7">
            <w:pPr>
              <w:spacing w:after="0" w:line="240" w:lineRule="auto"/>
              <w:rPr>
                <w:rFonts w:ascii="Arial" w:eastAsia="Times New Roman" w:hAnsi="Arial" w:cs="Arial"/>
                <w:sz w:val="24"/>
                <w:szCs w:val="24"/>
              </w:rPr>
            </w:pPr>
          </w:p>
        </w:tc>
      </w:tr>
      <w:tr w:rsidR="003B65A7" w:rsidRPr="003B65A7" w14:paraId="764CF761" w14:textId="77777777" w:rsidTr="003B65A7">
        <w:trPr>
          <w:gridAfter w:val="4"/>
          <w:wAfter w:w="1890" w:type="dxa"/>
          <w:trHeight w:val="300"/>
        </w:trPr>
        <w:tc>
          <w:tcPr>
            <w:tcW w:w="420" w:type="dxa"/>
            <w:tcBorders>
              <w:top w:val="nil"/>
              <w:left w:val="nil"/>
              <w:bottom w:val="nil"/>
              <w:right w:val="nil"/>
            </w:tcBorders>
            <w:shd w:val="clear" w:color="auto" w:fill="auto"/>
            <w:noWrap/>
            <w:vAlign w:val="bottom"/>
          </w:tcPr>
          <w:p w14:paraId="18FD915C" w14:textId="77777777" w:rsidR="003B65A7" w:rsidRPr="003B65A7" w:rsidRDefault="003B65A7" w:rsidP="003B65A7">
            <w:pPr>
              <w:spacing w:after="0" w:line="240" w:lineRule="auto"/>
              <w:rPr>
                <w:rFonts w:ascii="Arial" w:eastAsia="Times New Roman" w:hAnsi="Arial" w:cs="Arial"/>
                <w:sz w:val="24"/>
                <w:szCs w:val="24"/>
              </w:rPr>
            </w:pPr>
          </w:p>
        </w:tc>
        <w:tc>
          <w:tcPr>
            <w:tcW w:w="480" w:type="dxa"/>
            <w:tcBorders>
              <w:top w:val="nil"/>
              <w:left w:val="nil"/>
              <w:bottom w:val="nil"/>
              <w:right w:val="nil"/>
            </w:tcBorders>
            <w:shd w:val="clear" w:color="auto" w:fill="auto"/>
            <w:noWrap/>
            <w:vAlign w:val="bottom"/>
          </w:tcPr>
          <w:p w14:paraId="52BE465F" w14:textId="77777777" w:rsidR="003B65A7" w:rsidRPr="003B65A7" w:rsidRDefault="003B65A7" w:rsidP="003B65A7">
            <w:pPr>
              <w:spacing w:after="0" w:line="240" w:lineRule="auto"/>
              <w:rPr>
                <w:rFonts w:ascii="Arial" w:eastAsia="Times New Roman" w:hAnsi="Arial" w:cs="Arial"/>
                <w:sz w:val="24"/>
                <w:szCs w:val="24"/>
              </w:rPr>
            </w:pPr>
          </w:p>
        </w:tc>
        <w:tc>
          <w:tcPr>
            <w:tcW w:w="795" w:type="dxa"/>
            <w:tcBorders>
              <w:top w:val="nil"/>
              <w:left w:val="nil"/>
              <w:bottom w:val="nil"/>
              <w:right w:val="nil"/>
            </w:tcBorders>
            <w:shd w:val="clear" w:color="auto" w:fill="auto"/>
            <w:noWrap/>
            <w:vAlign w:val="bottom"/>
          </w:tcPr>
          <w:p w14:paraId="689E7D15" w14:textId="77777777" w:rsidR="003B65A7" w:rsidRPr="003B65A7" w:rsidRDefault="003B65A7" w:rsidP="003B65A7">
            <w:pPr>
              <w:spacing w:after="0" w:line="240" w:lineRule="auto"/>
              <w:rPr>
                <w:rFonts w:ascii="Arial" w:eastAsia="Times New Roman" w:hAnsi="Arial" w:cs="Arial"/>
                <w:sz w:val="24"/>
                <w:szCs w:val="24"/>
              </w:rPr>
            </w:pPr>
          </w:p>
        </w:tc>
        <w:tc>
          <w:tcPr>
            <w:tcW w:w="960" w:type="dxa"/>
            <w:gridSpan w:val="2"/>
            <w:tcBorders>
              <w:top w:val="nil"/>
              <w:left w:val="nil"/>
              <w:bottom w:val="nil"/>
              <w:right w:val="nil"/>
            </w:tcBorders>
            <w:shd w:val="clear" w:color="auto" w:fill="auto"/>
            <w:noWrap/>
            <w:vAlign w:val="bottom"/>
          </w:tcPr>
          <w:p w14:paraId="23316EEA" w14:textId="77777777" w:rsidR="003B65A7" w:rsidRPr="003B65A7" w:rsidRDefault="003B65A7" w:rsidP="003B65A7">
            <w:pPr>
              <w:spacing w:after="0" w:line="240" w:lineRule="auto"/>
              <w:rPr>
                <w:rFonts w:ascii="Arial" w:eastAsia="Times New Roman" w:hAnsi="Arial" w:cs="Arial"/>
                <w:sz w:val="24"/>
                <w:szCs w:val="24"/>
              </w:rPr>
            </w:pPr>
          </w:p>
        </w:tc>
        <w:tc>
          <w:tcPr>
            <w:tcW w:w="7920" w:type="dxa"/>
            <w:gridSpan w:val="29"/>
            <w:tcBorders>
              <w:top w:val="nil"/>
              <w:left w:val="nil"/>
              <w:bottom w:val="nil"/>
              <w:right w:val="nil"/>
            </w:tcBorders>
          </w:tcPr>
          <w:p w14:paraId="3A78CA25" w14:textId="77777777" w:rsidR="003B65A7" w:rsidRPr="003B65A7" w:rsidRDefault="003B65A7" w:rsidP="003B65A7">
            <w:pPr>
              <w:spacing w:after="0" w:line="240" w:lineRule="auto"/>
              <w:rPr>
                <w:rFonts w:ascii="Arial" w:eastAsia="Times New Roman" w:hAnsi="Arial" w:cs="Arial"/>
                <w:sz w:val="24"/>
                <w:szCs w:val="24"/>
              </w:rPr>
            </w:pPr>
          </w:p>
        </w:tc>
        <w:tc>
          <w:tcPr>
            <w:tcW w:w="600" w:type="dxa"/>
            <w:gridSpan w:val="4"/>
            <w:tcBorders>
              <w:top w:val="nil"/>
              <w:left w:val="nil"/>
              <w:bottom w:val="nil"/>
              <w:right w:val="nil"/>
            </w:tcBorders>
            <w:shd w:val="clear" w:color="auto" w:fill="auto"/>
            <w:noWrap/>
            <w:vAlign w:val="bottom"/>
          </w:tcPr>
          <w:p w14:paraId="46EFBDB1" w14:textId="77777777" w:rsidR="003B65A7" w:rsidRPr="003B65A7" w:rsidRDefault="003B65A7" w:rsidP="003B65A7">
            <w:pPr>
              <w:spacing w:after="0" w:line="240" w:lineRule="auto"/>
              <w:rPr>
                <w:rFonts w:ascii="Arial" w:eastAsia="Times New Roman" w:hAnsi="Arial" w:cs="Arial"/>
                <w:sz w:val="24"/>
                <w:szCs w:val="24"/>
              </w:rPr>
            </w:pPr>
          </w:p>
        </w:tc>
      </w:tr>
      <w:tr w:rsidR="003B65A7" w:rsidRPr="003B65A7" w14:paraId="1FA35D65" w14:textId="77777777" w:rsidTr="003B65A7">
        <w:trPr>
          <w:gridAfter w:val="14"/>
          <w:wAfter w:w="3975" w:type="dxa"/>
          <w:trHeight w:val="315"/>
        </w:trPr>
        <w:tc>
          <w:tcPr>
            <w:tcW w:w="420" w:type="dxa"/>
            <w:tcBorders>
              <w:top w:val="nil"/>
              <w:left w:val="nil"/>
              <w:bottom w:val="nil"/>
              <w:right w:val="nil"/>
            </w:tcBorders>
            <w:shd w:val="clear" w:color="auto" w:fill="auto"/>
            <w:noWrap/>
            <w:vAlign w:val="bottom"/>
          </w:tcPr>
          <w:p w14:paraId="01BB3A68" w14:textId="77777777" w:rsidR="003B65A7" w:rsidRPr="003B65A7" w:rsidRDefault="003B65A7" w:rsidP="003B65A7">
            <w:pPr>
              <w:spacing w:after="0" w:line="240" w:lineRule="auto"/>
              <w:rPr>
                <w:rFonts w:ascii="Arial" w:eastAsia="Times New Roman" w:hAnsi="Arial" w:cs="Arial"/>
                <w:sz w:val="24"/>
                <w:szCs w:val="24"/>
              </w:rPr>
            </w:pPr>
          </w:p>
        </w:tc>
        <w:tc>
          <w:tcPr>
            <w:tcW w:w="1275" w:type="dxa"/>
            <w:gridSpan w:val="2"/>
            <w:tcBorders>
              <w:top w:val="single" w:sz="4" w:space="0" w:color="auto"/>
              <w:left w:val="single" w:sz="4" w:space="0" w:color="auto"/>
              <w:bottom w:val="single" w:sz="4" w:space="0" w:color="auto"/>
              <w:right w:val="single" w:sz="4" w:space="0" w:color="000000"/>
            </w:tcBorders>
            <w:shd w:val="clear" w:color="auto" w:fill="C0C0C0"/>
            <w:noWrap/>
            <w:vAlign w:val="bottom"/>
          </w:tcPr>
          <w:p w14:paraId="06BC4622" w14:textId="77777777" w:rsidR="003B65A7" w:rsidRPr="003B65A7" w:rsidRDefault="003B65A7" w:rsidP="003B65A7">
            <w:pPr>
              <w:spacing w:after="0" w:line="240" w:lineRule="auto"/>
              <w:jc w:val="right"/>
              <w:rPr>
                <w:rFonts w:ascii="Arial" w:eastAsia="Times New Roman" w:hAnsi="Arial" w:cs="Arial"/>
                <w:b/>
                <w:bCs/>
                <w:sz w:val="24"/>
                <w:szCs w:val="24"/>
              </w:rPr>
            </w:pPr>
            <w:r w:rsidRPr="003B65A7">
              <w:rPr>
                <w:rFonts w:ascii="Arial" w:eastAsia="Times New Roman" w:hAnsi="Arial" w:cs="Arial"/>
                <w:b/>
                <w:bCs/>
                <w:sz w:val="24"/>
                <w:szCs w:val="24"/>
              </w:rPr>
              <w:t>County:</w:t>
            </w:r>
          </w:p>
        </w:tc>
        <w:tc>
          <w:tcPr>
            <w:tcW w:w="4005" w:type="dxa"/>
            <w:gridSpan w:val="12"/>
            <w:tcBorders>
              <w:top w:val="single" w:sz="4" w:space="0" w:color="auto"/>
              <w:left w:val="nil"/>
              <w:bottom w:val="single" w:sz="4" w:space="0" w:color="auto"/>
              <w:right w:val="single" w:sz="4" w:space="0" w:color="000000"/>
            </w:tcBorders>
            <w:shd w:val="clear" w:color="auto" w:fill="C0C0C0"/>
            <w:noWrap/>
            <w:vAlign w:val="bottom"/>
          </w:tcPr>
          <w:p w14:paraId="7FDB291E" w14:textId="77777777" w:rsidR="003B65A7" w:rsidRPr="003B65A7" w:rsidRDefault="003B65A7" w:rsidP="003B65A7">
            <w:pPr>
              <w:spacing w:after="0" w:line="240" w:lineRule="auto"/>
              <w:rPr>
                <w:rFonts w:ascii="Arial" w:eastAsia="Times New Roman" w:hAnsi="Arial" w:cs="Arial"/>
                <w:sz w:val="24"/>
                <w:szCs w:val="24"/>
              </w:rPr>
            </w:pPr>
            <w:r w:rsidRPr="003B65A7">
              <w:rPr>
                <w:rFonts w:ascii="Arial" w:eastAsia="Times New Roman" w:hAnsi="Arial" w:cs="Arial"/>
                <w:sz w:val="24"/>
                <w:szCs w:val="24"/>
              </w:rPr>
              <w:t xml:space="preserve"> Solano</w:t>
            </w:r>
          </w:p>
        </w:tc>
        <w:tc>
          <w:tcPr>
            <w:tcW w:w="1200" w:type="dxa"/>
            <w:gridSpan w:val="3"/>
            <w:tcBorders>
              <w:top w:val="nil"/>
              <w:left w:val="nil"/>
              <w:bottom w:val="nil"/>
              <w:right w:val="nil"/>
            </w:tcBorders>
            <w:shd w:val="clear" w:color="auto" w:fill="auto"/>
            <w:noWrap/>
            <w:vAlign w:val="bottom"/>
          </w:tcPr>
          <w:p w14:paraId="15C55F86" w14:textId="77777777" w:rsidR="003B65A7" w:rsidRPr="003B65A7" w:rsidRDefault="003B65A7" w:rsidP="003B65A7">
            <w:pPr>
              <w:spacing w:after="0" w:line="240" w:lineRule="auto"/>
              <w:rPr>
                <w:rFonts w:ascii="Arial" w:eastAsia="Times New Roman" w:hAnsi="Arial" w:cs="Arial"/>
                <w:sz w:val="24"/>
                <w:szCs w:val="24"/>
              </w:rPr>
            </w:pPr>
          </w:p>
        </w:tc>
        <w:tc>
          <w:tcPr>
            <w:tcW w:w="315" w:type="dxa"/>
            <w:gridSpan w:val="2"/>
            <w:tcBorders>
              <w:top w:val="nil"/>
              <w:left w:val="nil"/>
              <w:bottom w:val="nil"/>
              <w:right w:val="nil"/>
            </w:tcBorders>
          </w:tcPr>
          <w:p w14:paraId="4FEE5725" w14:textId="77777777" w:rsidR="003B65A7" w:rsidRPr="003B65A7" w:rsidRDefault="003B65A7" w:rsidP="003B65A7">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tcPr>
          <w:p w14:paraId="0591FA84" w14:textId="77777777" w:rsidR="003B65A7" w:rsidRPr="003B65A7" w:rsidRDefault="003B65A7" w:rsidP="003B65A7">
            <w:pPr>
              <w:spacing w:after="0" w:line="240" w:lineRule="auto"/>
              <w:rPr>
                <w:rFonts w:ascii="Arial" w:eastAsia="Times New Roman" w:hAnsi="Arial" w:cs="Arial"/>
                <w:sz w:val="24"/>
                <w:szCs w:val="24"/>
              </w:rPr>
            </w:pPr>
          </w:p>
        </w:tc>
        <w:tc>
          <w:tcPr>
            <w:tcW w:w="1039" w:type="dxa"/>
            <w:gridSpan w:val="4"/>
            <w:tcBorders>
              <w:top w:val="nil"/>
              <w:left w:val="nil"/>
              <w:bottom w:val="nil"/>
              <w:right w:val="nil"/>
            </w:tcBorders>
            <w:shd w:val="clear" w:color="auto" w:fill="auto"/>
            <w:noWrap/>
            <w:vAlign w:val="bottom"/>
          </w:tcPr>
          <w:p w14:paraId="4C4445C9" w14:textId="77777777" w:rsidR="003B65A7" w:rsidRPr="003B65A7" w:rsidRDefault="003B65A7" w:rsidP="003B65A7">
            <w:pPr>
              <w:spacing w:after="0" w:line="240" w:lineRule="auto"/>
              <w:rPr>
                <w:rFonts w:ascii="Arial" w:eastAsia="Times New Roman" w:hAnsi="Arial" w:cs="Arial"/>
                <w:sz w:val="24"/>
                <w:szCs w:val="24"/>
              </w:rPr>
            </w:pPr>
          </w:p>
        </w:tc>
        <w:tc>
          <w:tcPr>
            <w:tcW w:w="600" w:type="dxa"/>
            <w:gridSpan w:val="3"/>
            <w:tcBorders>
              <w:top w:val="nil"/>
              <w:left w:val="nil"/>
              <w:bottom w:val="nil"/>
              <w:right w:val="nil"/>
            </w:tcBorders>
            <w:shd w:val="clear" w:color="auto" w:fill="auto"/>
            <w:noWrap/>
            <w:vAlign w:val="bottom"/>
          </w:tcPr>
          <w:p w14:paraId="723613D2" w14:textId="77777777" w:rsidR="003B65A7" w:rsidRPr="003B65A7" w:rsidRDefault="003B65A7" w:rsidP="003B65A7">
            <w:pPr>
              <w:spacing w:after="0" w:line="240" w:lineRule="auto"/>
              <w:rPr>
                <w:rFonts w:ascii="Arial" w:eastAsia="Times New Roman" w:hAnsi="Arial" w:cs="Arial"/>
                <w:sz w:val="24"/>
                <w:szCs w:val="24"/>
              </w:rPr>
            </w:pPr>
          </w:p>
        </w:tc>
      </w:tr>
      <w:tr w:rsidR="003B65A7" w:rsidRPr="003B65A7" w14:paraId="5FD93B9B" w14:textId="77777777" w:rsidTr="003B65A7">
        <w:trPr>
          <w:gridAfter w:val="4"/>
          <w:wAfter w:w="1890" w:type="dxa"/>
          <w:trHeight w:val="315"/>
        </w:trPr>
        <w:tc>
          <w:tcPr>
            <w:tcW w:w="420" w:type="dxa"/>
            <w:tcBorders>
              <w:top w:val="nil"/>
              <w:left w:val="nil"/>
              <w:bottom w:val="nil"/>
              <w:right w:val="nil"/>
            </w:tcBorders>
            <w:shd w:val="clear" w:color="auto" w:fill="auto"/>
            <w:noWrap/>
            <w:vAlign w:val="bottom"/>
          </w:tcPr>
          <w:p w14:paraId="5942BA24" w14:textId="77777777" w:rsidR="003B65A7" w:rsidRPr="003B65A7" w:rsidRDefault="003B65A7" w:rsidP="003B65A7">
            <w:pPr>
              <w:spacing w:after="0" w:line="240" w:lineRule="auto"/>
              <w:rPr>
                <w:rFonts w:ascii="Arial" w:eastAsia="Times New Roman" w:hAnsi="Arial" w:cs="Arial"/>
                <w:sz w:val="24"/>
                <w:szCs w:val="24"/>
              </w:rPr>
            </w:pPr>
          </w:p>
        </w:tc>
        <w:tc>
          <w:tcPr>
            <w:tcW w:w="1275" w:type="dxa"/>
            <w:gridSpan w:val="2"/>
            <w:tcBorders>
              <w:top w:val="single" w:sz="4" w:space="0" w:color="auto"/>
              <w:left w:val="single" w:sz="4" w:space="0" w:color="auto"/>
              <w:bottom w:val="single" w:sz="4" w:space="0" w:color="auto"/>
              <w:right w:val="single" w:sz="4" w:space="0" w:color="000000"/>
            </w:tcBorders>
            <w:shd w:val="clear" w:color="auto" w:fill="C0C0C0"/>
            <w:noWrap/>
            <w:vAlign w:val="bottom"/>
          </w:tcPr>
          <w:p w14:paraId="6FEBD7BC" w14:textId="77777777" w:rsidR="003B65A7" w:rsidRPr="003B65A7" w:rsidRDefault="003B65A7" w:rsidP="003B65A7">
            <w:pPr>
              <w:spacing w:after="0" w:line="240" w:lineRule="auto"/>
              <w:jc w:val="right"/>
              <w:rPr>
                <w:rFonts w:ascii="Arial" w:eastAsia="Times New Roman" w:hAnsi="Arial" w:cs="Arial"/>
                <w:b/>
                <w:bCs/>
                <w:sz w:val="24"/>
                <w:szCs w:val="24"/>
              </w:rPr>
            </w:pPr>
            <w:r w:rsidRPr="003B65A7">
              <w:rPr>
                <w:rFonts w:ascii="Arial" w:eastAsia="Times New Roman" w:hAnsi="Arial" w:cs="Arial"/>
                <w:b/>
                <w:bCs/>
                <w:sz w:val="24"/>
                <w:szCs w:val="24"/>
              </w:rPr>
              <w:t>Date:</w:t>
            </w:r>
          </w:p>
        </w:tc>
        <w:tc>
          <w:tcPr>
            <w:tcW w:w="1740" w:type="dxa"/>
            <w:gridSpan w:val="4"/>
            <w:tcBorders>
              <w:top w:val="single" w:sz="4" w:space="0" w:color="auto"/>
              <w:left w:val="nil"/>
              <w:bottom w:val="single" w:sz="4" w:space="0" w:color="auto"/>
              <w:right w:val="nil"/>
            </w:tcBorders>
            <w:shd w:val="clear" w:color="auto" w:fill="C0C0C0"/>
            <w:noWrap/>
            <w:vAlign w:val="bottom"/>
          </w:tcPr>
          <w:p w14:paraId="45C02D46" w14:textId="77777777" w:rsidR="003B65A7" w:rsidRPr="003B65A7" w:rsidRDefault="003B65A7" w:rsidP="003B65A7">
            <w:pPr>
              <w:spacing w:after="0" w:line="240" w:lineRule="auto"/>
              <w:rPr>
                <w:rFonts w:ascii="Arial" w:eastAsia="Times New Roman" w:hAnsi="Arial" w:cs="Arial"/>
                <w:sz w:val="16"/>
                <w:szCs w:val="16"/>
              </w:rPr>
            </w:pPr>
            <w:r w:rsidRPr="003B65A7">
              <w:rPr>
                <w:rFonts w:ascii="Arial" w:eastAsia="Times New Roman" w:hAnsi="Arial" w:cs="Arial"/>
                <w:sz w:val="16"/>
                <w:szCs w:val="16"/>
              </w:rPr>
              <w:t> January, 2012</w:t>
            </w:r>
          </w:p>
        </w:tc>
        <w:tc>
          <w:tcPr>
            <w:tcW w:w="2265" w:type="dxa"/>
            <w:gridSpan w:val="8"/>
            <w:tcBorders>
              <w:top w:val="nil"/>
              <w:left w:val="nil"/>
              <w:bottom w:val="single" w:sz="4" w:space="0" w:color="auto"/>
              <w:right w:val="single" w:sz="4" w:space="0" w:color="auto"/>
            </w:tcBorders>
            <w:shd w:val="clear" w:color="auto" w:fill="C0C0C0"/>
            <w:noWrap/>
            <w:vAlign w:val="bottom"/>
          </w:tcPr>
          <w:p w14:paraId="7895B882" w14:textId="77777777" w:rsidR="003B65A7" w:rsidRPr="003B65A7" w:rsidRDefault="003B65A7" w:rsidP="003B65A7">
            <w:pPr>
              <w:spacing w:after="0" w:line="240" w:lineRule="auto"/>
              <w:rPr>
                <w:rFonts w:ascii="Arial" w:eastAsia="Times New Roman" w:hAnsi="Arial" w:cs="Arial"/>
                <w:sz w:val="24"/>
                <w:szCs w:val="24"/>
              </w:rPr>
            </w:pPr>
            <w:r w:rsidRPr="003B65A7">
              <w:rPr>
                <w:rFonts w:ascii="Arial" w:eastAsia="Times New Roman" w:hAnsi="Arial" w:cs="Arial"/>
                <w:sz w:val="24"/>
                <w:szCs w:val="24"/>
              </w:rPr>
              <w:t> </w:t>
            </w:r>
          </w:p>
        </w:tc>
        <w:tc>
          <w:tcPr>
            <w:tcW w:w="1200" w:type="dxa"/>
            <w:gridSpan w:val="3"/>
            <w:tcBorders>
              <w:top w:val="nil"/>
              <w:left w:val="nil"/>
              <w:bottom w:val="nil"/>
              <w:right w:val="nil"/>
            </w:tcBorders>
          </w:tcPr>
          <w:p w14:paraId="22D44A84" w14:textId="77777777" w:rsidR="003B65A7" w:rsidRPr="003B65A7" w:rsidRDefault="003B65A7" w:rsidP="003B65A7">
            <w:pPr>
              <w:spacing w:after="0" w:line="240" w:lineRule="auto"/>
              <w:rPr>
                <w:rFonts w:ascii="Arial" w:eastAsia="Times New Roman" w:hAnsi="Arial" w:cs="Arial"/>
                <w:sz w:val="24"/>
                <w:szCs w:val="24"/>
              </w:rPr>
            </w:pPr>
          </w:p>
        </w:tc>
        <w:tc>
          <w:tcPr>
            <w:tcW w:w="315" w:type="dxa"/>
            <w:gridSpan w:val="2"/>
            <w:tcBorders>
              <w:top w:val="nil"/>
              <w:left w:val="nil"/>
              <w:bottom w:val="nil"/>
              <w:right w:val="nil"/>
            </w:tcBorders>
            <w:shd w:val="clear" w:color="auto" w:fill="auto"/>
            <w:noWrap/>
            <w:vAlign w:val="bottom"/>
          </w:tcPr>
          <w:p w14:paraId="453B6406" w14:textId="77777777" w:rsidR="003B65A7" w:rsidRPr="003B65A7" w:rsidRDefault="003B65A7" w:rsidP="003B65A7">
            <w:pPr>
              <w:spacing w:after="0" w:line="240" w:lineRule="auto"/>
              <w:rPr>
                <w:rFonts w:ascii="Arial" w:eastAsia="Times New Roman" w:hAnsi="Arial" w:cs="Arial"/>
                <w:sz w:val="24"/>
                <w:szCs w:val="24"/>
              </w:rPr>
            </w:pPr>
          </w:p>
        </w:tc>
        <w:tc>
          <w:tcPr>
            <w:tcW w:w="2085" w:type="dxa"/>
            <w:gridSpan w:val="9"/>
            <w:tcBorders>
              <w:top w:val="nil"/>
              <w:left w:val="nil"/>
              <w:bottom w:val="nil"/>
              <w:right w:val="nil"/>
            </w:tcBorders>
            <w:shd w:val="clear" w:color="auto" w:fill="auto"/>
            <w:noWrap/>
            <w:vAlign w:val="bottom"/>
          </w:tcPr>
          <w:p w14:paraId="12790B41" w14:textId="77777777" w:rsidR="003B65A7" w:rsidRPr="003B65A7" w:rsidRDefault="003B65A7" w:rsidP="003B65A7">
            <w:pPr>
              <w:spacing w:after="0" w:line="240" w:lineRule="auto"/>
              <w:rPr>
                <w:rFonts w:ascii="Arial" w:eastAsia="Times New Roman" w:hAnsi="Arial" w:cs="Arial"/>
                <w:sz w:val="24"/>
                <w:szCs w:val="24"/>
              </w:rPr>
            </w:pPr>
          </w:p>
        </w:tc>
        <w:tc>
          <w:tcPr>
            <w:tcW w:w="236" w:type="dxa"/>
            <w:gridSpan w:val="3"/>
            <w:tcBorders>
              <w:top w:val="nil"/>
              <w:left w:val="nil"/>
              <w:bottom w:val="nil"/>
              <w:right w:val="nil"/>
            </w:tcBorders>
            <w:shd w:val="clear" w:color="auto" w:fill="auto"/>
            <w:noWrap/>
            <w:vAlign w:val="bottom"/>
          </w:tcPr>
          <w:p w14:paraId="48B1849F" w14:textId="77777777" w:rsidR="003B65A7" w:rsidRPr="003B65A7" w:rsidRDefault="003B65A7" w:rsidP="003B65A7">
            <w:pPr>
              <w:spacing w:after="0" w:line="240" w:lineRule="auto"/>
              <w:rPr>
                <w:rFonts w:ascii="Arial" w:eastAsia="Times New Roman" w:hAnsi="Arial" w:cs="Arial"/>
                <w:sz w:val="24"/>
                <w:szCs w:val="24"/>
              </w:rPr>
            </w:pPr>
          </w:p>
        </w:tc>
        <w:tc>
          <w:tcPr>
            <w:tcW w:w="1039" w:type="dxa"/>
            <w:gridSpan w:val="2"/>
            <w:tcBorders>
              <w:top w:val="nil"/>
              <w:left w:val="nil"/>
              <w:bottom w:val="nil"/>
              <w:right w:val="nil"/>
            </w:tcBorders>
            <w:shd w:val="clear" w:color="auto" w:fill="auto"/>
            <w:noWrap/>
            <w:vAlign w:val="bottom"/>
          </w:tcPr>
          <w:p w14:paraId="5D399097" w14:textId="77777777" w:rsidR="003B65A7" w:rsidRPr="003B65A7" w:rsidRDefault="003B65A7" w:rsidP="003B65A7">
            <w:pPr>
              <w:spacing w:after="0" w:line="240" w:lineRule="auto"/>
              <w:rPr>
                <w:rFonts w:ascii="Arial" w:eastAsia="Times New Roman" w:hAnsi="Arial" w:cs="Arial"/>
                <w:sz w:val="24"/>
                <w:szCs w:val="24"/>
              </w:rPr>
            </w:pPr>
          </w:p>
        </w:tc>
        <w:tc>
          <w:tcPr>
            <w:tcW w:w="600" w:type="dxa"/>
            <w:gridSpan w:val="4"/>
            <w:tcBorders>
              <w:top w:val="nil"/>
              <w:left w:val="nil"/>
              <w:bottom w:val="nil"/>
              <w:right w:val="nil"/>
            </w:tcBorders>
            <w:shd w:val="clear" w:color="auto" w:fill="auto"/>
            <w:noWrap/>
            <w:vAlign w:val="bottom"/>
          </w:tcPr>
          <w:p w14:paraId="046CDFFA" w14:textId="77777777" w:rsidR="003B65A7" w:rsidRPr="003B65A7" w:rsidRDefault="003B65A7" w:rsidP="003B65A7">
            <w:pPr>
              <w:spacing w:after="0" w:line="240" w:lineRule="auto"/>
              <w:rPr>
                <w:rFonts w:ascii="Arial" w:eastAsia="Times New Roman" w:hAnsi="Arial" w:cs="Arial"/>
                <w:sz w:val="24"/>
                <w:szCs w:val="24"/>
              </w:rPr>
            </w:pPr>
          </w:p>
        </w:tc>
      </w:tr>
      <w:tr w:rsidR="003B65A7" w:rsidRPr="003B65A7" w14:paraId="10351CB2" w14:textId="77777777" w:rsidTr="003B65A7">
        <w:trPr>
          <w:gridAfter w:val="1"/>
          <w:wAfter w:w="484" w:type="dxa"/>
          <w:trHeight w:val="330"/>
        </w:trPr>
        <w:tc>
          <w:tcPr>
            <w:tcW w:w="420" w:type="dxa"/>
            <w:tcBorders>
              <w:top w:val="nil"/>
              <w:left w:val="nil"/>
              <w:bottom w:val="nil"/>
              <w:right w:val="nil"/>
            </w:tcBorders>
            <w:shd w:val="clear" w:color="auto" w:fill="auto"/>
            <w:noWrap/>
            <w:vAlign w:val="bottom"/>
          </w:tcPr>
          <w:p w14:paraId="2BD09595" w14:textId="77777777" w:rsidR="003B65A7" w:rsidRPr="003B65A7" w:rsidRDefault="003B65A7" w:rsidP="003B65A7">
            <w:pPr>
              <w:spacing w:after="0" w:line="240" w:lineRule="auto"/>
              <w:rPr>
                <w:rFonts w:ascii="Arial" w:eastAsia="Times New Roman" w:hAnsi="Arial" w:cs="Arial"/>
                <w:sz w:val="24"/>
                <w:szCs w:val="24"/>
              </w:rPr>
            </w:pPr>
          </w:p>
        </w:tc>
        <w:tc>
          <w:tcPr>
            <w:tcW w:w="480" w:type="dxa"/>
            <w:tcBorders>
              <w:top w:val="nil"/>
              <w:left w:val="nil"/>
              <w:bottom w:val="nil"/>
              <w:right w:val="nil"/>
            </w:tcBorders>
            <w:shd w:val="clear" w:color="auto" w:fill="auto"/>
            <w:noWrap/>
            <w:vAlign w:val="bottom"/>
          </w:tcPr>
          <w:p w14:paraId="7C073AA9" w14:textId="77777777" w:rsidR="003B65A7" w:rsidRPr="003B65A7" w:rsidRDefault="003B65A7" w:rsidP="003B65A7">
            <w:pPr>
              <w:spacing w:after="0" w:line="240" w:lineRule="auto"/>
              <w:jc w:val="right"/>
              <w:rPr>
                <w:rFonts w:ascii="Arial" w:eastAsia="Times New Roman" w:hAnsi="Arial" w:cs="Arial"/>
                <w:b/>
                <w:bCs/>
                <w:sz w:val="24"/>
                <w:szCs w:val="24"/>
              </w:rPr>
            </w:pPr>
          </w:p>
        </w:tc>
        <w:tc>
          <w:tcPr>
            <w:tcW w:w="795" w:type="dxa"/>
            <w:tcBorders>
              <w:top w:val="nil"/>
              <w:left w:val="nil"/>
              <w:bottom w:val="nil"/>
              <w:right w:val="nil"/>
            </w:tcBorders>
            <w:shd w:val="clear" w:color="auto" w:fill="auto"/>
            <w:noWrap/>
            <w:vAlign w:val="bottom"/>
          </w:tcPr>
          <w:p w14:paraId="3C6254D0" w14:textId="77777777" w:rsidR="003B65A7" w:rsidRPr="003B65A7" w:rsidRDefault="003B65A7" w:rsidP="003B65A7">
            <w:pPr>
              <w:spacing w:after="0" w:line="240" w:lineRule="auto"/>
              <w:jc w:val="right"/>
              <w:rPr>
                <w:rFonts w:ascii="Arial" w:eastAsia="Times New Roman" w:hAnsi="Arial" w:cs="Arial"/>
                <w:sz w:val="24"/>
                <w:szCs w:val="24"/>
              </w:rPr>
            </w:pPr>
          </w:p>
        </w:tc>
        <w:tc>
          <w:tcPr>
            <w:tcW w:w="960" w:type="dxa"/>
            <w:gridSpan w:val="2"/>
            <w:tcBorders>
              <w:top w:val="nil"/>
              <w:left w:val="nil"/>
              <w:bottom w:val="nil"/>
              <w:right w:val="nil"/>
            </w:tcBorders>
            <w:shd w:val="clear" w:color="auto" w:fill="auto"/>
            <w:noWrap/>
            <w:vAlign w:val="bottom"/>
          </w:tcPr>
          <w:p w14:paraId="235C8D4D" w14:textId="77777777" w:rsidR="003B65A7" w:rsidRPr="003B65A7" w:rsidRDefault="003B65A7" w:rsidP="003B65A7">
            <w:pPr>
              <w:spacing w:after="0" w:line="240" w:lineRule="auto"/>
              <w:rPr>
                <w:rFonts w:ascii="Arial" w:eastAsia="Times New Roman" w:hAnsi="Arial" w:cs="Arial"/>
                <w:sz w:val="16"/>
                <w:szCs w:val="16"/>
              </w:rPr>
            </w:pPr>
          </w:p>
        </w:tc>
        <w:tc>
          <w:tcPr>
            <w:tcW w:w="780" w:type="dxa"/>
            <w:gridSpan w:val="2"/>
            <w:tcBorders>
              <w:top w:val="nil"/>
              <w:left w:val="nil"/>
              <w:bottom w:val="nil"/>
              <w:right w:val="nil"/>
            </w:tcBorders>
          </w:tcPr>
          <w:p w14:paraId="30A57F5E" w14:textId="77777777" w:rsidR="003B65A7" w:rsidRPr="003B65A7" w:rsidRDefault="003B65A7" w:rsidP="003B65A7">
            <w:pPr>
              <w:spacing w:after="0" w:line="240" w:lineRule="auto"/>
              <w:rPr>
                <w:rFonts w:ascii="Arial" w:eastAsia="Times New Roman" w:hAnsi="Arial" w:cs="Arial"/>
                <w:sz w:val="24"/>
                <w:szCs w:val="24"/>
              </w:rPr>
            </w:pPr>
          </w:p>
        </w:tc>
        <w:tc>
          <w:tcPr>
            <w:tcW w:w="1140" w:type="dxa"/>
            <w:gridSpan w:val="5"/>
            <w:tcBorders>
              <w:top w:val="nil"/>
              <w:left w:val="nil"/>
              <w:bottom w:val="single" w:sz="4" w:space="0" w:color="auto"/>
              <w:right w:val="nil"/>
            </w:tcBorders>
          </w:tcPr>
          <w:p w14:paraId="5813FC0F" w14:textId="77777777" w:rsidR="003B65A7" w:rsidRPr="003B65A7" w:rsidRDefault="003B65A7" w:rsidP="003B65A7">
            <w:pPr>
              <w:spacing w:after="0" w:line="240" w:lineRule="auto"/>
              <w:rPr>
                <w:rFonts w:ascii="Arial" w:eastAsia="Times New Roman" w:hAnsi="Arial" w:cs="Arial"/>
                <w:sz w:val="24"/>
                <w:szCs w:val="24"/>
              </w:rPr>
            </w:pPr>
          </w:p>
        </w:tc>
        <w:tc>
          <w:tcPr>
            <w:tcW w:w="3720" w:type="dxa"/>
            <w:gridSpan w:val="12"/>
            <w:tcBorders>
              <w:top w:val="nil"/>
              <w:left w:val="nil"/>
              <w:bottom w:val="single" w:sz="4" w:space="0" w:color="auto"/>
              <w:right w:val="nil"/>
            </w:tcBorders>
            <w:shd w:val="clear" w:color="auto" w:fill="auto"/>
            <w:noWrap/>
            <w:vAlign w:val="bottom"/>
          </w:tcPr>
          <w:p w14:paraId="11B9AD29" w14:textId="77777777" w:rsidR="003B65A7" w:rsidRPr="003B65A7" w:rsidRDefault="003B65A7" w:rsidP="003B65A7">
            <w:pPr>
              <w:spacing w:after="0" w:line="240" w:lineRule="auto"/>
              <w:rPr>
                <w:rFonts w:ascii="Arial" w:eastAsia="Times New Roman" w:hAnsi="Arial" w:cs="Arial"/>
                <w:sz w:val="24"/>
                <w:szCs w:val="24"/>
              </w:rPr>
            </w:pPr>
          </w:p>
        </w:tc>
        <w:tc>
          <w:tcPr>
            <w:tcW w:w="326" w:type="dxa"/>
            <w:gridSpan w:val="3"/>
            <w:tcBorders>
              <w:top w:val="nil"/>
              <w:left w:val="nil"/>
              <w:bottom w:val="nil"/>
              <w:right w:val="nil"/>
            </w:tcBorders>
            <w:shd w:val="clear" w:color="auto" w:fill="auto"/>
            <w:noWrap/>
            <w:vAlign w:val="bottom"/>
          </w:tcPr>
          <w:p w14:paraId="1B34ABFA" w14:textId="77777777" w:rsidR="003B65A7" w:rsidRPr="003B65A7" w:rsidRDefault="003B65A7" w:rsidP="003B65A7">
            <w:pPr>
              <w:spacing w:after="0" w:line="240" w:lineRule="auto"/>
              <w:rPr>
                <w:rFonts w:ascii="Arial" w:eastAsia="Times New Roman" w:hAnsi="Arial" w:cs="Arial"/>
                <w:sz w:val="24"/>
                <w:szCs w:val="24"/>
              </w:rPr>
            </w:pPr>
          </w:p>
        </w:tc>
        <w:tc>
          <w:tcPr>
            <w:tcW w:w="2085" w:type="dxa"/>
            <w:gridSpan w:val="9"/>
            <w:tcBorders>
              <w:top w:val="nil"/>
              <w:left w:val="nil"/>
              <w:bottom w:val="nil"/>
              <w:right w:val="nil"/>
            </w:tcBorders>
            <w:shd w:val="clear" w:color="auto" w:fill="auto"/>
            <w:noWrap/>
            <w:vAlign w:val="bottom"/>
          </w:tcPr>
          <w:p w14:paraId="4EB6647F" w14:textId="77777777" w:rsidR="003B65A7" w:rsidRPr="003B65A7" w:rsidRDefault="003B65A7" w:rsidP="003B65A7">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tcPr>
          <w:p w14:paraId="463A2B56" w14:textId="77777777" w:rsidR="003B65A7" w:rsidRPr="003B65A7" w:rsidRDefault="003B65A7" w:rsidP="003B65A7">
            <w:pPr>
              <w:spacing w:after="0" w:line="240" w:lineRule="auto"/>
              <w:rPr>
                <w:rFonts w:ascii="Arial" w:eastAsia="Times New Roman" w:hAnsi="Arial" w:cs="Arial"/>
                <w:sz w:val="24"/>
                <w:szCs w:val="24"/>
              </w:rPr>
            </w:pPr>
          </w:p>
        </w:tc>
        <w:tc>
          <w:tcPr>
            <w:tcW w:w="1039" w:type="dxa"/>
            <w:gridSpan w:val="3"/>
            <w:tcBorders>
              <w:top w:val="nil"/>
              <w:left w:val="nil"/>
              <w:bottom w:val="nil"/>
              <w:right w:val="nil"/>
            </w:tcBorders>
            <w:shd w:val="clear" w:color="auto" w:fill="auto"/>
            <w:noWrap/>
            <w:vAlign w:val="bottom"/>
          </w:tcPr>
          <w:p w14:paraId="409D5BDB" w14:textId="77777777" w:rsidR="003B65A7" w:rsidRPr="003B65A7" w:rsidRDefault="003B65A7" w:rsidP="003B65A7">
            <w:pPr>
              <w:spacing w:after="0" w:line="240" w:lineRule="auto"/>
              <w:rPr>
                <w:rFonts w:ascii="Arial" w:eastAsia="Times New Roman" w:hAnsi="Arial" w:cs="Arial"/>
                <w:sz w:val="24"/>
                <w:szCs w:val="24"/>
              </w:rPr>
            </w:pPr>
          </w:p>
        </w:tc>
        <w:tc>
          <w:tcPr>
            <w:tcW w:w="600" w:type="dxa"/>
            <w:tcBorders>
              <w:top w:val="nil"/>
              <w:left w:val="nil"/>
              <w:bottom w:val="nil"/>
              <w:right w:val="nil"/>
            </w:tcBorders>
            <w:shd w:val="clear" w:color="auto" w:fill="auto"/>
            <w:noWrap/>
            <w:vAlign w:val="bottom"/>
          </w:tcPr>
          <w:p w14:paraId="6FD9C3B0" w14:textId="77777777" w:rsidR="003B65A7" w:rsidRPr="003B65A7" w:rsidRDefault="003B65A7" w:rsidP="003B65A7">
            <w:pPr>
              <w:spacing w:after="0" w:line="240" w:lineRule="auto"/>
              <w:rPr>
                <w:rFonts w:ascii="Arial" w:eastAsia="Times New Roman" w:hAnsi="Arial" w:cs="Arial"/>
                <w:sz w:val="24"/>
                <w:szCs w:val="24"/>
              </w:rPr>
            </w:pPr>
          </w:p>
        </w:tc>
      </w:tr>
      <w:tr w:rsidR="003B65A7" w:rsidRPr="003B65A7" w14:paraId="79D9B72A" w14:textId="77777777" w:rsidTr="003B65A7">
        <w:trPr>
          <w:trHeight w:val="345"/>
        </w:trPr>
        <w:tc>
          <w:tcPr>
            <w:tcW w:w="420" w:type="dxa"/>
            <w:tcBorders>
              <w:top w:val="nil"/>
              <w:left w:val="nil"/>
              <w:bottom w:val="nil"/>
              <w:right w:val="nil"/>
            </w:tcBorders>
            <w:shd w:val="clear" w:color="auto" w:fill="auto"/>
            <w:noWrap/>
            <w:vAlign w:val="bottom"/>
          </w:tcPr>
          <w:p w14:paraId="609A7F8D" w14:textId="77777777" w:rsidR="003B65A7" w:rsidRPr="003B65A7" w:rsidRDefault="003B65A7" w:rsidP="003B65A7">
            <w:pPr>
              <w:spacing w:after="0" w:line="240" w:lineRule="auto"/>
              <w:rPr>
                <w:rFonts w:ascii="Arial" w:eastAsia="Times New Roman" w:hAnsi="Arial" w:cs="Arial"/>
                <w:sz w:val="24"/>
                <w:szCs w:val="24"/>
              </w:rPr>
            </w:pPr>
          </w:p>
        </w:tc>
        <w:tc>
          <w:tcPr>
            <w:tcW w:w="480" w:type="dxa"/>
            <w:tcBorders>
              <w:top w:val="nil"/>
              <w:left w:val="nil"/>
              <w:bottom w:val="nil"/>
              <w:right w:val="nil"/>
            </w:tcBorders>
            <w:shd w:val="clear" w:color="auto" w:fill="auto"/>
            <w:noWrap/>
            <w:vAlign w:val="bottom"/>
          </w:tcPr>
          <w:p w14:paraId="221C287B" w14:textId="77777777" w:rsidR="003B65A7" w:rsidRPr="003B65A7" w:rsidRDefault="003B65A7" w:rsidP="003B65A7">
            <w:pPr>
              <w:spacing w:after="0" w:line="240" w:lineRule="auto"/>
              <w:rPr>
                <w:rFonts w:ascii="Arial" w:eastAsia="Times New Roman" w:hAnsi="Arial" w:cs="Arial"/>
                <w:sz w:val="24"/>
                <w:szCs w:val="24"/>
              </w:rPr>
            </w:pPr>
          </w:p>
        </w:tc>
        <w:tc>
          <w:tcPr>
            <w:tcW w:w="795" w:type="dxa"/>
            <w:tcBorders>
              <w:top w:val="nil"/>
              <w:left w:val="nil"/>
              <w:bottom w:val="nil"/>
              <w:right w:val="nil"/>
            </w:tcBorders>
            <w:shd w:val="clear" w:color="auto" w:fill="auto"/>
            <w:noWrap/>
            <w:vAlign w:val="bottom"/>
          </w:tcPr>
          <w:p w14:paraId="2D49AB82" w14:textId="77777777" w:rsidR="003B65A7" w:rsidRPr="003B65A7" w:rsidRDefault="003B65A7" w:rsidP="003B65A7">
            <w:pPr>
              <w:spacing w:after="0" w:line="240" w:lineRule="auto"/>
              <w:rPr>
                <w:rFonts w:ascii="Arial" w:eastAsia="Times New Roman" w:hAnsi="Arial" w:cs="Arial"/>
                <w:sz w:val="24"/>
                <w:szCs w:val="24"/>
              </w:rPr>
            </w:pPr>
          </w:p>
        </w:tc>
        <w:tc>
          <w:tcPr>
            <w:tcW w:w="960" w:type="dxa"/>
            <w:gridSpan w:val="2"/>
            <w:tcBorders>
              <w:top w:val="nil"/>
              <w:left w:val="nil"/>
              <w:bottom w:val="nil"/>
              <w:right w:val="nil"/>
            </w:tcBorders>
            <w:shd w:val="clear" w:color="auto" w:fill="auto"/>
            <w:noWrap/>
            <w:vAlign w:val="bottom"/>
          </w:tcPr>
          <w:p w14:paraId="7E45763C" w14:textId="77777777" w:rsidR="003B65A7" w:rsidRPr="003B65A7" w:rsidRDefault="003B65A7" w:rsidP="003B65A7">
            <w:pPr>
              <w:spacing w:after="0" w:line="240" w:lineRule="auto"/>
              <w:rPr>
                <w:rFonts w:ascii="Arial" w:eastAsia="Times New Roman" w:hAnsi="Arial" w:cs="Arial"/>
                <w:sz w:val="24"/>
                <w:szCs w:val="24"/>
              </w:rPr>
            </w:pPr>
          </w:p>
        </w:tc>
        <w:tc>
          <w:tcPr>
            <w:tcW w:w="780" w:type="dxa"/>
            <w:gridSpan w:val="2"/>
            <w:tcBorders>
              <w:top w:val="nil"/>
              <w:left w:val="nil"/>
              <w:bottom w:val="nil"/>
              <w:right w:val="single" w:sz="4" w:space="0" w:color="auto"/>
            </w:tcBorders>
          </w:tcPr>
          <w:p w14:paraId="49D5DE19" w14:textId="77777777" w:rsidR="003B65A7" w:rsidRPr="003B65A7" w:rsidRDefault="003B65A7" w:rsidP="003B65A7">
            <w:pPr>
              <w:spacing w:after="0" w:line="240" w:lineRule="auto"/>
              <w:rPr>
                <w:rFonts w:ascii="Arial" w:eastAsia="Times New Roman" w:hAnsi="Arial" w:cs="Arial"/>
                <w:sz w:val="24"/>
                <w:szCs w:val="24"/>
              </w:rPr>
            </w:pPr>
          </w:p>
        </w:tc>
        <w:tc>
          <w:tcPr>
            <w:tcW w:w="4860" w:type="dxa"/>
            <w:gridSpan w:val="17"/>
            <w:tcBorders>
              <w:top w:val="single" w:sz="4" w:space="0" w:color="auto"/>
              <w:left w:val="single" w:sz="4" w:space="0" w:color="auto"/>
              <w:bottom w:val="single" w:sz="4" w:space="0" w:color="auto"/>
              <w:right w:val="single" w:sz="4" w:space="0" w:color="auto"/>
            </w:tcBorders>
          </w:tcPr>
          <w:p w14:paraId="2CB63A21" w14:textId="77777777" w:rsidR="003B65A7" w:rsidRPr="003B65A7" w:rsidRDefault="003B65A7" w:rsidP="003B65A7">
            <w:pPr>
              <w:spacing w:after="0" w:line="240" w:lineRule="auto"/>
              <w:rPr>
                <w:rFonts w:ascii="Arial Black" w:eastAsia="Times New Roman" w:hAnsi="Arial Black" w:cs="Arial"/>
                <w:sz w:val="24"/>
                <w:szCs w:val="24"/>
              </w:rPr>
            </w:pPr>
            <w:r w:rsidRPr="003B65A7">
              <w:rPr>
                <w:rFonts w:ascii="Arial Black" w:eastAsia="Times New Roman" w:hAnsi="Arial Black" w:cs="Arial"/>
                <w:sz w:val="24"/>
                <w:szCs w:val="24"/>
              </w:rPr>
              <w:t>Fiscal Year</w:t>
            </w:r>
          </w:p>
        </w:tc>
        <w:tc>
          <w:tcPr>
            <w:tcW w:w="4770" w:type="dxa"/>
            <w:gridSpan w:val="18"/>
            <w:tcBorders>
              <w:top w:val="single" w:sz="12" w:space="0" w:color="auto"/>
              <w:left w:val="single" w:sz="4" w:space="0" w:color="auto"/>
              <w:bottom w:val="single" w:sz="12" w:space="0" w:color="auto"/>
              <w:right w:val="single" w:sz="12" w:space="0" w:color="000000"/>
            </w:tcBorders>
            <w:shd w:val="clear" w:color="auto" w:fill="auto"/>
            <w:noWrap/>
            <w:vAlign w:val="center"/>
          </w:tcPr>
          <w:p w14:paraId="65E0BDAE" w14:textId="77777777" w:rsidR="003B65A7" w:rsidRPr="003B65A7" w:rsidRDefault="003B65A7" w:rsidP="003B65A7">
            <w:pPr>
              <w:spacing w:after="0" w:line="240" w:lineRule="auto"/>
              <w:jc w:val="center"/>
              <w:rPr>
                <w:rFonts w:ascii="Arial" w:eastAsia="Times New Roman" w:hAnsi="Arial" w:cs="Arial"/>
                <w:b/>
                <w:bCs/>
              </w:rPr>
            </w:pPr>
            <w:r w:rsidRPr="003B65A7">
              <w:rPr>
                <w:rFonts w:ascii="Arial" w:eastAsia="Times New Roman" w:hAnsi="Arial" w:cs="Arial"/>
                <w:b/>
                <w:bCs/>
              </w:rPr>
              <w:t>Funds Requested by Age Group</w:t>
            </w:r>
          </w:p>
        </w:tc>
      </w:tr>
      <w:tr w:rsidR="003B65A7" w:rsidRPr="003B65A7" w14:paraId="5B745FF7" w14:textId="77777777" w:rsidTr="003B65A7">
        <w:trPr>
          <w:trHeight w:val="720"/>
        </w:trPr>
        <w:tc>
          <w:tcPr>
            <w:tcW w:w="420" w:type="dxa"/>
            <w:tcBorders>
              <w:top w:val="nil"/>
              <w:left w:val="nil"/>
              <w:bottom w:val="nil"/>
              <w:right w:val="nil"/>
            </w:tcBorders>
            <w:shd w:val="clear" w:color="auto" w:fill="auto"/>
            <w:noWrap/>
            <w:vAlign w:val="bottom"/>
          </w:tcPr>
          <w:p w14:paraId="3054C93C" w14:textId="77777777" w:rsidR="003B65A7" w:rsidRPr="003B65A7" w:rsidRDefault="003B65A7" w:rsidP="003B65A7">
            <w:pPr>
              <w:spacing w:after="0" w:line="240" w:lineRule="auto"/>
              <w:rPr>
                <w:rFonts w:ascii="Arial" w:eastAsia="Times New Roman" w:hAnsi="Arial" w:cs="Arial"/>
                <w:sz w:val="24"/>
                <w:szCs w:val="24"/>
              </w:rPr>
            </w:pPr>
          </w:p>
        </w:tc>
        <w:tc>
          <w:tcPr>
            <w:tcW w:w="480" w:type="dxa"/>
            <w:tcBorders>
              <w:top w:val="single" w:sz="12" w:space="0" w:color="auto"/>
              <w:left w:val="single" w:sz="12" w:space="0" w:color="auto"/>
              <w:bottom w:val="single" w:sz="12" w:space="0" w:color="auto"/>
              <w:right w:val="single" w:sz="12" w:space="0" w:color="auto"/>
            </w:tcBorders>
            <w:shd w:val="clear" w:color="auto" w:fill="C0C0C0"/>
            <w:noWrap/>
            <w:vAlign w:val="bottom"/>
          </w:tcPr>
          <w:p w14:paraId="3FB8C9C1" w14:textId="77777777" w:rsidR="003B65A7" w:rsidRPr="003B65A7" w:rsidRDefault="003B65A7" w:rsidP="003B65A7">
            <w:pPr>
              <w:spacing w:after="0" w:line="240" w:lineRule="auto"/>
              <w:rPr>
                <w:rFonts w:ascii="Arial" w:eastAsia="Times New Roman" w:hAnsi="Arial" w:cs="Arial"/>
              </w:rPr>
            </w:pPr>
            <w:r w:rsidRPr="003B65A7">
              <w:rPr>
                <w:rFonts w:ascii="Arial" w:eastAsia="Times New Roman" w:hAnsi="Arial" w:cs="Arial"/>
              </w:rPr>
              <w:t>#</w:t>
            </w:r>
          </w:p>
        </w:tc>
        <w:tc>
          <w:tcPr>
            <w:tcW w:w="2535" w:type="dxa"/>
            <w:gridSpan w:val="5"/>
            <w:tcBorders>
              <w:top w:val="single" w:sz="12" w:space="0" w:color="auto"/>
              <w:left w:val="nil"/>
              <w:bottom w:val="single" w:sz="12" w:space="0" w:color="auto"/>
              <w:right w:val="single" w:sz="12" w:space="0" w:color="000000"/>
            </w:tcBorders>
            <w:shd w:val="clear" w:color="auto" w:fill="C0C0C0"/>
            <w:noWrap/>
            <w:vAlign w:val="bottom"/>
          </w:tcPr>
          <w:p w14:paraId="2F20CB7A" w14:textId="77777777" w:rsidR="003B65A7" w:rsidRPr="003B65A7" w:rsidRDefault="003B65A7" w:rsidP="003B65A7">
            <w:pPr>
              <w:spacing w:after="0" w:line="240" w:lineRule="auto"/>
              <w:jc w:val="center"/>
              <w:rPr>
                <w:rFonts w:ascii="Arial" w:eastAsia="Times New Roman" w:hAnsi="Arial" w:cs="Arial"/>
              </w:rPr>
            </w:pPr>
            <w:r w:rsidRPr="003B65A7">
              <w:rPr>
                <w:rFonts w:ascii="Arial" w:eastAsia="Times New Roman" w:hAnsi="Arial" w:cs="Arial"/>
              </w:rPr>
              <w:t>List each PEI Project</w:t>
            </w:r>
          </w:p>
        </w:tc>
        <w:tc>
          <w:tcPr>
            <w:tcW w:w="1260" w:type="dxa"/>
            <w:gridSpan w:val="6"/>
            <w:tcBorders>
              <w:top w:val="nil"/>
              <w:left w:val="nil"/>
              <w:bottom w:val="single" w:sz="12" w:space="0" w:color="auto"/>
              <w:right w:val="nil"/>
            </w:tcBorders>
            <w:shd w:val="clear" w:color="auto" w:fill="C0C0C0"/>
            <w:noWrap/>
            <w:vAlign w:val="bottom"/>
          </w:tcPr>
          <w:p w14:paraId="182AE369" w14:textId="77777777" w:rsidR="003B65A7" w:rsidRPr="003B65A7" w:rsidRDefault="003B65A7" w:rsidP="003B65A7">
            <w:pPr>
              <w:spacing w:after="0" w:line="240" w:lineRule="auto"/>
              <w:jc w:val="center"/>
              <w:rPr>
                <w:rFonts w:ascii="Arial" w:eastAsia="Times New Roman" w:hAnsi="Arial" w:cs="Arial"/>
                <w:b/>
                <w:bCs/>
              </w:rPr>
            </w:pPr>
            <w:r w:rsidRPr="003B65A7">
              <w:rPr>
                <w:rFonts w:ascii="Arial" w:eastAsia="Times New Roman" w:hAnsi="Arial" w:cs="Arial"/>
                <w:b/>
                <w:bCs/>
              </w:rPr>
              <w:t>FY 12/13</w:t>
            </w:r>
          </w:p>
        </w:tc>
        <w:tc>
          <w:tcPr>
            <w:tcW w:w="1170" w:type="dxa"/>
            <w:gridSpan w:val="3"/>
            <w:tcBorders>
              <w:top w:val="nil"/>
              <w:left w:val="single" w:sz="12" w:space="0" w:color="auto"/>
              <w:bottom w:val="single" w:sz="12" w:space="0" w:color="auto"/>
              <w:right w:val="single" w:sz="12" w:space="0" w:color="auto"/>
            </w:tcBorders>
            <w:shd w:val="clear" w:color="auto" w:fill="C0C0C0"/>
          </w:tcPr>
          <w:p w14:paraId="4062EFB0" w14:textId="77777777" w:rsidR="003B65A7" w:rsidRPr="003B65A7" w:rsidRDefault="003B65A7" w:rsidP="003B65A7">
            <w:pPr>
              <w:spacing w:after="0" w:line="240" w:lineRule="auto"/>
              <w:jc w:val="center"/>
              <w:rPr>
                <w:rFonts w:ascii="Arial" w:eastAsia="Times New Roman" w:hAnsi="Arial" w:cs="Arial"/>
                <w:b/>
                <w:bCs/>
              </w:rPr>
            </w:pPr>
          </w:p>
          <w:p w14:paraId="2E9203C9" w14:textId="77777777" w:rsidR="003B65A7" w:rsidRPr="003B65A7" w:rsidRDefault="003B65A7" w:rsidP="003B65A7">
            <w:pPr>
              <w:spacing w:after="0" w:line="240" w:lineRule="auto"/>
              <w:jc w:val="center"/>
              <w:rPr>
                <w:rFonts w:ascii="Arial" w:eastAsia="Times New Roman" w:hAnsi="Arial" w:cs="Arial"/>
                <w:b/>
                <w:bCs/>
              </w:rPr>
            </w:pPr>
          </w:p>
          <w:p w14:paraId="32A80F7C" w14:textId="77777777" w:rsidR="003B65A7" w:rsidRPr="003B65A7" w:rsidRDefault="003B65A7" w:rsidP="003B65A7">
            <w:pPr>
              <w:spacing w:after="0" w:line="240" w:lineRule="auto"/>
              <w:jc w:val="center"/>
              <w:rPr>
                <w:rFonts w:ascii="Arial" w:eastAsia="Times New Roman" w:hAnsi="Arial" w:cs="Arial"/>
                <w:b/>
                <w:bCs/>
              </w:rPr>
            </w:pPr>
            <w:r w:rsidRPr="003B65A7">
              <w:rPr>
                <w:rFonts w:ascii="Arial" w:eastAsia="Times New Roman" w:hAnsi="Arial" w:cs="Arial"/>
                <w:b/>
                <w:bCs/>
              </w:rPr>
              <w:t>FY 13/14</w:t>
            </w:r>
          </w:p>
        </w:tc>
        <w:tc>
          <w:tcPr>
            <w:tcW w:w="1170" w:type="dxa"/>
            <w:gridSpan w:val="3"/>
            <w:tcBorders>
              <w:top w:val="nil"/>
              <w:left w:val="single" w:sz="12" w:space="0" w:color="auto"/>
              <w:bottom w:val="single" w:sz="12" w:space="0" w:color="auto"/>
              <w:right w:val="single" w:sz="12" w:space="0" w:color="auto"/>
            </w:tcBorders>
            <w:shd w:val="clear" w:color="auto" w:fill="C0C0C0"/>
          </w:tcPr>
          <w:p w14:paraId="7466DD3D" w14:textId="77777777" w:rsidR="003B65A7" w:rsidRPr="003B65A7" w:rsidRDefault="003B65A7" w:rsidP="003B65A7">
            <w:pPr>
              <w:spacing w:after="0" w:line="240" w:lineRule="auto"/>
              <w:jc w:val="center"/>
              <w:rPr>
                <w:rFonts w:ascii="Arial" w:eastAsia="Times New Roman" w:hAnsi="Arial" w:cs="Arial"/>
                <w:b/>
                <w:bCs/>
              </w:rPr>
            </w:pPr>
          </w:p>
          <w:p w14:paraId="29425B28" w14:textId="77777777" w:rsidR="003B65A7" w:rsidRPr="003B65A7" w:rsidRDefault="003B65A7" w:rsidP="003B65A7">
            <w:pPr>
              <w:spacing w:after="0" w:line="240" w:lineRule="auto"/>
              <w:jc w:val="center"/>
              <w:rPr>
                <w:rFonts w:ascii="Arial" w:eastAsia="Times New Roman" w:hAnsi="Arial" w:cs="Arial"/>
                <w:b/>
                <w:bCs/>
              </w:rPr>
            </w:pPr>
          </w:p>
          <w:p w14:paraId="71AFD9E1" w14:textId="77777777" w:rsidR="003B65A7" w:rsidRPr="003B65A7" w:rsidRDefault="003B65A7" w:rsidP="003B65A7">
            <w:pPr>
              <w:spacing w:after="0" w:line="240" w:lineRule="auto"/>
              <w:jc w:val="center"/>
              <w:rPr>
                <w:rFonts w:ascii="Arial" w:eastAsia="Times New Roman" w:hAnsi="Arial" w:cs="Arial"/>
                <w:b/>
                <w:bCs/>
              </w:rPr>
            </w:pPr>
            <w:r w:rsidRPr="003B65A7">
              <w:rPr>
                <w:rFonts w:ascii="Arial" w:eastAsia="Times New Roman" w:hAnsi="Arial" w:cs="Arial"/>
                <w:b/>
                <w:bCs/>
              </w:rPr>
              <w:t>FY 14-15</w:t>
            </w:r>
          </w:p>
        </w:tc>
        <w:tc>
          <w:tcPr>
            <w:tcW w:w="1260" w:type="dxa"/>
            <w:gridSpan w:val="5"/>
            <w:tcBorders>
              <w:top w:val="nil"/>
              <w:left w:val="nil"/>
              <w:bottom w:val="single" w:sz="12" w:space="0" w:color="auto"/>
              <w:right w:val="nil"/>
            </w:tcBorders>
            <w:shd w:val="clear" w:color="auto" w:fill="C0C0C0"/>
            <w:noWrap/>
            <w:vAlign w:val="bottom"/>
          </w:tcPr>
          <w:p w14:paraId="02469077" w14:textId="77777777" w:rsidR="003B65A7" w:rsidRPr="003B65A7" w:rsidRDefault="003B65A7" w:rsidP="003B65A7">
            <w:pPr>
              <w:spacing w:after="0" w:line="240" w:lineRule="auto"/>
              <w:jc w:val="center"/>
              <w:rPr>
                <w:rFonts w:ascii="Arial" w:eastAsia="Times New Roman" w:hAnsi="Arial" w:cs="Arial"/>
                <w:b/>
                <w:bCs/>
              </w:rPr>
            </w:pPr>
            <w:r w:rsidRPr="003B65A7">
              <w:rPr>
                <w:rFonts w:ascii="Arial" w:eastAsia="Times New Roman" w:hAnsi="Arial" w:cs="Arial"/>
                <w:b/>
                <w:bCs/>
              </w:rPr>
              <w:t>Total</w:t>
            </w:r>
          </w:p>
        </w:tc>
        <w:tc>
          <w:tcPr>
            <w:tcW w:w="1170" w:type="dxa"/>
            <w:gridSpan w:val="7"/>
            <w:tcBorders>
              <w:top w:val="nil"/>
              <w:left w:val="single" w:sz="8" w:space="0" w:color="auto"/>
              <w:bottom w:val="single" w:sz="8" w:space="0" w:color="auto"/>
              <w:right w:val="single" w:sz="8" w:space="0" w:color="auto"/>
            </w:tcBorders>
            <w:shd w:val="clear" w:color="auto" w:fill="C0C0C0"/>
            <w:vAlign w:val="center"/>
          </w:tcPr>
          <w:p w14:paraId="6820E54B" w14:textId="77777777" w:rsidR="003B65A7" w:rsidRPr="003B65A7" w:rsidRDefault="003B65A7" w:rsidP="003B65A7">
            <w:pPr>
              <w:spacing w:after="0" w:line="240" w:lineRule="auto"/>
              <w:jc w:val="center"/>
              <w:rPr>
                <w:rFonts w:ascii="Arial" w:eastAsia="Times New Roman" w:hAnsi="Arial" w:cs="Arial"/>
                <w:sz w:val="16"/>
                <w:szCs w:val="16"/>
              </w:rPr>
            </w:pPr>
            <w:r w:rsidRPr="003B65A7">
              <w:rPr>
                <w:rFonts w:ascii="Arial" w:eastAsia="Times New Roman" w:hAnsi="Arial" w:cs="Arial"/>
                <w:sz w:val="16"/>
                <w:szCs w:val="16"/>
              </w:rPr>
              <w:t>*Children, Youth, and their Families</w:t>
            </w:r>
          </w:p>
        </w:tc>
        <w:tc>
          <w:tcPr>
            <w:tcW w:w="1170" w:type="dxa"/>
            <w:gridSpan w:val="4"/>
            <w:tcBorders>
              <w:top w:val="nil"/>
              <w:left w:val="nil"/>
              <w:bottom w:val="single" w:sz="8" w:space="0" w:color="auto"/>
              <w:right w:val="single" w:sz="8" w:space="0" w:color="auto"/>
            </w:tcBorders>
            <w:shd w:val="clear" w:color="auto" w:fill="C0C0C0"/>
            <w:vAlign w:val="center"/>
          </w:tcPr>
          <w:p w14:paraId="510953B3" w14:textId="77777777" w:rsidR="003B65A7" w:rsidRPr="003B65A7" w:rsidRDefault="003B65A7" w:rsidP="003B65A7">
            <w:pPr>
              <w:spacing w:after="0" w:line="240" w:lineRule="auto"/>
              <w:jc w:val="center"/>
              <w:rPr>
                <w:rFonts w:ascii="Arial" w:eastAsia="Times New Roman" w:hAnsi="Arial" w:cs="Arial"/>
                <w:sz w:val="16"/>
                <w:szCs w:val="16"/>
              </w:rPr>
            </w:pPr>
            <w:r w:rsidRPr="003B65A7">
              <w:rPr>
                <w:rFonts w:ascii="Arial" w:eastAsia="Times New Roman" w:hAnsi="Arial" w:cs="Arial"/>
                <w:sz w:val="16"/>
                <w:szCs w:val="16"/>
              </w:rPr>
              <w:t>*Transition Age Youth</w:t>
            </w:r>
          </w:p>
        </w:tc>
        <w:tc>
          <w:tcPr>
            <w:tcW w:w="1170" w:type="dxa"/>
            <w:gridSpan w:val="4"/>
            <w:tcBorders>
              <w:top w:val="nil"/>
              <w:left w:val="nil"/>
              <w:bottom w:val="single" w:sz="8" w:space="0" w:color="auto"/>
              <w:right w:val="single" w:sz="8" w:space="0" w:color="auto"/>
            </w:tcBorders>
            <w:shd w:val="clear" w:color="auto" w:fill="C0C0C0"/>
            <w:noWrap/>
            <w:vAlign w:val="center"/>
          </w:tcPr>
          <w:p w14:paraId="6DDCE89E" w14:textId="77777777" w:rsidR="003B65A7" w:rsidRPr="003B65A7" w:rsidRDefault="003B65A7" w:rsidP="003B65A7">
            <w:pPr>
              <w:spacing w:after="0" w:line="240" w:lineRule="auto"/>
              <w:jc w:val="center"/>
              <w:rPr>
                <w:rFonts w:ascii="Arial" w:eastAsia="Times New Roman" w:hAnsi="Arial" w:cs="Arial"/>
                <w:sz w:val="16"/>
                <w:szCs w:val="16"/>
              </w:rPr>
            </w:pPr>
            <w:r w:rsidRPr="003B65A7">
              <w:rPr>
                <w:rFonts w:ascii="Arial" w:eastAsia="Times New Roman" w:hAnsi="Arial" w:cs="Arial"/>
                <w:sz w:val="16"/>
                <w:szCs w:val="16"/>
              </w:rPr>
              <w:t>Adult</w:t>
            </w:r>
          </w:p>
        </w:tc>
        <w:tc>
          <w:tcPr>
            <w:tcW w:w="1260" w:type="dxa"/>
            <w:gridSpan w:val="3"/>
            <w:tcBorders>
              <w:top w:val="nil"/>
              <w:left w:val="nil"/>
              <w:bottom w:val="single" w:sz="8" w:space="0" w:color="auto"/>
              <w:right w:val="single" w:sz="8" w:space="0" w:color="auto"/>
            </w:tcBorders>
            <w:shd w:val="clear" w:color="auto" w:fill="C0C0C0"/>
            <w:noWrap/>
            <w:vAlign w:val="center"/>
          </w:tcPr>
          <w:p w14:paraId="4ED4F97F" w14:textId="77777777" w:rsidR="003B65A7" w:rsidRPr="003B65A7" w:rsidRDefault="003B65A7" w:rsidP="003B65A7">
            <w:pPr>
              <w:spacing w:after="0" w:line="240" w:lineRule="auto"/>
              <w:jc w:val="center"/>
              <w:rPr>
                <w:rFonts w:ascii="Arial" w:eastAsia="Times New Roman" w:hAnsi="Arial" w:cs="Arial"/>
                <w:sz w:val="16"/>
                <w:szCs w:val="16"/>
              </w:rPr>
            </w:pPr>
            <w:r w:rsidRPr="003B65A7">
              <w:rPr>
                <w:rFonts w:ascii="Arial" w:eastAsia="Times New Roman" w:hAnsi="Arial" w:cs="Arial"/>
                <w:sz w:val="16"/>
                <w:szCs w:val="16"/>
              </w:rPr>
              <w:t>Older Adult</w:t>
            </w:r>
          </w:p>
        </w:tc>
      </w:tr>
      <w:tr w:rsidR="003B65A7" w:rsidRPr="003B65A7" w14:paraId="2EA524D5" w14:textId="77777777" w:rsidTr="003B65A7">
        <w:trPr>
          <w:trHeight w:val="375"/>
        </w:trPr>
        <w:tc>
          <w:tcPr>
            <w:tcW w:w="420" w:type="dxa"/>
            <w:tcBorders>
              <w:top w:val="nil"/>
              <w:left w:val="nil"/>
              <w:bottom w:val="nil"/>
              <w:right w:val="nil"/>
            </w:tcBorders>
            <w:shd w:val="clear" w:color="auto" w:fill="auto"/>
            <w:noWrap/>
            <w:vAlign w:val="bottom"/>
          </w:tcPr>
          <w:p w14:paraId="1A9276FA" w14:textId="77777777" w:rsidR="003B65A7" w:rsidRPr="003B65A7" w:rsidRDefault="003B65A7" w:rsidP="003B65A7">
            <w:pPr>
              <w:spacing w:after="0" w:line="240" w:lineRule="auto"/>
              <w:rPr>
                <w:rFonts w:ascii="Arial" w:eastAsia="Times New Roman" w:hAnsi="Arial" w:cs="Arial"/>
                <w:sz w:val="24"/>
                <w:szCs w:val="24"/>
              </w:rPr>
            </w:pPr>
          </w:p>
        </w:tc>
        <w:tc>
          <w:tcPr>
            <w:tcW w:w="480" w:type="dxa"/>
            <w:tcBorders>
              <w:top w:val="nil"/>
              <w:left w:val="single" w:sz="4" w:space="0" w:color="auto"/>
              <w:bottom w:val="nil"/>
              <w:right w:val="single" w:sz="4" w:space="0" w:color="auto"/>
            </w:tcBorders>
            <w:shd w:val="clear" w:color="auto" w:fill="auto"/>
          </w:tcPr>
          <w:p w14:paraId="7FEB0C0A"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xml:space="preserve"> 1</w:t>
            </w:r>
          </w:p>
        </w:tc>
        <w:tc>
          <w:tcPr>
            <w:tcW w:w="2535" w:type="dxa"/>
            <w:gridSpan w:val="5"/>
            <w:tcBorders>
              <w:top w:val="single" w:sz="12" w:space="0" w:color="auto"/>
              <w:left w:val="nil"/>
              <w:bottom w:val="single" w:sz="4" w:space="0" w:color="auto"/>
              <w:right w:val="single" w:sz="4" w:space="0" w:color="000000"/>
            </w:tcBorders>
            <w:shd w:val="clear" w:color="auto" w:fill="auto"/>
          </w:tcPr>
          <w:p w14:paraId="7739D6D0"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xml:space="preserve"> Early Childhood Mental Health</w:t>
            </w:r>
          </w:p>
        </w:tc>
        <w:tc>
          <w:tcPr>
            <w:tcW w:w="1260" w:type="dxa"/>
            <w:gridSpan w:val="6"/>
            <w:tcBorders>
              <w:top w:val="nil"/>
              <w:left w:val="nil"/>
              <w:bottom w:val="nil"/>
              <w:right w:val="single" w:sz="4" w:space="0" w:color="auto"/>
            </w:tcBorders>
            <w:shd w:val="clear" w:color="auto" w:fill="auto"/>
            <w:vAlign w:val="bottom"/>
          </w:tcPr>
          <w:p w14:paraId="00F2DB15" w14:textId="77777777" w:rsidR="003B65A7" w:rsidRPr="003B65A7" w:rsidRDefault="003B65A7" w:rsidP="003B65A7">
            <w:pPr>
              <w:spacing w:after="0" w:line="240" w:lineRule="auto"/>
              <w:jc w:val="right"/>
              <w:rPr>
                <w:rFonts w:ascii="Arial" w:eastAsia="Times New Roman" w:hAnsi="Arial" w:cs="Arial"/>
                <w:sz w:val="20"/>
                <w:szCs w:val="20"/>
              </w:rPr>
            </w:pPr>
            <w:r w:rsidRPr="003B65A7">
              <w:rPr>
                <w:rFonts w:ascii="Arial" w:eastAsia="Times New Roman" w:hAnsi="Arial" w:cs="Arial"/>
                <w:sz w:val="20"/>
                <w:szCs w:val="20"/>
              </w:rPr>
              <w:t>$456,000</w:t>
            </w:r>
          </w:p>
        </w:tc>
        <w:tc>
          <w:tcPr>
            <w:tcW w:w="1170" w:type="dxa"/>
            <w:gridSpan w:val="3"/>
            <w:tcBorders>
              <w:top w:val="nil"/>
              <w:left w:val="nil"/>
              <w:bottom w:val="nil"/>
              <w:right w:val="single" w:sz="4" w:space="0" w:color="auto"/>
            </w:tcBorders>
            <w:vAlign w:val="bottom"/>
          </w:tcPr>
          <w:p w14:paraId="7FCB6F4B" w14:textId="77777777" w:rsidR="003B65A7" w:rsidRPr="003B65A7" w:rsidRDefault="003B65A7" w:rsidP="003B65A7">
            <w:pPr>
              <w:spacing w:after="0" w:line="240" w:lineRule="auto"/>
              <w:jc w:val="right"/>
              <w:rPr>
                <w:rFonts w:ascii="Arial" w:eastAsia="Times New Roman" w:hAnsi="Arial" w:cs="Arial"/>
                <w:sz w:val="20"/>
                <w:szCs w:val="20"/>
              </w:rPr>
            </w:pPr>
            <w:r w:rsidRPr="003B65A7">
              <w:rPr>
                <w:rFonts w:ascii="Arial" w:eastAsia="Times New Roman" w:hAnsi="Arial" w:cs="Arial"/>
                <w:sz w:val="20"/>
                <w:szCs w:val="20"/>
              </w:rPr>
              <w:t>$476,013</w:t>
            </w:r>
          </w:p>
        </w:tc>
        <w:tc>
          <w:tcPr>
            <w:tcW w:w="1170" w:type="dxa"/>
            <w:gridSpan w:val="3"/>
            <w:tcBorders>
              <w:top w:val="nil"/>
              <w:left w:val="nil"/>
              <w:bottom w:val="nil"/>
              <w:right w:val="single" w:sz="4" w:space="0" w:color="auto"/>
            </w:tcBorders>
            <w:vAlign w:val="bottom"/>
          </w:tcPr>
          <w:p w14:paraId="3A799911" w14:textId="77777777" w:rsidR="003B65A7" w:rsidRPr="003B65A7" w:rsidRDefault="003B65A7" w:rsidP="003B65A7">
            <w:pPr>
              <w:spacing w:after="0" w:line="240" w:lineRule="auto"/>
              <w:jc w:val="right"/>
              <w:rPr>
                <w:rFonts w:ascii="Arial" w:eastAsia="Times New Roman" w:hAnsi="Arial" w:cs="Arial"/>
                <w:sz w:val="20"/>
                <w:szCs w:val="20"/>
              </w:rPr>
            </w:pPr>
            <w:r w:rsidRPr="003B65A7">
              <w:rPr>
                <w:rFonts w:ascii="Arial" w:eastAsia="Times New Roman" w:hAnsi="Arial" w:cs="Arial"/>
                <w:sz w:val="20"/>
                <w:szCs w:val="20"/>
              </w:rPr>
              <w:t>$499,110</w:t>
            </w:r>
          </w:p>
        </w:tc>
        <w:tc>
          <w:tcPr>
            <w:tcW w:w="1260" w:type="dxa"/>
            <w:gridSpan w:val="5"/>
            <w:tcBorders>
              <w:top w:val="nil"/>
              <w:left w:val="nil"/>
              <w:bottom w:val="nil"/>
              <w:right w:val="single" w:sz="4" w:space="0" w:color="auto"/>
            </w:tcBorders>
            <w:shd w:val="clear" w:color="auto" w:fill="auto"/>
            <w:noWrap/>
            <w:vAlign w:val="bottom"/>
          </w:tcPr>
          <w:p w14:paraId="65F1FA1D" w14:textId="77777777" w:rsidR="003B65A7" w:rsidRPr="003B65A7" w:rsidRDefault="003B65A7" w:rsidP="003B65A7">
            <w:pPr>
              <w:spacing w:after="0" w:line="240" w:lineRule="auto"/>
              <w:jc w:val="right"/>
              <w:rPr>
                <w:rFonts w:ascii="Arial" w:eastAsia="Times New Roman" w:hAnsi="Arial" w:cs="Arial"/>
                <w:sz w:val="20"/>
                <w:szCs w:val="20"/>
              </w:rPr>
            </w:pPr>
            <w:r w:rsidRPr="003B65A7">
              <w:rPr>
                <w:rFonts w:ascii="Arial" w:eastAsia="Times New Roman" w:hAnsi="Arial" w:cs="Arial"/>
                <w:sz w:val="20"/>
                <w:szCs w:val="20"/>
              </w:rPr>
              <w:t>1,431,123</w:t>
            </w:r>
          </w:p>
        </w:tc>
        <w:tc>
          <w:tcPr>
            <w:tcW w:w="1170" w:type="dxa"/>
            <w:gridSpan w:val="7"/>
            <w:tcBorders>
              <w:top w:val="nil"/>
              <w:left w:val="nil"/>
              <w:bottom w:val="nil"/>
              <w:right w:val="single" w:sz="4" w:space="0" w:color="auto"/>
            </w:tcBorders>
            <w:shd w:val="clear" w:color="auto" w:fill="auto"/>
            <w:noWrap/>
            <w:vAlign w:val="bottom"/>
          </w:tcPr>
          <w:p w14:paraId="0F151BAE" w14:textId="77777777" w:rsidR="003B65A7" w:rsidRPr="003B65A7" w:rsidRDefault="003B65A7" w:rsidP="003B65A7">
            <w:pPr>
              <w:spacing w:after="0" w:line="240" w:lineRule="auto"/>
              <w:jc w:val="right"/>
              <w:rPr>
                <w:rFonts w:ascii="Arial" w:eastAsia="Times New Roman" w:hAnsi="Arial" w:cs="Arial"/>
                <w:sz w:val="20"/>
                <w:szCs w:val="20"/>
              </w:rPr>
            </w:pPr>
            <w:r w:rsidRPr="003B65A7">
              <w:rPr>
                <w:rFonts w:ascii="Arial" w:eastAsia="Times New Roman" w:hAnsi="Arial" w:cs="Arial"/>
                <w:sz w:val="20"/>
                <w:szCs w:val="20"/>
              </w:rPr>
              <w:t>1,356,123</w:t>
            </w:r>
          </w:p>
        </w:tc>
        <w:tc>
          <w:tcPr>
            <w:tcW w:w="1170" w:type="dxa"/>
            <w:gridSpan w:val="4"/>
            <w:tcBorders>
              <w:top w:val="nil"/>
              <w:left w:val="nil"/>
              <w:bottom w:val="nil"/>
              <w:right w:val="single" w:sz="4" w:space="0" w:color="auto"/>
            </w:tcBorders>
            <w:shd w:val="clear" w:color="auto" w:fill="auto"/>
            <w:noWrap/>
            <w:vAlign w:val="bottom"/>
          </w:tcPr>
          <w:p w14:paraId="37D3A054" w14:textId="77777777" w:rsidR="003B65A7" w:rsidRPr="003B65A7" w:rsidRDefault="003B65A7" w:rsidP="003B65A7">
            <w:pPr>
              <w:spacing w:after="0" w:line="240" w:lineRule="auto"/>
              <w:jc w:val="right"/>
              <w:rPr>
                <w:rFonts w:ascii="Arial" w:eastAsia="Times New Roman" w:hAnsi="Arial" w:cs="Arial"/>
                <w:sz w:val="20"/>
                <w:szCs w:val="20"/>
              </w:rPr>
            </w:pPr>
          </w:p>
        </w:tc>
        <w:tc>
          <w:tcPr>
            <w:tcW w:w="1170" w:type="dxa"/>
            <w:gridSpan w:val="4"/>
            <w:tcBorders>
              <w:top w:val="nil"/>
              <w:left w:val="nil"/>
              <w:bottom w:val="nil"/>
              <w:right w:val="single" w:sz="4" w:space="0" w:color="auto"/>
            </w:tcBorders>
            <w:shd w:val="clear" w:color="auto" w:fill="auto"/>
            <w:noWrap/>
            <w:vAlign w:val="bottom"/>
          </w:tcPr>
          <w:p w14:paraId="4CBA803F" w14:textId="77777777" w:rsidR="003B65A7" w:rsidRPr="003B65A7" w:rsidRDefault="003B65A7" w:rsidP="003B65A7">
            <w:pPr>
              <w:spacing w:after="0" w:line="240" w:lineRule="auto"/>
              <w:jc w:val="right"/>
              <w:rPr>
                <w:rFonts w:ascii="Arial" w:eastAsia="Times New Roman" w:hAnsi="Arial" w:cs="Arial"/>
                <w:sz w:val="20"/>
                <w:szCs w:val="20"/>
              </w:rPr>
            </w:pPr>
            <w:r w:rsidRPr="003B65A7">
              <w:rPr>
                <w:rFonts w:ascii="Arial" w:eastAsia="Times New Roman" w:hAnsi="Arial" w:cs="Arial"/>
                <w:sz w:val="20"/>
                <w:szCs w:val="20"/>
              </w:rPr>
              <w:t>75,000</w:t>
            </w:r>
          </w:p>
        </w:tc>
        <w:tc>
          <w:tcPr>
            <w:tcW w:w="1260" w:type="dxa"/>
            <w:gridSpan w:val="3"/>
            <w:tcBorders>
              <w:top w:val="nil"/>
              <w:left w:val="nil"/>
              <w:bottom w:val="nil"/>
              <w:right w:val="single" w:sz="4" w:space="0" w:color="auto"/>
            </w:tcBorders>
            <w:shd w:val="clear" w:color="auto" w:fill="auto"/>
            <w:noWrap/>
            <w:vAlign w:val="bottom"/>
          </w:tcPr>
          <w:p w14:paraId="29D6C08A" w14:textId="77777777" w:rsidR="003B65A7" w:rsidRPr="003B65A7" w:rsidRDefault="003B65A7" w:rsidP="003B65A7">
            <w:pPr>
              <w:spacing w:after="0" w:line="240" w:lineRule="auto"/>
              <w:jc w:val="right"/>
              <w:rPr>
                <w:rFonts w:ascii="Arial" w:eastAsia="Times New Roman" w:hAnsi="Arial" w:cs="Arial"/>
                <w:sz w:val="20"/>
                <w:szCs w:val="20"/>
              </w:rPr>
            </w:pPr>
          </w:p>
        </w:tc>
      </w:tr>
      <w:tr w:rsidR="003B65A7" w:rsidRPr="003B65A7" w14:paraId="0994F117" w14:textId="77777777" w:rsidTr="003B65A7">
        <w:trPr>
          <w:trHeight w:val="390"/>
        </w:trPr>
        <w:tc>
          <w:tcPr>
            <w:tcW w:w="420" w:type="dxa"/>
            <w:tcBorders>
              <w:top w:val="nil"/>
              <w:left w:val="nil"/>
              <w:bottom w:val="nil"/>
              <w:right w:val="nil"/>
            </w:tcBorders>
            <w:shd w:val="clear" w:color="auto" w:fill="auto"/>
            <w:noWrap/>
            <w:vAlign w:val="bottom"/>
          </w:tcPr>
          <w:p w14:paraId="1082C9C9" w14:textId="77777777" w:rsidR="003B65A7" w:rsidRPr="003B65A7" w:rsidRDefault="003B65A7" w:rsidP="003B65A7">
            <w:pPr>
              <w:spacing w:after="0" w:line="240" w:lineRule="auto"/>
              <w:rPr>
                <w:rFonts w:ascii="Arial" w:eastAsia="Times New Roman" w:hAnsi="Arial" w:cs="Arial"/>
                <w:sz w:val="24"/>
                <w:szCs w:val="24"/>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14:paraId="0483E5A9"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xml:space="preserve"> 2</w:t>
            </w:r>
          </w:p>
        </w:tc>
        <w:tc>
          <w:tcPr>
            <w:tcW w:w="2535" w:type="dxa"/>
            <w:gridSpan w:val="5"/>
            <w:tcBorders>
              <w:top w:val="single" w:sz="4" w:space="0" w:color="auto"/>
              <w:left w:val="nil"/>
              <w:bottom w:val="single" w:sz="4" w:space="0" w:color="auto"/>
              <w:right w:val="single" w:sz="4" w:space="0" w:color="auto"/>
            </w:tcBorders>
            <w:shd w:val="clear" w:color="auto" w:fill="auto"/>
            <w:vAlign w:val="center"/>
          </w:tcPr>
          <w:p w14:paraId="530E3C5D"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xml:space="preserve"> School-Aged</w:t>
            </w:r>
          </w:p>
        </w:tc>
        <w:tc>
          <w:tcPr>
            <w:tcW w:w="1260" w:type="dxa"/>
            <w:gridSpan w:val="6"/>
            <w:tcBorders>
              <w:top w:val="single" w:sz="4" w:space="0" w:color="auto"/>
              <w:left w:val="nil"/>
              <w:bottom w:val="single" w:sz="4" w:space="0" w:color="auto"/>
              <w:right w:val="single" w:sz="4" w:space="0" w:color="auto"/>
            </w:tcBorders>
            <w:shd w:val="clear" w:color="auto" w:fill="auto"/>
            <w:vAlign w:val="bottom"/>
          </w:tcPr>
          <w:p w14:paraId="642EAFEC" w14:textId="77777777" w:rsidR="003B65A7" w:rsidRPr="003B65A7" w:rsidRDefault="003B65A7" w:rsidP="003B65A7">
            <w:pPr>
              <w:spacing w:after="0" w:line="240" w:lineRule="auto"/>
              <w:jc w:val="right"/>
              <w:rPr>
                <w:rFonts w:ascii="Arial" w:eastAsia="Times New Roman" w:hAnsi="Arial" w:cs="Times New Roman"/>
                <w:szCs w:val="24"/>
              </w:rPr>
            </w:pPr>
            <w:r w:rsidRPr="003B65A7">
              <w:rPr>
                <w:rFonts w:ascii="Arial" w:eastAsia="Times New Roman" w:hAnsi="Arial" w:cs="Times New Roman"/>
                <w:szCs w:val="24"/>
              </w:rPr>
              <w:t xml:space="preserve"> $568,642 </w:t>
            </w:r>
          </w:p>
        </w:tc>
        <w:tc>
          <w:tcPr>
            <w:tcW w:w="1170" w:type="dxa"/>
            <w:gridSpan w:val="3"/>
            <w:tcBorders>
              <w:top w:val="single" w:sz="4" w:space="0" w:color="auto"/>
              <w:left w:val="nil"/>
              <w:bottom w:val="single" w:sz="4" w:space="0" w:color="auto"/>
              <w:right w:val="single" w:sz="4" w:space="0" w:color="auto"/>
            </w:tcBorders>
            <w:vAlign w:val="bottom"/>
          </w:tcPr>
          <w:p w14:paraId="6E1FDF67" w14:textId="77777777" w:rsidR="003B65A7" w:rsidRPr="003B65A7" w:rsidRDefault="003B65A7" w:rsidP="003B65A7">
            <w:pPr>
              <w:spacing w:after="0" w:line="240" w:lineRule="auto"/>
              <w:jc w:val="right"/>
              <w:rPr>
                <w:rFonts w:ascii="Arial" w:eastAsia="Times New Roman" w:hAnsi="Arial" w:cs="Times New Roman"/>
                <w:szCs w:val="24"/>
              </w:rPr>
            </w:pPr>
            <w:r w:rsidRPr="003B65A7">
              <w:rPr>
                <w:rFonts w:ascii="Arial" w:eastAsia="Times New Roman" w:hAnsi="Arial" w:cs="Times New Roman"/>
                <w:szCs w:val="24"/>
              </w:rPr>
              <w:t xml:space="preserve">$573,756 </w:t>
            </w:r>
          </w:p>
        </w:tc>
        <w:tc>
          <w:tcPr>
            <w:tcW w:w="1170" w:type="dxa"/>
            <w:gridSpan w:val="3"/>
            <w:tcBorders>
              <w:top w:val="single" w:sz="4" w:space="0" w:color="auto"/>
              <w:left w:val="nil"/>
              <w:bottom w:val="single" w:sz="4" w:space="0" w:color="auto"/>
              <w:right w:val="single" w:sz="4" w:space="0" w:color="auto"/>
            </w:tcBorders>
            <w:vAlign w:val="bottom"/>
          </w:tcPr>
          <w:p w14:paraId="57CA571F" w14:textId="77777777" w:rsidR="003B65A7" w:rsidRPr="003B65A7" w:rsidRDefault="003B65A7" w:rsidP="003B65A7">
            <w:pPr>
              <w:spacing w:after="0" w:line="240" w:lineRule="auto"/>
              <w:jc w:val="right"/>
              <w:rPr>
                <w:rFonts w:ascii="Arial" w:eastAsia="Times New Roman" w:hAnsi="Arial" w:cs="Times New Roman"/>
                <w:szCs w:val="24"/>
              </w:rPr>
            </w:pPr>
            <w:r w:rsidRPr="003B65A7">
              <w:rPr>
                <w:rFonts w:ascii="Arial" w:eastAsia="Times New Roman" w:hAnsi="Arial" w:cs="Times New Roman"/>
                <w:szCs w:val="24"/>
              </w:rPr>
              <w:t xml:space="preserve"> $579,025 </w:t>
            </w:r>
          </w:p>
        </w:tc>
        <w:tc>
          <w:tcPr>
            <w:tcW w:w="1260" w:type="dxa"/>
            <w:gridSpan w:val="5"/>
            <w:tcBorders>
              <w:top w:val="single" w:sz="4" w:space="0" w:color="auto"/>
              <w:left w:val="nil"/>
              <w:bottom w:val="single" w:sz="4" w:space="0" w:color="auto"/>
              <w:right w:val="single" w:sz="4" w:space="0" w:color="auto"/>
            </w:tcBorders>
            <w:shd w:val="clear" w:color="auto" w:fill="auto"/>
            <w:noWrap/>
            <w:vAlign w:val="bottom"/>
          </w:tcPr>
          <w:p w14:paraId="087D1EE6" w14:textId="77777777" w:rsidR="003B65A7" w:rsidRPr="003B65A7" w:rsidRDefault="003B65A7" w:rsidP="003B65A7">
            <w:pPr>
              <w:spacing w:after="0" w:line="240" w:lineRule="auto"/>
              <w:jc w:val="right"/>
              <w:rPr>
                <w:rFonts w:ascii="Arial" w:eastAsia="Times New Roman" w:hAnsi="Arial" w:cs="Arial"/>
                <w:sz w:val="20"/>
                <w:szCs w:val="20"/>
              </w:rPr>
            </w:pPr>
            <w:r w:rsidRPr="003B65A7">
              <w:rPr>
                <w:rFonts w:ascii="Arial" w:eastAsia="Times New Roman" w:hAnsi="Arial" w:cs="Arial"/>
                <w:sz w:val="20"/>
                <w:szCs w:val="20"/>
              </w:rPr>
              <w:t>1,721,423</w:t>
            </w:r>
          </w:p>
        </w:tc>
        <w:tc>
          <w:tcPr>
            <w:tcW w:w="1170" w:type="dxa"/>
            <w:gridSpan w:val="7"/>
            <w:tcBorders>
              <w:top w:val="single" w:sz="4" w:space="0" w:color="auto"/>
              <w:left w:val="nil"/>
              <w:bottom w:val="single" w:sz="4" w:space="0" w:color="auto"/>
              <w:right w:val="single" w:sz="4" w:space="0" w:color="auto"/>
            </w:tcBorders>
            <w:shd w:val="clear" w:color="auto" w:fill="auto"/>
            <w:noWrap/>
            <w:vAlign w:val="bottom"/>
          </w:tcPr>
          <w:p w14:paraId="431720D7"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1,721,423</w:t>
            </w:r>
          </w:p>
        </w:tc>
        <w:tc>
          <w:tcPr>
            <w:tcW w:w="1170" w:type="dxa"/>
            <w:gridSpan w:val="4"/>
            <w:tcBorders>
              <w:top w:val="single" w:sz="4" w:space="0" w:color="auto"/>
              <w:left w:val="nil"/>
              <w:bottom w:val="single" w:sz="4" w:space="0" w:color="auto"/>
              <w:right w:val="single" w:sz="4" w:space="0" w:color="auto"/>
            </w:tcBorders>
            <w:shd w:val="clear" w:color="auto" w:fill="auto"/>
            <w:noWrap/>
            <w:vAlign w:val="bottom"/>
          </w:tcPr>
          <w:p w14:paraId="6953B64A"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170" w:type="dxa"/>
            <w:gridSpan w:val="4"/>
            <w:tcBorders>
              <w:top w:val="single" w:sz="4" w:space="0" w:color="auto"/>
              <w:left w:val="nil"/>
              <w:bottom w:val="single" w:sz="4" w:space="0" w:color="auto"/>
              <w:right w:val="single" w:sz="4" w:space="0" w:color="auto"/>
            </w:tcBorders>
            <w:shd w:val="clear" w:color="auto" w:fill="auto"/>
            <w:noWrap/>
            <w:vAlign w:val="bottom"/>
          </w:tcPr>
          <w:p w14:paraId="4B851B16"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tcPr>
          <w:p w14:paraId="4C6CEB8A"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r>
      <w:tr w:rsidR="003B65A7" w:rsidRPr="003B65A7" w14:paraId="135BDB58" w14:textId="77777777" w:rsidTr="003B65A7">
        <w:trPr>
          <w:trHeight w:val="315"/>
        </w:trPr>
        <w:tc>
          <w:tcPr>
            <w:tcW w:w="420" w:type="dxa"/>
            <w:tcBorders>
              <w:top w:val="nil"/>
              <w:left w:val="nil"/>
              <w:bottom w:val="nil"/>
              <w:right w:val="nil"/>
            </w:tcBorders>
            <w:shd w:val="clear" w:color="auto" w:fill="auto"/>
            <w:noWrap/>
            <w:vAlign w:val="bottom"/>
          </w:tcPr>
          <w:p w14:paraId="31F1BEAC" w14:textId="77777777" w:rsidR="003B65A7" w:rsidRPr="003B65A7" w:rsidRDefault="003B65A7" w:rsidP="003B65A7">
            <w:pPr>
              <w:spacing w:after="0" w:line="240" w:lineRule="auto"/>
              <w:rPr>
                <w:rFonts w:ascii="Arial" w:eastAsia="Times New Roman" w:hAnsi="Arial" w:cs="Arial"/>
                <w:sz w:val="24"/>
                <w:szCs w:val="24"/>
              </w:rPr>
            </w:pPr>
          </w:p>
        </w:tc>
        <w:tc>
          <w:tcPr>
            <w:tcW w:w="480" w:type="dxa"/>
            <w:tcBorders>
              <w:top w:val="nil"/>
              <w:left w:val="single" w:sz="4" w:space="0" w:color="auto"/>
              <w:bottom w:val="single" w:sz="4" w:space="0" w:color="auto"/>
              <w:right w:val="single" w:sz="4" w:space="0" w:color="auto"/>
            </w:tcBorders>
            <w:shd w:val="clear" w:color="auto" w:fill="auto"/>
          </w:tcPr>
          <w:p w14:paraId="222C929F"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xml:space="preserve"> 3</w:t>
            </w:r>
          </w:p>
        </w:tc>
        <w:tc>
          <w:tcPr>
            <w:tcW w:w="2535" w:type="dxa"/>
            <w:gridSpan w:val="5"/>
            <w:tcBorders>
              <w:top w:val="single" w:sz="4" w:space="0" w:color="auto"/>
              <w:left w:val="nil"/>
              <w:bottom w:val="single" w:sz="4" w:space="0" w:color="auto"/>
              <w:right w:val="single" w:sz="4" w:space="0" w:color="000000"/>
            </w:tcBorders>
            <w:shd w:val="clear" w:color="auto" w:fill="auto"/>
            <w:vAlign w:val="center"/>
          </w:tcPr>
          <w:p w14:paraId="230191D7"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xml:space="preserve"> TAY</w:t>
            </w:r>
          </w:p>
        </w:tc>
        <w:tc>
          <w:tcPr>
            <w:tcW w:w="1260" w:type="dxa"/>
            <w:gridSpan w:val="6"/>
            <w:tcBorders>
              <w:top w:val="nil"/>
              <w:left w:val="nil"/>
              <w:bottom w:val="single" w:sz="4" w:space="0" w:color="auto"/>
              <w:right w:val="single" w:sz="4" w:space="0" w:color="auto"/>
            </w:tcBorders>
            <w:shd w:val="clear" w:color="auto" w:fill="auto"/>
            <w:vAlign w:val="center"/>
          </w:tcPr>
          <w:p w14:paraId="0E44A1CD" w14:textId="77777777" w:rsidR="003B65A7" w:rsidRPr="003B65A7" w:rsidRDefault="003B65A7" w:rsidP="003B65A7">
            <w:pPr>
              <w:spacing w:after="0" w:line="240" w:lineRule="auto"/>
              <w:jc w:val="right"/>
              <w:rPr>
                <w:rFonts w:ascii="Arial" w:eastAsia="Times New Roman" w:hAnsi="Arial" w:cs="Times New Roman"/>
                <w:color w:val="000000"/>
                <w:szCs w:val="24"/>
              </w:rPr>
            </w:pPr>
            <w:r w:rsidRPr="003B65A7">
              <w:rPr>
                <w:rFonts w:ascii="Arial" w:eastAsia="Times New Roman" w:hAnsi="Arial" w:cs="Times New Roman"/>
                <w:color w:val="000000"/>
                <w:szCs w:val="24"/>
              </w:rPr>
              <w:t xml:space="preserve">$305,540 </w:t>
            </w:r>
          </w:p>
        </w:tc>
        <w:tc>
          <w:tcPr>
            <w:tcW w:w="1170" w:type="dxa"/>
            <w:gridSpan w:val="3"/>
            <w:tcBorders>
              <w:top w:val="nil"/>
              <w:left w:val="nil"/>
              <w:bottom w:val="single" w:sz="4" w:space="0" w:color="auto"/>
              <w:right w:val="single" w:sz="4" w:space="0" w:color="auto"/>
            </w:tcBorders>
            <w:vAlign w:val="center"/>
          </w:tcPr>
          <w:p w14:paraId="79FFEDE4" w14:textId="77777777" w:rsidR="003B65A7" w:rsidRPr="003B65A7" w:rsidRDefault="003B65A7" w:rsidP="003B65A7">
            <w:pPr>
              <w:spacing w:after="0" w:line="240" w:lineRule="auto"/>
              <w:jc w:val="right"/>
              <w:rPr>
                <w:rFonts w:ascii="Arial" w:eastAsia="Times New Roman" w:hAnsi="Arial" w:cs="Times New Roman"/>
                <w:color w:val="000000"/>
                <w:szCs w:val="24"/>
              </w:rPr>
            </w:pPr>
            <w:r w:rsidRPr="003B65A7">
              <w:rPr>
                <w:rFonts w:ascii="Arial" w:eastAsia="Times New Roman" w:hAnsi="Arial" w:cs="Times New Roman"/>
                <w:color w:val="000000"/>
                <w:szCs w:val="24"/>
              </w:rPr>
              <w:t xml:space="preserve">$313,728 </w:t>
            </w:r>
          </w:p>
        </w:tc>
        <w:tc>
          <w:tcPr>
            <w:tcW w:w="1170" w:type="dxa"/>
            <w:gridSpan w:val="3"/>
            <w:tcBorders>
              <w:top w:val="nil"/>
              <w:left w:val="nil"/>
              <w:bottom w:val="single" w:sz="4" w:space="0" w:color="auto"/>
              <w:right w:val="single" w:sz="4" w:space="0" w:color="auto"/>
            </w:tcBorders>
            <w:vAlign w:val="center"/>
          </w:tcPr>
          <w:p w14:paraId="6A563B69" w14:textId="77777777" w:rsidR="003B65A7" w:rsidRPr="003B65A7" w:rsidRDefault="003B65A7" w:rsidP="003B65A7">
            <w:pPr>
              <w:spacing w:after="0" w:line="240" w:lineRule="auto"/>
              <w:jc w:val="right"/>
              <w:rPr>
                <w:rFonts w:ascii="Arial" w:eastAsia="Times New Roman" w:hAnsi="Arial" w:cs="Times New Roman"/>
                <w:color w:val="000000"/>
                <w:szCs w:val="24"/>
              </w:rPr>
            </w:pPr>
            <w:r w:rsidRPr="003B65A7">
              <w:rPr>
                <w:rFonts w:ascii="Arial" w:eastAsia="Times New Roman" w:hAnsi="Arial" w:cs="Times New Roman"/>
                <w:color w:val="000000"/>
                <w:szCs w:val="24"/>
              </w:rPr>
              <w:t xml:space="preserve">$322,161 </w:t>
            </w:r>
          </w:p>
        </w:tc>
        <w:tc>
          <w:tcPr>
            <w:tcW w:w="1260" w:type="dxa"/>
            <w:gridSpan w:val="5"/>
            <w:tcBorders>
              <w:top w:val="nil"/>
              <w:left w:val="nil"/>
              <w:bottom w:val="single" w:sz="4" w:space="0" w:color="auto"/>
              <w:right w:val="single" w:sz="4" w:space="0" w:color="auto"/>
            </w:tcBorders>
            <w:shd w:val="clear" w:color="auto" w:fill="auto"/>
            <w:noWrap/>
            <w:vAlign w:val="bottom"/>
          </w:tcPr>
          <w:p w14:paraId="09322774" w14:textId="77777777" w:rsidR="003B65A7" w:rsidRPr="003B65A7" w:rsidRDefault="003B65A7" w:rsidP="003B65A7">
            <w:pPr>
              <w:spacing w:after="0" w:line="240" w:lineRule="auto"/>
              <w:jc w:val="right"/>
              <w:rPr>
                <w:rFonts w:ascii="Arial" w:eastAsia="Times New Roman" w:hAnsi="Arial" w:cs="Arial"/>
                <w:sz w:val="20"/>
                <w:szCs w:val="20"/>
              </w:rPr>
            </w:pPr>
            <w:r w:rsidRPr="003B65A7">
              <w:rPr>
                <w:rFonts w:ascii="Arial" w:eastAsia="Times New Roman" w:hAnsi="Arial" w:cs="Times New Roman"/>
                <w:color w:val="000000"/>
                <w:szCs w:val="24"/>
              </w:rPr>
              <w:t>$941,429</w:t>
            </w:r>
          </w:p>
        </w:tc>
        <w:tc>
          <w:tcPr>
            <w:tcW w:w="1170" w:type="dxa"/>
            <w:gridSpan w:val="7"/>
            <w:tcBorders>
              <w:top w:val="nil"/>
              <w:left w:val="nil"/>
              <w:bottom w:val="single" w:sz="4" w:space="0" w:color="auto"/>
              <w:right w:val="single" w:sz="4" w:space="0" w:color="auto"/>
            </w:tcBorders>
            <w:shd w:val="clear" w:color="auto" w:fill="auto"/>
            <w:noWrap/>
            <w:vAlign w:val="bottom"/>
          </w:tcPr>
          <w:p w14:paraId="64204DBA"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170" w:type="dxa"/>
            <w:gridSpan w:val="4"/>
            <w:tcBorders>
              <w:top w:val="nil"/>
              <w:left w:val="nil"/>
              <w:bottom w:val="single" w:sz="4" w:space="0" w:color="auto"/>
              <w:right w:val="single" w:sz="4" w:space="0" w:color="auto"/>
            </w:tcBorders>
            <w:shd w:val="clear" w:color="auto" w:fill="auto"/>
            <w:noWrap/>
            <w:vAlign w:val="bottom"/>
          </w:tcPr>
          <w:p w14:paraId="4652C870"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941,429</w:t>
            </w:r>
          </w:p>
        </w:tc>
        <w:tc>
          <w:tcPr>
            <w:tcW w:w="1170" w:type="dxa"/>
            <w:gridSpan w:val="4"/>
            <w:tcBorders>
              <w:top w:val="nil"/>
              <w:left w:val="nil"/>
              <w:bottom w:val="single" w:sz="4" w:space="0" w:color="auto"/>
              <w:right w:val="single" w:sz="4" w:space="0" w:color="auto"/>
            </w:tcBorders>
            <w:shd w:val="clear" w:color="auto" w:fill="auto"/>
            <w:noWrap/>
            <w:vAlign w:val="bottom"/>
          </w:tcPr>
          <w:p w14:paraId="70E051CB"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bottom"/>
          </w:tcPr>
          <w:p w14:paraId="68AEC22B"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r>
      <w:tr w:rsidR="003B65A7" w:rsidRPr="003B65A7" w14:paraId="24B601BC" w14:textId="77777777" w:rsidTr="003B65A7">
        <w:trPr>
          <w:trHeight w:val="345"/>
        </w:trPr>
        <w:tc>
          <w:tcPr>
            <w:tcW w:w="420" w:type="dxa"/>
            <w:tcBorders>
              <w:top w:val="nil"/>
              <w:left w:val="nil"/>
              <w:bottom w:val="nil"/>
              <w:right w:val="nil"/>
            </w:tcBorders>
            <w:shd w:val="clear" w:color="auto" w:fill="auto"/>
            <w:noWrap/>
            <w:vAlign w:val="bottom"/>
          </w:tcPr>
          <w:p w14:paraId="45FA6BC7" w14:textId="77777777" w:rsidR="003B65A7" w:rsidRPr="003B65A7" w:rsidRDefault="003B65A7" w:rsidP="003B65A7">
            <w:pPr>
              <w:spacing w:after="0" w:line="240" w:lineRule="auto"/>
              <w:rPr>
                <w:rFonts w:ascii="Arial" w:eastAsia="Times New Roman" w:hAnsi="Arial" w:cs="Arial"/>
                <w:sz w:val="24"/>
                <w:szCs w:val="24"/>
              </w:rPr>
            </w:pPr>
          </w:p>
        </w:tc>
        <w:tc>
          <w:tcPr>
            <w:tcW w:w="480" w:type="dxa"/>
            <w:tcBorders>
              <w:top w:val="nil"/>
              <w:left w:val="single" w:sz="4" w:space="0" w:color="auto"/>
              <w:bottom w:val="single" w:sz="4" w:space="0" w:color="auto"/>
              <w:right w:val="single" w:sz="4" w:space="0" w:color="auto"/>
            </w:tcBorders>
            <w:shd w:val="clear" w:color="auto" w:fill="auto"/>
          </w:tcPr>
          <w:p w14:paraId="33057C99"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xml:space="preserve"> 4</w:t>
            </w:r>
          </w:p>
        </w:tc>
        <w:tc>
          <w:tcPr>
            <w:tcW w:w="2535" w:type="dxa"/>
            <w:gridSpan w:val="5"/>
            <w:tcBorders>
              <w:top w:val="single" w:sz="4" w:space="0" w:color="auto"/>
              <w:left w:val="nil"/>
              <w:bottom w:val="single" w:sz="4" w:space="0" w:color="auto"/>
              <w:right w:val="single" w:sz="4" w:space="0" w:color="auto"/>
            </w:tcBorders>
            <w:shd w:val="clear" w:color="auto" w:fill="auto"/>
            <w:vAlign w:val="center"/>
          </w:tcPr>
          <w:p w14:paraId="7489C21C"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Engaging Mental Health Consumers</w:t>
            </w:r>
          </w:p>
        </w:tc>
        <w:tc>
          <w:tcPr>
            <w:tcW w:w="1260" w:type="dxa"/>
            <w:gridSpan w:val="6"/>
            <w:tcBorders>
              <w:top w:val="nil"/>
              <w:left w:val="nil"/>
              <w:bottom w:val="single" w:sz="4" w:space="0" w:color="auto"/>
              <w:right w:val="single" w:sz="4" w:space="0" w:color="auto"/>
            </w:tcBorders>
            <w:shd w:val="clear" w:color="auto" w:fill="auto"/>
            <w:vAlign w:val="center"/>
          </w:tcPr>
          <w:p w14:paraId="63E8A5C7"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$534,263</w:t>
            </w:r>
          </w:p>
        </w:tc>
        <w:tc>
          <w:tcPr>
            <w:tcW w:w="1170" w:type="dxa"/>
            <w:gridSpan w:val="3"/>
            <w:tcBorders>
              <w:top w:val="nil"/>
              <w:left w:val="nil"/>
              <w:bottom w:val="single" w:sz="4" w:space="0" w:color="auto"/>
              <w:right w:val="single" w:sz="4" w:space="0" w:color="auto"/>
            </w:tcBorders>
          </w:tcPr>
          <w:p w14:paraId="6F2CBC00"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$431,850</w:t>
            </w:r>
          </w:p>
        </w:tc>
        <w:tc>
          <w:tcPr>
            <w:tcW w:w="1170" w:type="dxa"/>
            <w:gridSpan w:val="3"/>
            <w:tcBorders>
              <w:top w:val="nil"/>
              <w:left w:val="nil"/>
              <w:bottom w:val="single" w:sz="4" w:space="0" w:color="auto"/>
              <w:right w:val="single" w:sz="4" w:space="0" w:color="auto"/>
            </w:tcBorders>
          </w:tcPr>
          <w:p w14:paraId="22353DBE"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405,113</w:t>
            </w:r>
          </w:p>
        </w:tc>
        <w:tc>
          <w:tcPr>
            <w:tcW w:w="1260" w:type="dxa"/>
            <w:gridSpan w:val="5"/>
            <w:tcBorders>
              <w:top w:val="nil"/>
              <w:left w:val="nil"/>
              <w:bottom w:val="single" w:sz="4" w:space="0" w:color="auto"/>
              <w:right w:val="single" w:sz="4" w:space="0" w:color="auto"/>
            </w:tcBorders>
            <w:shd w:val="clear" w:color="auto" w:fill="auto"/>
            <w:noWrap/>
            <w:vAlign w:val="bottom"/>
          </w:tcPr>
          <w:p w14:paraId="6F8E71AB" w14:textId="77777777" w:rsidR="003B65A7" w:rsidRPr="003B65A7" w:rsidRDefault="003B65A7" w:rsidP="003B65A7">
            <w:pPr>
              <w:spacing w:after="0" w:line="240" w:lineRule="auto"/>
              <w:jc w:val="right"/>
              <w:rPr>
                <w:rFonts w:ascii="Arial" w:eastAsia="Times New Roman" w:hAnsi="Arial" w:cs="Arial"/>
                <w:sz w:val="20"/>
                <w:szCs w:val="20"/>
              </w:rPr>
            </w:pPr>
            <w:r w:rsidRPr="003B65A7">
              <w:rPr>
                <w:rFonts w:ascii="Arial" w:eastAsia="Times New Roman" w:hAnsi="Arial" w:cs="Arial"/>
                <w:sz w:val="20"/>
                <w:szCs w:val="20"/>
              </w:rPr>
              <w:t>1,371,226</w:t>
            </w:r>
          </w:p>
        </w:tc>
        <w:tc>
          <w:tcPr>
            <w:tcW w:w="1170" w:type="dxa"/>
            <w:gridSpan w:val="7"/>
            <w:tcBorders>
              <w:top w:val="nil"/>
              <w:left w:val="nil"/>
              <w:bottom w:val="single" w:sz="4" w:space="0" w:color="auto"/>
              <w:right w:val="single" w:sz="4" w:space="0" w:color="auto"/>
            </w:tcBorders>
            <w:shd w:val="clear" w:color="auto" w:fill="auto"/>
            <w:noWrap/>
            <w:vAlign w:val="bottom"/>
          </w:tcPr>
          <w:p w14:paraId="46ABB08C"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137,123</w:t>
            </w:r>
          </w:p>
        </w:tc>
        <w:tc>
          <w:tcPr>
            <w:tcW w:w="1170" w:type="dxa"/>
            <w:gridSpan w:val="4"/>
            <w:tcBorders>
              <w:top w:val="nil"/>
              <w:left w:val="nil"/>
              <w:bottom w:val="single" w:sz="4" w:space="0" w:color="auto"/>
              <w:right w:val="single" w:sz="4" w:space="0" w:color="auto"/>
            </w:tcBorders>
            <w:shd w:val="clear" w:color="auto" w:fill="auto"/>
            <w:noWrap/>
            <w:vAlign w:val="bottom"/>
          </w:tcPr>
          <w:p w14:paraId="43A0B56A"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68,561</w:t>
            </w:r>
          </w:p>
        </w:tc>
        <w:tc>
          <w:tcPr>
            <w:tcW w:w="1170" w:type="dxa"/>
            <w:gridSpan w:val="4"/>
            <w:tcBorders>
              <w:top w:val="nil"/>
              <w:left w:val="nil"/>
              <w:bottom w:val="single" w:sz="4" w:space="0" w:color="auto"/>
              <w:right w:val="single" w:sz="4" w:space="0" w:color="auto"/>
            </w:tcBorders>
            <w:shd w:val="clear" w:color="auto" w:fill="auto"/>
            <w:noWrap/>
            <w:vAlign w:val="bottom"/>
          </w:tcPr>
          <w:p w14:paraId="075C7316"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1,028,420</w:t>
            </w:r>
          </w:p>
        </w:tc>
        <w:tc>
          <w:tcPr>
            <w:tcW w:w="1260" w:type="dxa"/>
            <w:gridSpan w:val="3"/>
            <w:tcBorders>
              <w:top w:val="nil"/>
              <w:left w:val="nil"/>
              <w:bottom w:val="single" w:sz="4" w:space="0" w:color="auto"/>
              <w:right w:val="single" w:sz="4" w:space="0" w:color="auto"/>
            </w:tcBorders>
            <w:shd w:val="clear" w:color="auto" w:fill="auto"/>
            <w:noWrap/>
            <w:vAlign w:val="bottom"/>
          </w:tcPr>
          <w:p w14:paraId="00B7C2BA"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205,684</w:t>
            </w:r>
          </w:p>
        </w:tc>
      </w:tr>
      <w:tr w:rsidR="003B65A7" w:rsidRPr="003B65A7" w14:paraId="107C0AD4" w14:textId="77777777" w:rsidTr="003B65A7">
        <w:trPr>
          <w:trHeight w:val="315"/>
        </w:trPr>
        <w:tc>
          <w:tcPr>
            <w:tcW w:w="420" w:type="dxa"/>
            <w:tcBorders>
              <w:top w:val="nil"/>
              <w:left w:val="nil"/>
              <w:bottom w:val="nil"/>
              <w:right w:val="nil"/>
            </w:tcBorders>
            <w:shd w:val="clear" w:color="auto" w:fill="auto"/>
            <w:noWrap/>
            <w:vAlign w:val="bottom"/>
          </w:tcPr>
          <w:p w14:paraId="756D4A8F" w14:textId="77777777" w:rsidR="003B65A7" w:rsidRPr="003B65A7" w:rsidRDefault="003B65A7" w:rsidP="003B65A7">
            <w:pPr>
              <w:spacing w:after="0" w:line="240" w:lineRule="auto"/>
              <w:rPr>
                <w:rFonts w:ascii="Arial" w:eastAsia="Times New Roman" w:hAnsi="Arial" w:cs="Arial"/>
                <w:sz w:val="24"/>
                <w:szCs w:val="24"/>
              </w:rPr>
            </w:pPr>
          </w:p>
        </w:tc>
        <w:tc>
          <w:tcPr>
            <w:tcW w:w="480" w:type="dxa"/>
            <w:tcBorders>
              <w:top w:val="nil"/>
              <w:left w:val="single" w:sz="4" w:space="0" w:color="auto"/>
              <w:bottom w:val="single" w:sz="4" w:space="0" w:color="auto"/>
              <w:right w:val="single" w:sz="4" w:space="0" w:color="auto"/>
            </w:tcBorders>
            <w:shd w:val="clear" w:color="auto" w:fill="auto"/>
          </w:tcPr>
          <w:p w14:paraId="7CD23D4E"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xml:space="preserve"> 5</w:t>
            </w:r>
          </w:p>
        </w:tc>
        <w:tc>
          <w:tcPr>
            <w:tcW w:w="2535" w:type="dxa"/>
            <w:gridSpan w:val="5"/>
            <w:tcBorders>
              <w:top w:val="single" w:sz="4" w:space="0" w:color="auto"/>
              <w:left w:val="nil"/>
              <w:bottom w:val="single" w:sz="4" w:space="0" w:color="auto"/>
              <w:right w:val="single" w:sz="4" w:space="0" w:color="auto"/>
            </w:tcBorders>
            <w:shd w:val="clear" w:color="auto" w:fill="auto"/>
            <w:vAlign w:val="center"/>
          </w:tcPr>
          <w:p w14:paraId="2886CA68"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Senior</w:t>
            </w:r>
          </w:p>
        </w:tc>
        <w:tc>
          <w:tcPr>
            <w:tcW w:w="1260" w:type="dxa"/>
            <w:gridSpan w:val="6"/>
            <w:tcBorders>
              <w:top w:val="nil"/>
              <w:left w:val="nil"/>
              <w:bottom w:val="single" w:sz="4" w:space="0" w:color="auto"/>
              <w:right w:val="single" w:sz="4" w:space="0" w:color="auto"/>
            </w:tcBorders>
            <w:shd w:val="clear" w:color="auto" w:fill="auto"/>
            <w:vAlign w:val="center"/>
          </w:tcPr>
          <w:p w14:paraId="560FAF01"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$360,706</w:t>
            </w:r>
          </w:p>
        </w:tc>
        <w:tc>
          <w:tcPr>
            <w:tcW w:w="1170" w:type="dxa"/>
            <w:gridSpan w:val="3"/>
            <w:tcBorders>
              <w:top w:val="nil"/>
              <w:left w:val="nil"/>
              <w:bottom w:val="single" w:sz="4" w:space="0" w:color="auto"/>
              <w:right w:val="single" w:sz="4" w:space="0" w:color="auto"/>
            </w:tcBorders>
          </w:tcPr>
          <w:p w14:paraId="32B98E2F"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$371,527</w:t>
            </w:r>
          </w:p>
        </w:tc>
        <w:tc>
          <w:tcPr>
            <w:tcW w:w="1170" w:type="dxa"/>
            <w:gridSpan w:val="3"/>
            <w:tcBorders>
              <w:top w:val="nil"/>
              <w:left w:val="nil"/>
              <w:bottom w:val="single" w:sz="4" w:space="0" w:color="auto"/>
              <w:right w:val="single" w:sz="4" w:space="0" w:color="auto"/>
            </w:tcBorders>
          </w:tcPr>
          <w:p w14:paraId="13906C3B"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$382,673</w:t>
            </w:r>
          </w:p>
        </w:tc>
        <w:tc>
          <w:tcPr>
            <w:tcW w:w="1260" w:type="dxa"/>
            <w:gridSpan w:val="5"/>
            <w:tcBorders>
              <w:top w:val="nil"/>
              <w:left w:val="nil"/>
              <w:bottom w:val="single" w:sz="4" w:space="0" w:color="auto"/>
              <w:right w:val="single" w:sz="4" w:space="0" w:color="auto"/>
            </w:tcBorders>
            <w:shd w:val="clear" w:color="auto" w:fill="auto"/>
            <w:noWrap/>
            <w:vAlign w:val="bottom"/>
          </w:tcPr>
          <w:p w14:paraId="2694CE08" w14:textId="77777777" w:rsidR="003B65A7" w:rsidRPr="003B65A7" w:rsidRDefault="003B65A7" w:rsidP="003B65A7">
            <w:pPr>
              <w:spacing w:after="0" w:line="240" w:lineRule="auto"/>
              <w:jc w:val="right"/>
              <w:rPr>
                <w:rFonts w:ascii="Arial" w:eastAsia="Times New Roman" w:hAnsi="Arial" w:cs="Arial"/>
                <w:sz w:val="20"/>
                <w:szCs w:val="20"/>
              </w:rPr>
            </w:pPr>
            <w:r w:rsidRPr="003B65A7">
              <w:rPr>
                <w:rFonts w:ascii="Arial" w:eastAsia="Times New Roman" w:hAnsi="Arial" w:cs="Arial"/>
                <w:sz w:val="20"/>
                <w:szCs w:val="20"/>
              </w:rPr>
              <w:t>1,114,906</w:t>
            </w:r>
          </w:p>
        </w:tc>
        <w:tc>
          <w:tcPr>
            <w:tcW w:w="1170" w:type="dxa"/>
            <w:gridSpan w:val="7"/>
            <w:tcBorders>
              <w:top w:val="nil"/>
              <w:left w:val="nil"/>
              <w:bottom w:val="single" w:sz="4" w:space="0" w:color="auto"/>
              <w:right w:val="single" w:sz="4" w:space="0" w:color="auto"/>
            </w:tcBorders>
            <w:shd w:val="clear" w:color="auto" w:fill="auto"/>
            <w:noWrap/>
            <w:vAlign w:val="bottom"/>
          </w:tcPr>
          <w:p w14:paraId="35B0BE08"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170" w:type="dxa"/>
            <w:gridSpan w:val="4"/>
            <w:tcBorders>
              <w:top w:val="nil"/>
              <w:left w:val="nil"/>
              <w:bottom w:val="single" w:sz="4" w:space="0" w:color="auto"/>
              <w:right w:val="single" w:sz="4" w:space="0" w:color="auto"/>
            </w:tcBorders>
            <w:shd w:val="clear" w:color="auto" w:fill="auto"/>
            <w:noWrap/>
            <w:vAlign w:val="bottom"/>
          </w:tcPr>
          <w:p w14:paraId="58770A6D"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170" w:type="dxa"/>
            <w:gridSpan w:val="4"/>
            <w:tcBorders>
              <w:top w:val="nil"/>
              <w:left w:val="nil"/>
              <w:bottom w:val="single" w:sz="4" w:space="0" w:color="auto"/>
              <w:right w:val="single" w:sz="4" w:space="0" w:color="auto"/>
            </w:tcBorders>
            <w:shd w:val="clear" w:color="auto" w:fill="auto"/>
            <w:noWrap/>
            <w:vAlign w:val="bottom"/>
          </w:tcPr>
          <w:p w14:paraId="69D7E969"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bottom"/>
          </w:tcPr>
          <w:p w14:paraId="1B225DFA"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1,114,906</w:t>
            </w:r>
          </w:p>
        </w:tc>
      </w:tr>
      <w:tr w:rsidR="003B65A7" w:rsidRPr="003B65A7" w14:paraId="29F05763" w14:textId="77777777" w:rsidTr="003B65A7">
        <w:trPr>
          <w:trHeight w:val="330"/>
        </w:trPr>
        <w:tc>
          <w:tcPr>
            <w:tcW w:w="420" w:type="dxa"/>
            <w:tcBorders>
              <w:top w:val="nil"/>
              <w:left w:val="nil"/>
              <w:bottom w:val="nil"/>
              <w:right w:val="nil"/>
            </w:tcBorders>
            <w:shd w:val="clear" w:color="auto" w:fill="auto"/>
            <w:noWrap/>
            <w:vAlign w:val="bottom"/>
          </w:tcPr>
          <w:p w14:paraId="01B813AD" w14:textId="77777777" w:rsidR="003B65A7" w:rsidRPr="003B65A7" w:rsidRDefault="003B65A7" w:rsidP="003B65A7">
            <w:pPr>
              <w:spacing w:after="0" w:line="240" w:lineRule="auto"/>
              <w:rPr>
                <w:rFonts w:ascii="Arial" w:eastAsia="Times New Roman" w:hAnsi="Arial" w:cs="Arial"/>
                <w:sz w:val="24"/>
                <w:szCs w:val="24"/>
              </w:rPr>
            </w:pPr>
          </w:p>
        </w:tc>
        <w:tc>
          <w:tcPr>
            <w:tcW w:w="480" w:type="dxa"/>
            <w:tcBorders>
              <w:top w:val="nil"/>
              <w:left w:val="single" w:sz="4" w:space="0" w:color="auto"/>
              <w:bottom w:val="single" w:sz="4" w:space="0" w:color="auto"/>
              <w:right w:val="single" w:sz="4" w:space="0" w:color="auto"/>
            </w:tcBorders>
            <w:shd w:val="clear" w:color="auto" w:fill="auto"/>
          </w:tcPr>
          <w:p w14:paraId="0DD79138"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xml:space="preserve"> </w:t>
            </w:r>
          </w:p>
        </w:tc>
        <w:tc>
          <w:tcPr>
            <w:tcW w:w="2535" w:type="dxa"/>
            <w:gridSpan w:val="5"/>
            <w:tcBorders>
              <w:top w:val="single" w:sz="4" w:space="0" w:color="auto"/>
              <w:left w:val="nil"/>
              <w:bottom w:val="single" w:sz="4" w:space="0" w:color="auto"/>
              <w:right w:val="single" w:sz="4" w:space="0" w:color="000000"/>
            </w:tcBorders>
            <w:shd w:val="clear" w:color="auto" w:fill="auto"/>
          </w:tcPr>
          <w:p w14:paraId="21EABBC2"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xml:space="preserve"> </w:t>
            </w:r>
          </w:p>
        </w:tc>
        <w:tc>
          <w:tcPr>
            <w:tcW w:w="1260" w:type="dxa"/>
            <w:gridSpan w:val="6"/>
            <w:tcBorders>
              <w:top w:val="nil"/>
              <w:left w:val="nil"/>
              <w:bottom w:val="single" w:sz="4" w:space="0" w:color="auto"/>
              <w:right w:val="single" w:sz="4" w:space="0" w:color="auto"/>
            </w:tcBorders>
            <w:shd w:val="clear" w:color="auto" w:fill="auto"/>
            <w:vAlign w:val="center"/>
          </w:tcPr>
          <w:p w14:paraId="4531C49D"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170" w:type="dxa"/>
            <w:gridSpan w:val="3"/>
            <w:tcBorders>
              <w:top w:val="nil"/>
              <w:left w:val="nil"/>
              <w:bottom w:val="single" w:sz="4" w:space="0" w:color="auto"/>
              <w:right w:val="single" w:sz="4" w:space="0" w:color="auto"/>
            </w:tcBorders>
          </w:tcPr>
          <w:p w14:paraId="21508B49" w14:textId="77777777" w:rsidR="003B65A7" w:rsidRPr="003B65A7" w:rsidRDefault="003B65A7" w:rsidP="003B65A7">
            <w:pPr>
              <w:spacing w:after="0" w:line="240" w:lineRule="auto"/>
              <w:rPr>
                <w:rFonts w:ascii="Arial" w:eastAsia="Times New Roman" w:hAnsi="Arial" w:cs="Arial"/>
                <w:sz w:val="20"/>
                <w:szCs w:val="20"/>
              </w:rPr>
            </w:pPr>
          </w:p>
        </w:tc>
        <w:tc>
          <w:tcPr>
            <w:tcW w:w="1170" w:type="dxa"/>
            <w:gridSpan w:val="3"/>
            <w:tcBorders>
              <w:top w:val="nil"/>
              <w:left w:val="nil"/>
              <w:bottom w:val="single" w:sz="4" w:space="0" w:color="auto"/>
              <w:right w:val="single" w:sz="4" w:space="0" w:color="auto"/>
            </w:tcBorders>
          </w:tcPr>
          <w:p w14:paraId="29FC379A" w14:textId="77777777" w:rsidR="003B65A7" w:rsidRPr="003B65A7" w:rsidRDefault="003B65A7" w:rsidP="003B65A7">
            <w:pPr>
              <w:spacing w:after="0" w:line="240" w:lineRule="auto"/>
              <w:rPr>
                <w:rFonts w:ascii="Arial" w:eastAsia="Times New Roman" w:hAnsi="Arial" w:cs="Arial"/>
                <w:sz w:val="20"/>
                <w:szCs w:val="20"/>
              </w:rPr>
            </w:pPr>
          </w:p>
        </w:tc>
        <w:tc>
          <w:tcPr>
            <w:tcW w:w="1260" w:type="dxa"/>
            <w:gridSpan w:val="5"/>
            <w:tcBorders>
              <w:top w:val="nil"/>
              <w:left w:val="nil"/>
              <w:bottom w:val="single" w:sz="4" w:space="0" w:color="auto"/>
              <w:right w:val="single" w:sz="4" w:space="0" w:color="auto"/>
            </w:tcBorders>
            <w:shd w:val="clear" w:color="auto" w:fill="auto"/>
            <w:noWrap/>
            <w:vAlign w:val="bottom"/>
          </w:tcPr>
          <w:p w14:paraId="4BEDDEBE" w14:textId="77777777" w:rsidR="003B65A7" w:rsidRPr="003B65A7" w:rsidRDefault="003B65A7" w:rsidP="003B65A7">
            <w:pPr>
              <w:spacing w:after="0" w:line="240" w:lineRule="auto"/>
              <w:jc w:val="right"/>
              <w:rPr>
                <w:rFonts w:ascii="Arial" w:eastAsia="Times New Roman" w:hAnsi="Arial" w:cs="Arial"/>
                <w:sz w:val="20"/>
                <w:szCs w:val="20"/>
              </w:rPr>
            </w:pPr>
          </w:p>
        </w:tc>
        <w:tc>
          <w:tcPr>
            <w:tcW w:w="1170" w:type="dxa"/>
            <w:gridSpan w:val="7"/>
            <w:tcBorders>
              <w:top w:val="nil"/>
              <w:left w:val="nil"/>
              <w:bottom w:val="single" w:sz="4" w:space="0" w:color="auto"/>
              <w:right w:val="single" w:sz="4" w:space="0" w:color="auto"/>
            </w:tcBorders>
            <w:shd w:val="clear" w:color="auto" w:fill="auto"/>
            <w:noWrap/>
            <w:vAlign w:val="bottom"/>
          </w:tcPr>
          <w:p w14:paraId="7F870A04"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170" w:type="dxa"/>
            <w:gridSpan w:val="4"/>
            <w:tcBorders>
              <w:top w:val="nil"/>
              <w:left w:val="nil"/>
              <w:bottom w:val="single" w:sz="4" w:space="0" w:color="auto"/>
              <w:right w:val="single" w:sz="4" w:space="0" w:color="auto"/>
            </w:tcBorders>
            <w:shd w:val="clear" w:color="auto" w:fill="auto"/>
            <w:noWrap/>
            <w:vAlign w:val="bottom"/>
          </w:tcPr>
          <w:p w14:paraId="7A984A57"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170" w:type="dxa"/>
            <w:gridSpan w:val="4"/>
            <w:tcBorders>
              <w:top w:val="nil"/>
              <w:left w:val="nil"/>
              <w:bottom w:val="single" w:sz="4" w:space="0" w:color="auto"/>
              <w:right w:val="single" w:sz="4" w:space="0" w:color="auto"/>
            </w:tcBorders>
            <w:shd w:val="clear" w:color="auto" w:fill="auto"/>
            <w:noWrap/>
            <w:vAlign w:val="bottom"/>
          </w:tcPr>
          <w:p w14:paraId="3F68D46E"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bottom"/>
          </w:tcPr>
          <w:p w14:paraId="33AA5E4C"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r>
      <w:tr w:rsidR="003B65A7" w:rsidRPr="003B65A7" w14:paraId="5B051040" w14:textId="77777777" w:rsidTr="003B65A7">
        <w:trPr>
          <w:trHeight w:val="300"/>
        </w:trPr>
        <w:tc>
          <w:tcPr>
            <w:tcW w:w="420" w:type="dxa"/>
            <w:tcBorders>
              <w:top w:val="nil"/>
              <w:left w:val="nil"/>
              <w:bottom w:val="nil"/>
              <w:right w:val="nil"/>
            </w:tcBorders>
            <w:shd w:val="clear" w:color="auto" w:fill="auto"/>
            <w:noWrap/>
            <w:vAlign w:val="bottom"/>
          </w:tcPr>
          <w:p w14:paraId="04553946" w14:textId="77777777" w:rsidR="003B65A7" w:rsidRPr="003B65A7" w:rsidRDefault="003B65A7" w:rsidP="003B65A7">
            <w:pPr>
              <w:spacing w:after="0" w:line="240" w:lineRule="auto"/>
              <w:rPr>
                <w:rFonts w:ascii="Arial" w:eastAsia="Times New Roman" w:hAnsi="Arial" w:cs="Arial"/>
                <w:sz w:val="24"/>
                <w:szCs w:val="24"/>
              </w:rPr>
            </w:pPr>
          </w:p>
        </w:tc>
        <w:tc>
          <w:tcPr>
            <w:tcW w:w="480" w:type="dxa"/>
            <w:tcBorders>
              <w:top w:val="nil"/>
              <w:left w:val="single" w:sz="4" w:space="0" w:color="auto"/>
              <w:bottom w:val="single" w:sz="4" w:space="0" w:color="auto"/>
              <w:right w:val="single" w:sz="4" w:space="0" w:color="auto"/>
            </w:tcBorders>
            <w:shd w:val="clear" w:color="auto" w:fill="auto"/>
          </w:tcPr>
          <w:p w14:paraId="5482F0C5"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xml:space="preserve"> </w:t>
            </w:r>
          </w:p>
        </w:tc>
        <w:tc>
          <w:tcPr>
            <w:tcW w:w="2535" w:type="dxa"/>
            <w:gridSpan w:val="5"/>
            <w:tcBorders>
              <w:top w:val="single" w:sz="4" w:space="0" w:color="auto"/>
              <w:left w:val="nil"/>
              <w:bottom w:val="single" w:sz="4" w:space="0" w:color="auto"/>
              <w:right w:val="single" w:sz="4" w:space="0" w:color="000000"/>
            </w:tcBorders>
            <w:shd w:val="clear" w:color="auto" w:fill="auto"/>
          </w:tcPr>
          <w:p w14:paraId="3E5B9434"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xml:space="preserve"> </w:t>
            </w:r>
          </w:p>
        </w:tc>
        <w:tc>
          <w:tcPr>
            <w:tcW w:w="1260" w:type="dxa"/>
            <w:gridSpan w:val="6"/>
            <w:tcBorders>
              <w:top w:val="nil"/>
              <w:left w:val="nil"/>
              <w:bottom w:val="single" w:sz="4" w:space="0" w:color="auto"/>
              <w:right w:val="single" w:sz="4" w:space="0" w:color="auto"/>
            </w:tcBorders>
            <w:shd w:val="clear" w:color="auto" w:fill="auto"/>
            <w:vAlign w:val="center"/>
          </w:tcPr>
          <w:p w14:paraId="5A51522D"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170" w:type="dxa"/>
            <w:gridSpan w:val="3"/>
            <w:tcBorders>
              <w:top w:val="nil"/>
              <w:left w:val="nil"/>
              <w:bottom w:val="single" w:sz="4" w:space="0" w:color="auto"/>
              <w:right w:val="single" w:sz="4" w:space="0" w:color="auto"/>
            </w:tcBorders>
          </w:tcPr>
          <w:p w14:paraId="7CCA6687" w14:textId="77777777" w:rsidR="003B65A7" w:rsidRPr="003B65A7" w:rsidRDefault="003B65A7" w:rsidP="003B65A7">
            <w:pPr>
              <w:spacing w:after="0" w:line="240" w:lineRule="auto"/>
              <w:rPr>
                <w:rFonts w:ascii="Arial" w:eastAsia="Times New Roman" w:hAnsi="Arial" w:cs="Arial"/>
                <w:sz w:val="20"/>
                <w:szCs w:val="20"/>
              </w:rPr>
            </w:pPr>
          </w:p>
        </w:tc>
        <w:tc>
          <w:tcPr>
            <w:tcW w:w="1170" w:type="dxa"/>
            <w:gridSpan w:val="3"/>
            <w:tcBorders>
              <w:top w:val="nil"/>
              <w:left w:val="nil"/>
              <w:bottom w:val="single" w:sz="4" w:space="0" w:color="auto"/>
              <w:right w:val="single" w:sz="4" w:space="0" w:color="auto"/>
            </w:tcBorders>
          </w:tcPr>
          <w:p w14:paraId="7BCC559B" w14:textId="77777777" w:rsidR="003B65A7" w:rsidRPr="003B65A7" w:rsidRDefault="003B65A7" w:rsidP="003B65A7">
            <w:pPr>
              <w:spacing w:after="0" w:line="240" w:lineRule="auto"/>
              <w:rPr>
                <w:rFonts w:ascii="Arial" w:eastAsia="Times New Roman" w:hAnsi="Arial" w:cs="Arial"/>
                <w:sz w:val="20"/>
                <w:szCs w:val="20"/>
              </w:rPr>
            </w:pPr>
          </w:p>
        </w:tc>
        <w:tc>
          <w:tcPr>
            <w:tcW w:w="1260" w:type="dxa"/>
            <w:gridSpan w:val="5"/>
            <w:tcBorders>
              <w:top w:val="nil"/>
              <w:left w:val="nil"/>
              <w:bottom w:val="single" w:sz="4" w:space="0" w:color="auto"/>
              <w:right w:val="single" w:sz="4" w:space="0" w:color="auto"/>
            </w:tcBorders>
            <w:shd w:val="clear" w:color="auto" w:fill="auto"/>
            <w:noWrap/>
            <w:vAlign w:val="bottom"/>
          </w:tcPr>
          <w:p w14:paraId="68FD1238" w14:textId="77777777" w:rsidR="003B65A7" w:rsidRPr="003B65A7" w:rsidRDefault="003B65A7" w:rsidP="003B65A7">
            <w:pPr>
              <w:spacing w:after="0" w:line="240" w:lineRule="auto"/>
              <w:jc w:val="right"/>
              <w:rPr>
                <w:rFonts w:ascii="Arial" w:eastAsia="Times New Roman" w:hAnsi="Arial" w:cs="Arial"/>
                <w:sz w:val="20"/>
                <w:szCs w:val="20"/>
              </w:rPr>
            </w:pPr>
          </w:p>
        </w:tc>
        <w:tc>
          <w:tcPr>
            <w:tcW w:w="1170" w:type="dxa"/>
            <w:gridSpan w:val="7"/>
            <w:tcBorders>
              <w:top w:val="nil"/>
              <w:left w:val="nil"/>
              <w:bottom w:val="single" w:sz="4" w:space="0" w:color="auto"/>
              <w:right w:val="single" w:sz="4" w:space="0" w:color="auto"/>
            </w:tcBorders>
            <w:shd w:val="clear" w:color="auto" w:fill="auto"/>
            <w:noWrap/>
            <w:vAlign w:val="bottom"/>
          </w:tcPr>
          <w:p w14:paraId="4FB0D25F"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170" w:type="dxa"/>
            <w:gridSpan w:val="4"/>
            <w:tcBorders>
              <w:top w:val="nil"/>
              <w:left w:val="nil"/>
              <w:bottom w:val="single" w:sz="4" w:space="0" w:color="auto"/>
              <w:right w:val="single" w:sz="4" w:space="0" w:color="auto"/>
            </w:tcBorders>
            <w:shd w:val="clear" w:color="auto" w:fill="auto"/>
            <w:noWrap/>
            <w:vAlign w:val="bottom"/>
          </w:tcPr>
          <w:p w14:paraId="4D837328"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170" w:type="dxa"/>
            <w:gridSpan w:val="4"/>
            <w:tcBorders>
              <w:top w:val="nil"/>
              <w:left w:val="nil"/>
              <w:bottom w:val="single" w:sz="4" w:space="0" w:color="auto"/>
              <w:right w:val="single" w:sz="4" w:space="0" w:color="auto"/>
            </w:tcBorders>
            <w:shd w:val="clear" w:color="auto" w:fill="auto"/>
            <w:noWrap/>
            <w:vAlign w:val="bottom"/>
          </w:tcPr>
          <w:p w14:paraId="46E5ADE8"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bottom"/>
          </w:tcPr>
          <w:p w14:paraId="744D7817"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r>
      <w:tr w:rsidR="003B65A7" w:rsidRPr="003B65A7" w14:paraId="17C1102F" w14:textId="77777777" w:rsidTr="003B65A7">
        <w:trPr>
          <w:trHeight w:val="360"/>
        </w:trPr>
        <w:tc>
          <w:tcPr>
            <w:tcW w:w="420" w:type="dxa"/>
            <w:tcBorders>
              <w:top w:val="nil"/>
              <w:left w:val="nil"/>
              <w:bottom w:val="nil"/>
              <w:right w:val="nil"/>
            </w:tcBorders>
            <w:shd w:val="clear" w:color="auto" w:fill="auto"/>
            <w:noWrap/>
            <w:vAlign w:val="bottom"/>
          </w:tcPr>
          <w:p w14:paraId="6C4D57DD" w14:textId="77777777" w:rsidR="003B65A7" w:rsidRPr="003B65A7" w:rsidRDefault="003B65A7" w:rsidP="003B65A7">
            <w:pPr>
              <w:spacing w:after="0" w:line="240" w:lineRule="auto"/>
              <w:rPr>
                <w:rFonts w:ascii="Arial" w:eastAsia="Times New Roman" w:hAnsi="Arial" w:cs="Arial"/>
                <w:sz w:val="24"/>
                <w:szCs w:val="24"/>
              </w:rPr>
            </w:pPr>
          </w:p>
        </w:tc>
        <w:tc>
          <w:tcPr>
            <w:tcW w:w="480" w:type="dxa"/>
            <w:tcBorders>
              <w:top w:val="nil"/>
              <w:left w:val="single" w:sz="4" w:space="0" w:color="auto"/>
              <w:bottom w:val="single" w:sz="4" w:space="0" w:color="auto"/>
              <w:right w:val="single" w:sz="4" w:space="0" w:color="auto"/>
            </w:tcBorders>
            <w:shd w:val="clear" w:color="auto" w:fill="auto"/>
          </w:tcPr>
          <w:p w14:paraId="6E30B9B6"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xml:space="preserve"> </w:t>
            </w:r>
          </w:p>
        </w:tc>
        <w:tc>
          <w:tcPr>
            <w:tcW w:w="2535" w:type="dxa"/>
            <w:gridSpan w:val="5"/>
            <w:tcBorders>
              <w:top w:val="single" w:sz="4" w:space="0" w:color="auto"/>
              <w:left w:val="nil"/>
              <w:bottom w:val="single" w:sz="4" w:space="0" w:color="auto"/>
              <w:right w:val="single" w:sz="4" w:space="0" w:color="000000"/>
            </w:tcBorders>
            <w:shd w:val="clear" w:color="auto" w:fill="auto"/>
          </w:tcPr>
          <w:p w14:paraId="5E5161D8"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xml:space="preserve"> </w:t>
            </w:r>
          </w:p>
        </w:tc>
        <w:tc>
          <w:tcPr>
            <w:tcW w:w="1260" w:type="dxa"/>
            <w:gridSpan w:val="6"/>
            <w:tcBorders>
              <w:top w:val="nil"/>
              <w:left w:val="nil"/>
              <w:bottom w:val="single" w:sz="4" w:space="0" w:color="auto"/>
              <w:right w:val="single" w:sz="4" w:space="0" w:color="auto"/>
            </w:tcBorders>
            <w:shd w:val="clear" w:color="auto" w:fill="auto"/>
            <w:vAlign w:val="center"/>
          </w:tcPr>
          <w:p w14:paraId="73237681"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170" w:type="dxa"/>
            <w:gridSpan w:val="3"/>
            <w:tcBorders>
              <w:top w:val="nil"/>
              <w:left w:val="nil"/>
              <w:bottom w:val="single" w:sz="4" w:space="0" w:color="auto"/>
              <w:right w:val="single" w:sz="4" w:space="0" w:color="auto"/>
            </w:tcBorders>
          </w:tcPr>
          <w:p w14:paraId="3286274E" w14:textId="77777777" w:rsidR="003B65A7" w:rsidRPr="003B65A7" w:rsidRDefault="003B65A7" w:rsidP="003B65A7">
            <w:pPr>
              <w:spacing w:after="0" w:line="240" w:lineRule="auto"/>
              <w:rPr>
                <w:rFonts w:ascii="Arial" w:eastAsia="Times New Roman" w:hAnsi="Arial" w:cs="Arial"/>
                <w:sz w:val="20"/>
                <w:szCs w:val="20"/>
              </w:rPr>
            </w:pPr>
          </w:p>
        </w:tc>
        <w:tc>
          <w:tcPr>
            <w:tcW w:w="1170" w:type="dxa"/>
            <w:gridSpan w:val="3"/>
            <w:tcBorders>
              <w:top w:val="nil"/>
              <w:left w:val="nil"/>
              <w:bottom w:val="single" w:sz="4" w:space="0" w:color="auto"/>
              <w:right w:val="single" w:sz="4" w:space="0" w:color="auto"/>
            </w:tcBorders>
          </w:tcPr>
          <w:p w14:paraId="5F9E994D" w14:textId="77777777" w:rsidR="003B65A7" w:rsidRPr="003B65A7" w:rsidRDefault="003B65A7" w:rsidP="003B65A7">
            <w:pPr>
              <w:spacing w:after="0" w:line="240" w:lineRule="auto"/>
              <w:rPr>
                <w:rFonts w:ascii="Arial" w:eastAsia="Times New Roman" w:hAnsi="Arial" w:cs="Arial"/>
                <w:sz w:val="20"/>
                <w:szCs w:val="20"/>
              </w:rPr>
            </w:pPr>
          </w:p>
        </w:tc>
        <w:tc>
          <w:tcPr>
            <w:tcW w:w="1260" w:type="dxa"/>
            <w:gridSpan w:val="5"/>
            <w:tcBorders>
              <w:top w:val="nil"/>
              <w:left w:val="nil"/>
              <w:bottom w:val="single" w:sz="4" w:space="0" w:color="auto"/>
              <w:right w:val="single" w:sz="4" w:space="0" w:color="auto"/>
            </w:tcBorders>
            <w:shd w:val="clear" w:color="auto" w:fill="auto"/>
            <w:noWrap/>
            <w:vAlign w:val="bottom"/>
          </w:tcPr>
          <w:p w14:paraId="626C0120" w14:textId="77777777" w:rsidR="003B65A7" w:rsidRPr="003B65A7" w:rsidRDefault="003B65A7" w:rsidP="003B65A7">
            <w:pPr>
              <w:spacing w:after="0" w:line="240" w:lineRule="auto"/>
              <w:jc w:val="right"/>
              <w:rPr>
                <w:rFonts w:ascii="Arial" w:eastAsia="Times New Roman" w:hAnsi="Arial" w:cs="Arial"/>
                <w:sz w:val="20"/>
                <w:szCs w:val="20"/>
              </w:rPr>
            </w:pPr>
          </w:p>
        </w:tc>
        <w:tc>
          <w:tcPr>
            <w:tcW w:w="1170" w:type="dxa"/>
            <w:gridSpan w:val="7"/>
            <w:tcBorders>
              <w:top w:val="nil"/>
              <w:left w:val="nil"/>
              <w:bottom w:val="single" w:sz="4" w:space="0" w:color="auto"/>
              <w:right w:val="single" w:sz="4" w:space="0" w:color="auto"/>
            </w:tcBorders>
            <w:shd w:val="clear" w:color="auto" w:fill="auto"/>
            <w:noWrap/>
            <w:vAlign w:val="bottom"/>
          </w:tcPr>
          <w:p w14:paraId="647426E1"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170" w:type="dxa"/>
            <w:gridSpan w:val="4"/>
            <w:tcBorders>
              <w:top w:val="nil"/>
              <w:left w:val="nil"/>
              <w:bottom w:val="single" w:sz="4" w:space="0" w:color="auto"/>
              <w:right w:val="single" w:sz="4" w:space="0" w:color="auto"/>
            </w:tcBorders>
            <w:shd w:val="clear" w:color="auto" w:fill="auto"/>
            <w:noWrap/>
            <w:vAlign w:val="bottom"/>
          </w:tcPr>
          <w:p w14:paraId="5704620D"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170" w:type="dxa"/>
            <w:gridSpan w:val="4"/>
            <w:tcBorders>
              <w:top w:val="nil"/>
              <w:left w:val="nil"/>
              <w:bottom w:val="single" w:sz="4" w:space="0" w:color="auto"/>
              <w:right w:val="single" w:sz="4" w:space="0" w:color="auto"/>
            </w:tcBorders>
            <w:shd w:val="clear" w:color="auto" w:fill="auto"/>
            <w:noWrap/>
            <w:vAlign w:val="bottom"/>
          </w:tcPr>
          <w:p w14:paraId="5E325E2B"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bottom"/>
          </w:tcPr>
          <w:p w14:paraId="4D538278"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r>
      <w:tr w:rsidR="003B65A7" w:rsidRPr="003B65A7" w14:paraId="6361CB16" w14:textId="77777777" w:rsidTr="003B65A7">
        <w:trPr>
          <w:trHeight w:val="375"/>
        </w:trPr>
        <w:tc>
          <w:tcPr>
            <w:tcW w:w="420" w:type="dxa"/>
            <w:tcBorders>
              <w:top w:val="nil"/>
              <w:left w:val="nil"/>
              <w:bottom w:val="nil"/>
              <w:right w:val="nil"/>
            </w:tcBorders>
            <w:shd w:val="clear" w:color="auto" w:fill="auto"/>
            <w:noWrap/>
            <w:vAlign w:val="bottom"/>
          </w:tcPr>
          <w:p w14:paraId="6496A5B3" w14:textId="77777777" w:rsidR="003B65A7" w:rsidRPr="003B65A7" w:rsidRDefault="003B65A7" w:rsidP="003B65A7">
            <w:pPr>
              <w:spacing w:after="0" w:line="240" w:lineRule="auto"/>
              <w:rPr>
                <w:rFonts w:ascii="Arial" w:eastAsia="Times New Roman" w:hAnsi="Arial" w:cs="Arial"/>
                <w:sz w:val="24"/>
                <w:szCs w:val="24"/>
              </w:rPr>
            </w:pPr>
          </w:p>
        </w:tc>
        <w:tc>
          <w:tcPr>
            <w:tcW w:w="480" w:type="dxa"/>
            <w:tcBorders>
              <w:top w:val="nil"/>
              <w:left w:val="single" w:sz="4" w:space="0" w:color="auto"/>
              <w:bottom w:val="single" w:sz="4" w:space="0" w:color="auto"/>
              <w:right w:val="single" w:sz="4" w:space="0" w:color="auto"/>
            </w:tcBorders>
            <w:shd w:val="clear" w:color="auto" w:fill="auto"/>
            <w:noWrap/>
            <w:vAlign w:val="bottom"/>
          </w:tcPr>
          <w:p w14:paraId="025FC0F0"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xml:space="preserve"> </w:t>
            </w:r>
          </w:p>
        </w:tc>
        <w:tc>
          <w:tcPr>
            <w:tcW w:w="2535" w:type="dxa"/>
            <w:gridSpan w:val="5"/>
            <w:tcBorders>
              <w:top w:val="single" w:sz="4" w:space="0" w:color="auto"/>
              <w:left w:val="nil"/>
              <w:bottom w:val="single" w:sz="4" w:space="0" w:color="auto"/>
              <w:right w:val="single" w:sz="4" w:space="0" w:color="auto"/>
            </w:tcBorders>
            <w:shd w:val="clear" w:color="auto" w:fill="auto"/>
            <w:vAlign w:val="center"/>
          </w:tcPr>
          <w:p w14:paraId="2E7962CC"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260" w:type="dxa"/>
            <w:gridSpan w:val="6"/>
            <w:tcBorders>
              <w:top w:val="nil"/>
              <w:left w:val="nil"/>
              <w:bottom w:val="single" w:sz="4" w:space="0" w:color="auto"/>
              <w:right w:val="single" w:sz="4" w:space="0" w:color="auto"/>
            </w:tcBorders>
            <w:shd w:val="clear" w:color="auto" w:fill="auto"/>
            <w:vAlign w:val="center"/>
          </w:tcPr>
          <w:p w14:paraId="01CFFB04"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170" w:type="dxa"/>
            <w:gridSpan w:val="3"/>
            <w:tcBorders>
              <w:top w:val="nil"/>
              <w:left w:val="nil"/>
              <w:bottom w:val="single" w:sz="4" w:space="0" w:color="auto"/>
              <w:right w:val="single" w:sz="4" w:space="0" w:color="auto"/>
            </w:tcBorders>
          </w:tcPr>
          <w:p w14:paraId="22DD76D6" w14:textId="77777777" w:rsidR="003B65A7" w:rsidRPr="003B65A7" w:rsidRDefault="003B65A7" w:rsidP="003B65A7">
            <w:pPr>
              <w:spacing w:after="0" w:line="240" w:lineRule="auto"/>
              <w:rPr>
                <w:rFonts w:ascii="Arial" w:eastAsia="Times New Roman" w:hAnsi="Arial" w:cs="Arial"/>
                <w:sz w:val="20"/>
                <w:szCs w:val="20"/>
              </w:rPr>
            </w:pPr>
          </w:p>
        </w:tc>
        <w:tc>
          <w:tcPr>
            <w:tcW w:w="1170" w:type="dxa"/>
            <w:gridSpan w:val="3"/>
            <w:tcBorders>
              <w:top w:val="nil"/>
              <w:left w:val="nil"/>
              <w:bottom w:val="single" w:sz="4" w:space="0" w:color="auto"/>
              <w:right w:val="single" w:sz="4" w:space="0" w:color="auto"/>
            </w:tcBorders>
          </w:tcPr>
          <w:p w14:paraId="2524B3EE" w14:textId="77777777" w:rsidR="003B65A7" w:rsidRPr="003B65A7" w:rsidRDefault="003B65A7" w:rsidP="003B65A7">
            <w:pPr>
              <w:spacing w:after="0" w:line="240" w:lineRule="auto"/>
              <w:rPr>
                <w:rFonts w:ascii="Arial" w:eastAsia="Times New Roman" w:hAnsi="Arial" w:cs="Arial"/>
                <w:sz w:val="20"/>
                <w:szCs w:val="20"/>
              </w:rPr>
            </w:pPr>
          </w:p>
        </w:tc>
        <w:tc>
          <w:tcPr>
            <w:tcW w:w="1260" w:type="dxa"/>
            <w:gridSpan w:val="5"/>
            <w:tcBorders>
              <w:top w:val="nil"/>
              <w:left w:val="nil"/>
              <w:bottom w:val="single" w:sz="4" w:space="0" w:color="auto"/>
              <w:right w:val="single" w:sz="4" w:space="0" w:color="auto"/>
            </w:tcBorders>
            <w:shd w:val="clear" w:color="auto" w:fill="auto"/>
            <w:noWrap/>
            <w:vAlign w:val="bottom"/>
          </w:tcPr>
          <w:p w14:paraId="0C17872F" w14:textId="77777777" w:rsidR="003B65A7" w:rsidRPr="003B65A7" w:rsidRDefault="003B65A7" w:rsidP="003B65A7">
            <w:pPr>
              <w:spacing w:after="0" w:line="240" w:lineRule="auto"/>
              <w:jc w:val="right"/>
              <w:rPr>
                <w:rFonts w:ascii="Arial" w:eastAsia="Times New Roman" w:hAnsi="Arial" w:cs="Arial"/>
                <w:sz w:val="20"/>
                <w:szCs w:val="20"/>
              </w:rPr>
            </w:pPr>
          </w:p>
        </w:tc>
        <w:tc>
          <w:tcPr>
            <w:tcW w:w="1170" w:type="dxa"/>
            <w:gridSpan w:val="7"/>
            <w:tcBorders>
              <w:top w:val="nil"/>
              <w:left w:val="nil"/>
              <w:bottom w:val="single" w:sz="4" w:space="0" w:color="auto"/>
              <w:right w:val="single" w:sz="4" w:space="0" w:color="auto"/>
            </w:tcBorders>
            <w:shd w:val="clear" w:color="auto" w:fill="auto"/>
            <w:noWrap/>
            <w:vAlign w:val="bottom"/>
          </w:tcPr>
          <w:p w14:paraId="7DA9C1C1"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170" w:type="dxa"/>
            <w:gridSpan w:val="4"/>
            <w:tcBorders>
              <w:top w:val="nil"/>
              <w:left w:val="nil"/>
              <w:bottom w:val="single" w:sz="4" w:space="0" w:color="auto"/>
              <w:right w:val="single" w:sz="4" w:space="0" w:color="auto"/>
            </w:tcBorders>
            <w:shd w:val="clear" w:color="auto" w:fill="auto"/>
            <w:noWrap/>
            <w:vAlign w:val="bottom"/>
          </w:tcPr>
          <w:p w14:paraId="747B0557"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170" w:type="dxa"/>
            <w:gridSpan w:val="4"/>
            <w:tcBorders>
              <w:top w:val="nil"/>
              <w:left w:val="nil"/>
              <w:bottom w:val="single" w:sz="4" w:space="0" w:color="auto"/>
              <w:right w:val="single" w:sz="4" w:space="0" w:color="auto"/>
            </w:tcBorders>
            <w:shd w:val="clear" w:color="auto" w:fill="auto"/>
            <w:noWrap/>
            <w:vAlign w:val="bottom"/>
          </w:tcPr>
          <w:p w14:paraId="2E88E11A"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bottom"/>
          </w:tcPr>
          <w:p w14:paraId="54307E15"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r>
      <w:tr w:rsidR="003B65A7" w:rsidRPr="003B65A7" w14:paraId="43A0092E" w14:textId="77777777" w:rsidTr="003B65A7">
        <w:trPr>
          <w:trHeight w:val="390"/>
        </w:trPr>
        <w:tc>
          <w:tcPr>
            <w:tcW w:w="420" w:type="dxa"/>
            <w:tcBorders>
              <w:top w:val="nil"/>
              <w:left w:val="nil"/>
              <w:bottom w:val="nil"/>
              <w:right w:val="nil"/>
            </w:tcBorders>
            <w:shd w:val="clear" w:color="auto" w:fill="auto"/>
            <w:noWrap/>
            <w:vAlign w:val="bottom"/>
          </w:tcPr>
          <w:p w14:paraId="39B8F491" w14:textId="77777777" w:rsidR="003B65A7" w:rsidRPr="003B65A7" w:rsidRDefault="003B65A7" w:rsidP="003B65A7">
            <w:pPr>
              <w:spacing w:after="0" w:line="240" w:lineRule="auto"/>
              <w:rPr>
                <w:rFonts w:ascii="Arial" w:eastAsia="Times New Roman" w:hAnsi="Arial" w:cs="Arial"/>
                <w:sz w:val="24"/>
                <w:szCs w:val="24"/>
              </w:rPr>
            </w:pPr>
          </w:p>
        </w:tc>
        <w:tc>
          <w:tcPr>
            <w:tcW w:w="480" w:type="dxa"/>
            <w:tcBorders>
              <w:top w:val="nil"/>
              <w:left w:val="single" w:sz="4" w:space="0" w:color="auto"/>
              <w:bottom w:val="single" w:sz="4" w:space="0" w:color="auto"/>
              <w:right w:val="single" w:sz="4" w:space="0" w:color="auto"/>
            </w:tcBorders>
            <w:shd w:val="clear" w:color="auto" w:fill="auto"/>
            <w:noWrap/>
            <w:vAlign w:val="bottom"/>
          </w:tcPr>
          <w:p w14:paraId="078B35E5"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xml:space="preserve"> </w:t>
            </w:r>
          </w:p>
        </w:tc>
        <w:tc>
          <w:tcPr>
            <w:tcW w:w="2535" w:type="dxa"/>
            <w:gridSpan w:val="5"/>
            <w:tcBorders>
              <w:top w:val="single" w:sz="4" w:space="0" w:color="auto"/>
              <w:left w:val="nil"/>
              <w:bottom w:val="single" w:sz="4" w:space="0" w:color="auto"/>
              <w:right w:val="single" w:sz="4" w:space="0" w:color="000000"/>
            </w:tcBorders>
            <w:shd w:val="clear" w:color="auto" w:fill="auto"/>
            <w:vAlign w:val="center"/>
          </w:tcPr>
          <w:p w14:paraId="029F5628"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Administration</w:t>
            </w:r>
          </w:p>
        </w:tc>
        <w:tc>
          <w:tcPr>
            <w:tcW w:w="1260" w:type="dxa"/>
            <w:gridSpan w:val="6"/>
            <w:tcBorders>
              <w:top w:val="nil"/>
              <w:left w:val="nil"/>
              <w:bottom w:val="single" w:sz="4" w:space="0" w:color="auto"/>
              <w:right w:val="single" w:sz="4" w:space="0" w:color="auto"/>
            </w:tcBorders>
            <w:shd w:val="clear" w:color="auto" w:fill="auto"/>
            <w:vAlign w:val="center"/>
          </w:tcPr>
          <w:p w14:paraId="35B8E658"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$307,468</w:t>
            </w:r>
          </w:p>
        </w:tc>
        <w:tc>
          <w:tcPr>
            <w:tcW w:w="1170" w:type="dxa"/>
            <w:gridSpan w:val="3"/>
            <w:tcBorders>
              <w:top w:val="nil"/>
              <w:left w:val="nil"/>
              <w:bottom w:val="single" w:sz="4" w:space="0" w:color="auto"/>
              <w:right w:val="single" w:sz="4" w:space="0" w:color="auto"/>
            </w:tcBorders>
          </w:tcPr>
          <w:p w14:paraId="11697F16"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$310,543</w:t>
            </w:r>
          </w:p>
        </w:tc>
        <w:tc>
          <w:tcPr>
            <w:tcW w:w="1170" w:type="dxa"/>
            <w:gridSpan w:val="3"/>
            <w:tcBorders>
              <w:top w:val="nil"/>
              <w:left w:val="nil"/>
              <w:bottom w:val="single" w:sz="4" w:space="0" w:color="auto"/>
              <w:right w:val="single" w:sz="4" w:space="0" w:color="auto"/>
            </w:tcBorders>
          </w:tcPr>
          <w:p w14:paraId="173D338E"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314,409</w:t>
            </w:r>
          </w:p>
        </w:tc>
        <w:tc>
          <w:tcPr>
            <w:tcW w:w="1260" w:type="dxa"/>
            <w:gridSpan w:val="5"/>
            <w:tcBorders>
              <w:top w:val="nil"/>
              <w:left w:val="nil"/>
              <w:bottom w:val="single" w:sz="4" w:space="0" w:color="auto"/>
              <w:right w:val="single" w:sz="4" w:space="0" w:color="auto"/>
            </w:tcBorders>
            <w:shd w:val="clear" w:color="auto" w:fill="auto"/>
            <w:noWrap/>
            <w:vAlign w:val="bottom"/>
          </w:tcPr>
          <w:p w14:paraId="21EF89C8" w14:textId="77777777" w:rsidR="003B65A7" w:rsidRPr="003B65A7" w:rsidRDefault="003B65A7" w:rsidP="003B65A7">
            <w:pPr>
              <w:spacing w:after="0" w:line="240" w:lineRule="auto"/>
              <w:jc w:val="right"/>
              <w:rPr>
                <w:rFonts w:ascii="Arial" w:eastAsia="Times New Roman" w:hAnsi="Arial" w:cs="Arial"/>
                <w:sz w:val="20"/>
                <w:szCs w:val="20"/>
              </w:rPr>
            </w:pPr>
            <w:r w:rsidRPr="003B65A7">
              <w:rPr>
                <w:rFonts w:ascii="Arial" w:eastAsia="Times New Roman" w:hAnsi="Arial" w:cs="Arial"/>
                <w:sz w:val="20"/>
                <w:szCs w:val="20"/>
              </w:rPr>
              <w:t>$932,420</w:t>
            </w:r>
          </w:p>
        </w:tc>
        <w:tc>
          <w:tcPr>
            <w:tcW w:w="1170" w:type="dxa"/>
            <w:gridSpan w:val="7"/>
            <w:tcBorders>
              <w:top w:val="nil"/>
              <w:left w:val="nil"/>
              <w:bottom w:val="single" w:sz="4" w:space="0" w:color="auto"/>
              <w:right w:val="single" w:sz="4" w:space="0" w:color="auto"/>
            </w:tcBorders>
            <w:shd w:val="clear" w:color="auto" w:fill="auto"/>
            <w:noWrap/>
            <w:vAlign w:val="bottom"/>
          </w:tcPr>
          <w:p w14:paraId="7D858429"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170" w:type="dxa"/>
            <w:gridSpan w:val="4"/>
            <w:tcBorders>
              <w:top w:val="nil"/>
              <w:left w:val="nil"/>
              <w:bottom w:val="single" w:sz="4" w:space="0" w:color="auto"/>
              <w:right w:val="single" w:sz="4" w:space="0" w:color="auto"/>
            </w:tcBorders>
            <w:shd w:val="clear" w:color="auto" w:fill="auto"/>
            <w:noWrap/>
            <w:vAlign w:val="bottom"/>
          </w:tcPr>
          <w:p w14:paraId="062C162E"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170" w:type="dxa"/>
            <w:gridSpan w:val="4"/>
            <w:tcBorders>
              <w:top w:val="nil"/>
              <w:left w:val="nil"/>
              <w:bottom w:val="single" w:sz="4" w:space="0" w:color="auto"/>
              <w:right w:val="single" w:sz="4" w:space="0" w:color="auto"/>
            </w:tcBorders>
            <w:shd w:val="clear" w:color="auto" w:fill="auto"/>
            <w:noWrap/>
            <w:vAlign w:val="bottom"/>
          </w:tcPr>
          <w:p w14:paraId="645B8ACC"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bottom"/>
          </w:tcPr>
          <w:p w14:paraId="26E894C5"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r>
      <w:tr w:rsidR="003B65A7" w:rsidRPr="003B65A7" w14:paraId="3E6CF38D" w14:textId="77777777" w:rsidTr="003B65A7">
        <w:trPr>
          <w:trHeight w:val="300"/>
        </w:trPr>
        <w:tc>
          <w:tcPr>
            <w:tcW w:w="420" w:type="dxa"/>
            <w:tcBorders>
              <w:top w:val="nil"/>
              <w:left w:val="nil"/>
              <w:bottom w:val="nil"/>
              <w:right w:val="nil"/>
            </w:tcBorders>
            <w:shd w:val="clear" w:color="auto" w:fill="auto"/>
            <w:noWrap/>
            <w:vAlign w:val="bottom"/>
          </w:tcPr>
          <w:p w14:paraId="6D8D0BB7" w14:textId="77777777" w:rsidR="003B65A7" w:rsidRPr="003B65A7" w:rsidRDefault="003B65A7" w:rsidP="003B65A7">
            <w:pPr>
              <w:spacing w:after="0" w:line="240" w:lineRule="auto"/>
              <w:rPr>
                <w:rFonts w:ascii="Arial" w:eastAsia="Times New Roman" w:hAnsi="Arial" w:cs="Arial"/>
                <w:sz w:val="24"/>
                <w:szCs w:val="24"/>
              </w:rPr>
            </w:pPr>
          </w:p>
        </w:tc>
        <w:tc>
          <w:tcPr>
            <w:tcW w:w="480" w:type="dxa"/>
            <w:tcBorders>
              <w:top w:val="nil"/>
              <w:left w:val="single" w:sz="4" w:space="0" w:color="auto"/>
              <w:bottom w:val="single" w:sz="4" w:space="0" w:color="auto"/>
              <w:right w:val="single" w:sz="4" w:space="0" w:color="auto"/>
            </w:tcBorders>
            <w:shd w:val="clear" w:color="auto" w:fill="auto"/>
            <w:noWrap/>
            <w:vAlign w:val="bottom"/>
          </w:tcPr>
          <w:p w14:paraId="57075BCC"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2535" w:type="dxa"/>
            <w:gridSpan w:val="5"/>
            <w:tcBorders>
              <w:top w:val="single" w:sz="4" w:space="0" w:color="auto"/>
              <w:left w:val="nil"/>
              <w:bottom w:val="nil"/>
              <w:right w:val="single" w:sz="4" w:space="0" w:color="auto"/>
            </w:tcBorders>
            <w:shd w:val="clear" w:color="auto" w:fill="auto"/>
            <w:vAlign w:val="center"/>
          </w:tcPr>
          <w:p w14:paraId="505985BD"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260" w:type="dxa"/>
            <w:gridSpan w:val="6"/>
            <w:tcBorders>
              <w:top w:val="nil"/>
              <w:left w:val="nil"/>
              <w:bottom w:val="single" w:sz="4" w:space="0" w:color="auto"/>
              <w:right w:val="single" w:sz="4" w:space="0" w:color="auto"/>
            </w:tcBorders>
            <w:shd w:val="clear" w:color="auto" w:fill="auto"/>
            <w:vAlign w:val="center"/>
          </w:tcPr>
          <w:p w14:paraId="156C7B54"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170" w:type="dxa"/>
            <w:gridSpan w:val="3"/>
            <w:tcBorders>
              <w:top w:val="nil"/>
              <w:left w:val="nil"/>
              <w:bottom w:val="single" w:sz="4" w:space="0" w:color="auto"/>
              <w:right w:val="single" w:sz="4" w:space="0" w:color="auto"/>
            </w:tcBorders>
          </w:tcPr>
          <w:p w14:paraId="7DC40CEB" w14:textId="77777777" w:rsidR="003B65A7" w:rsidRPr="003B65A7" w:rsidRDefault="003B65A7" w:rsidP="003B65A7">
            <w:pPr>
              <w:spacing w:after="0" w:line="240" w:lineRule="auto"/>
              <w:rPr>
                <w:rFonts w:ascii="Arial" w:eastAsia="Times New Roman" w:hAnsi="Arial" w:cs="Arial"/>
                <w:sz w:val="20"/>
                <w:szCs w:val="20"/>
              </w:rPr>
            </w:pPr>
          </w:p>
        </w:tc>
        <w:tc>
          <w:tcPr>
            <w:tcW w:w="1170" w:type="dxa"/>
            <w:gridSpan w:val="3"/>
            <w:tcBorders>
              <w:top w:val="nil"/>
              <w:left w:val="nil"/>
              <w:bottom w:val="single" w:sz="4" w:space="0" w:color="auto"/>
              <w:right w:val="single" w:sz="4" w:space="0" w:color="auto"/>
            </w:tcBorders>
          </w:tcPr>
          <w:p w14:paraId="6530978B" w14:textId="77777777" w:rsidR="003B65A7" w:rsidRPr="003B65A7" w:rsidRDefault="003B65A7" w:rsidP="003B65A7">
            <w:pPr>
              <w:spacing w:after="0" w:line="240" w:lineRule="auto"/>
              <w:rPr>
                <w:rFonts w:ascii="Arial" w:eastAsia="Times New Roman" w:hAnsi="Arial" w:cs="Arial"/>
                <w:sz w:val="20"/>
                <w:szCs w:val="20"/>
              </w:rPr>
            </w:pPr>
          </w:p>
        </w:tc>
        <w:tc>
          <w:tcPr>
            <w:tcW w:w="1260" w:type="dxa"/>
            <w:gridSpan w:val="5"/>
            <w:tcBorders>
              <w:top w:val="nil"/>
              <w:left w:val="nil"/>
              <w:bottom w:val="single" w:sz="4" w:space="0" w:color="auto"/>
              <w:right w:val="single" w:sz="4" w:space="0" w:color="auto"/>
            </w:tcBorders>
            <w:shd w:val="clear" w:color="auto" w:fill="auto"/>
            <w:noWrap/>
            <w:vAlign w:val="bottom"/>
          </w:tcPr>
          <w:p w14:paraId="14329939"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170" w:type="dxa"/>
            <w:gridSpan w:val="7"/>
            <w:tcBorders>
              <w:top w:val="nil"/>
              <w:left w:val="nil"/>
              <w:bottom w:val="single" w:sz="4" w:space="0" w:color="auto"/>
              <w:right w:val="single" w:sz="4" w:space="0" w:color="auto"/>
            </w:tcBorders>
            <w:shd w:val="clear" w:color="auto" w:fill="auto"/>
            <w:noWrap/>
            <w:vAlign w:val="bottom"/>
          </w:tcPr>
          <w:p w14:paraId="742CDE7E"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170" w:type="dxa"/>
            <w:gridSpan w:val="4"/>
            <w:tcBorders>
              <w:top w:val="nil"/>
              <w:left w:val="nil"/>
              <w:bottom w:val="single" w:sz="4" w:space="0" w:color="auto"/>
              <w:right w:val="single" w:sz="4" w:space="0" w:color="auto"/>
            </w:tcBorders>
            <w:shd w:val="clear" w:color="auto" w:fill="auto"/>
            <w:noWrap/>
            <w:vAlign w:val="bottom"/>
          </w:tcPr>
          <w:p w14:paraId="78609037"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170" w:type="dxa"/>
            <w:gridSpan w:val="4"/>
            <w:tcBorders>
              <w:top w:val="nil"/>
              <w:left w:val="nil"/>
              <w:bottom w:val="single" w:sz="4" w:space="0" w:color="auto"/>
              <w:right w:val="single" w:sz="4" w:space="0" w:color="auto"/>
            </w:tcBorders>
            <w:shd w:val="clear" w:color="auto" w:fill="auto"/>
            <w:noWrap/>
            <w:vAlign w:val="bottom"/>
          </w:tcPr>
          <w:p w14:paraId="2B898558"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bottom"/>
          </w:tcPr>
          <w:p w14:paraId="55CD4215"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r>
      <w:tr w:rsidR="003B65A7" w:rsidRPr="003B65A7" w14:paraId="4BA5B789" w14:textId="77777777" w:rsidTr="003B65A7">
        <w:trPr>
          <w:trHeight w:val="330"/>
        </w:trPr>
        <w:tc>
          <w:tcPr>
            <w:tcW w:w="420" w:type="dxa"/>
            <w:tcBorders>
              <w:top w:val="nil"/>
              <w:left w:val="nil"/>
              <w:bottom w:val="nil"/>
              <w:right w:val="nil"/>
            </w:tcBorders>
            <w:shd w:val="clear" w:color="auto" w:fill="auto"/>
            <w:noWrap/>
            <w:vAlign w:val="bottom"/>
          </w:tcPr>
          <w:p w14:paraId="74C82C7B" w14:textId="77777777" w:rsidR="003B65A7" w:rsidRPr="003B65A7" w:rsidRDefault="003B65A7" w:rsidP="003B65A7">
            <w:pPr>
              <w:spacing w:after="0" w:line="240" w:lineRule="auto"/>
              <w:rPr>
                <w:rFonts w:ascii="Arial" w:eastAsia="Times New Roman" w:hAnsi="Arial" w:cs="Arial"/>
                <w:sz w:val="24"/>
                <w:szCs w:val="24"/>
              </w:rPr>
            </w:pPr>
          </w:p>
        </w:tc>
        <w:tc>
          <w:tcPr>
            <w:tcW w:w="48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3E5F56BB" w14:textId="77777777" w:rsidR="003B65A7" w:rsidRPr="003B65A7" w:rsidRDefault="003B65A7" w:rsidP="003B65A7">
            <w:pPr>
              <w:spacing w:after="0" w:line="240" w:lineRule="auto"/>
              <w:rPr>
                <w:rFonts w:ascii="Arial" w:eastAsia="Times New Roman" w:hAnsi="Arial" w:cs="Arial"/>
                <w:sz w:val="20"/>
                <w:szCs w:val="20"/>
              </w:rPr>
            </w:pPr>
            <w:r w:rsidRPr="003B65A7">
              <w:rPr>
                <w:rFonts w:ascii="Arial" w:eastAsia="Times New Roman" w:hAnsi="Arial" w:cs="Arial"/>
                <w:sz w:val="20"/>
                <w:szCs w:val="20"/>
              </w:rPr>
              <w:t> </w:t>
            </w:r>
          </w:p>
        </w:tc>
        <w:tc>
          <w:tcPr>
            <w:tcW w:w="2535" w:type="dxa"/>
            <w:gridSpan w:val="5"/>
            <w:tcBorders>
              <w:top w:val="single" w:sz="12" w:space="0" w:color="auto"/>
              <w:left w:val="nil"/>
              <w:bottom w:val="single" w:sz="12" w:space="0" w:color="auto"/>
              <w:right w:val="single" w:sz="12" w:space="0" w:color="auto"/>
            </w:tcBorders>
            <w:shd w:val="clear" w:color="auto" w:fill="auto"/>
            <w:vAlign w:val="center"/>
          </w:tcPr>
          <w:p w14:paraId="6A8F1B13" w14:textId="77777777" w:rsidR="003B65A7" w:rsidRPr="003B65A7" w:rsidRDefault="003B65A7" w:rsidP="003B65A7">
            <w:pPr>
              <w:spacing w:after="0" w:line="240" w:lineRule="auto"/>
              <w:jc w:val="right"/>
              <w:rPr>
                <w:rFonts w:ascii="Arial" w:eastAsia="Times New Roman" w:hAnsi="Arial" w:cs="Arial"/>
                <w:b/>
                <w:bCs/>
                <w:sz w:val="20"/>
                <w:szCs w:val="20"/>
              </w:rPr>
            </w:pPr>
            <w:r w:rsidRPr="003B65A7">
              <w:rPr>
                <w:rFonts w:ascii="Arial" w:eastAsia="Times New Roman" w:hAnsi="Arial" w:cs="Arial"/>
                <w:b/>
                <w:bCs/>
                <w:sz w:val="20"/>
                <w:szCs w:val="20"/>
              </w:rPr>
              <w:t>Total PEI Funds Requested:</w:t>
            </w:r>
          </w:p>
        </w:tc>
        <w:tc>
          <w:tcPr>
            <w:tcW w:w="1260" w:type="dxa"/>
            <w:gridSpan w:val="6"/>
            <w:tcBorders>
              <w:top w:val="single" w:sz="12" w:space="0" w:color="auto"/>
              <w:left w:val="nil"/>
              <w:bottom w:val="single" w:sz="12" w:space="0" w:color="auto"/>
              <w:right w:val="single" w:sz="12" w:space="0" w:color="auto"/>
            </w:tcBorders>
            <w:shd w:val="clear" w:color="auto" w:fill="auto"/>
            <w:vAlign w:val="center"/>
          </w:tcPr>
          <w:p w14:paraId="0F0E8B43" w14:textId="77777777" w:rsidR="003B65A7" w:rsidRPr="003B65A7" w:rsidRDefault="003B65A7" w:rsidP="003B65A7">
            <w:pPr>
              <w:spacing w:after="0" w:line="240" w:lineRule="auto"/>
              <w:jc w:val="center"/>
              <w:rPr>
                <w:rFonts w:ascii="Arial" w:eastAsia="Times New Roman" w:hAnsi="Arial" w:cs="Arial"/>
                <w:sz w:val="20"/>
                <w:szCs w:val="20"/>
              </w:rPr>
            </w:pPr>
            <w:r w:rsidRPr="003B65A7">
              <w:rPr>
                <w:rFonts w:ascii="Arial" w:eastAsia="Times New Roman" w:hAnsi="Arial" w:cs="Arial"/>
                <w:sz w:val="20"/>
                <w:szCs w:val="20"/>
              </w:rPr>
              <w:t>$2,532619</w:t>
            </w:r>
          </w:p>
        </w:tc>
        <w:tc>
          <w:tcPr>
            <w:tcW w:w="1170" w:type="dxa"/>
            <w:gridSpan w:val="3"/>
            <w:tcBorders>
              <w:top w:val="single" w:sz="12" w:space="0" w:color="auto"/>
              <w:left w:val="nil"/>
              <w:bottom w:val="single" w:sz="12" w:space="0" w:color="auto"/>
              <w:right w:val="single" w:sz="12" w:space="0" w:color="auto"/>
            </w:tcBorders>
          </w:tcPr>
          <w:p w14:paraId="3C013745" w14:textId="77777777" w:rsidR="003B65A7" w:rsidRPr="003B65A7" w:rsidRDefault="003B65A7" w:rsidP="003B65A7">
            <w:pPr>
              <w:spacing w:after="0" w:line="240" w:lineRule="auto"/>
              <w:jc w:val="center"/>
              <w:rPr>
                <w:rFonts w:ascii="Arial" w:eastAsia="Times New Roman" w:hAnsi="Arial" w:cs="Arial"/>
                <w:sz w:val="20"/>
                <w:szCs w:val="20"/>
              </w:rPr>
            </w:pPr>
            <w:r w:rsidRPr="003B65A7">
              <w:rPr>
                <w:rFonts w:ascii="Arial" w:eastAsia="Times New Roman" w:hAnsi="Arial" w:cs="Arial"/>
                <w:sz w:val="20"/>
                <w:szCs w:val="20"/>
              </w:rPr>
              <w:t>2,477,417</w:t>
            </w:r>
          </w:p>
        </w:tc>
        <w:tc>
          <w:tcPr>
            <w:tcW w:w="1170" w:type="dxa"/>
            <w:gridSpan w:val="3"/>
            <w:tcBorders>
              <w:top w:val="single" w:sz="12" w:space="0" w:color="auto"/>
              <w:left w:val="nil"/>
              <w:bottom w:val="single" w:sz="12" w:space="0" w:color="auto"/>
              <w:right w:val="single" w:sz="12" w:space="0" w:color="auto"/>
            </w:tcBorders>
          </w:tcPr>
          <w:p w14:paraId="15B2392C" w14:textId="77777777" w:rsidR="003B65A7" w:rsidRPr="003B65A7" w:rsidRDefault="003B65A7" w:rsidP="003B65A7">
            <w:pPr>
              <w:spacing w:after="0" w:line="240" w:lineRule="auto"/>
              <w:jc w:val="center"/>
              <w:rPr>
                <w:rFonts w:ascii="Arial" w:eastAsia="Times New Roman" w:hAnsi="Arial" w:cs="Arial"/>
                <w:sz w:val="20"/>
                <w:szCs w:val="20"/>
              </w:rPr>
            </w:pPr>
            <w:r w:rsidRPr="003B65A7">
              <w:rPr>
                <w:rFonts w:ascii="Arial" w:eastAsia="Times New Roman" w:hAnsi="Arial" w:cs="Arial"/>
                <w:sz w:val="20"/>
                <w:szCs w:val="20"/>
              </w:rPr>
              <w:t>2,502,491</w:t>
            </w:r>
          </w:p>
        </w:tc>
        <w:tc>
          <w:tcPr>
            <w:tcW w:w="1260" w:type="dxa"/>
            <w:gridSpan w:val="5"/>
            <w:tcBorders>
              <w:top w:val="single" w:sz="12" w:space="0" w:color="auto"/>
              <w:left w:val="nil"/>
              <w:bottom w:val="single" w:sz="12" w:space="0" w:color="auto"/>
              <w:right w:val="single" w:sz="12" w:space="0" w:color="auto"/>
            </w:tcBorders>
            <w:shd w:val="clear" w:color="auto" w:fill="auto"/>
            <w:noWrap/>
            <w:vAlign w:val="center"/>
          </w:tcPr>
          <w:p w14:paraId="7147FE0F" w14:textId="77777777" w:rsidR="003B65A7" w:rsidRPr="003B65A7" w:rsidRDefault="003B65A7" w:rsidP="003B65A7">
            <w:pPr>
              <w:spacing w:after="0" w:line="240" w:lineRule="auto"/>
              <w:jc w:val="center"/>
              <w:rPr>
                <w:rFonts w:ascii="Arial" w:eastAsia="Times New Roman" w:hAnsi="Arial" w:cs="Arial"/>
                <w:sz w:val="20"/>
                <w:szCs w:val="20"/>
              </w:rPr>
            </w:pPr>
            <w:r w:rsidRPr="003B65A7">
              <w:rPr>
                <w:rFonts w:ascii="Arial" w:eastAsia="Times New Roman" w:hAnsi="Arial" w:cs="Arial"/>
                <w:sz w:val="20"/>
                <w:szCs w:val="20"/>
              </w:rPr>
              <w:t>$7,512,527</w:t>
            </w:r>
          </w:p>
        </w:tc>
        <w:tc>
          <w:tcPr>
            <w:tcW w:w="1170" w:type="dxa"/>
            <w:gridSpan w:val="7"/>
            <w:tcBorders>
              <w:top w:val="single" w:sz="12" w:space="0" w:color="auto"/>
              <w:left w:val="nil"/>
              <w:bottom w:val="single" w:sz="12" w:space="0" w:color="auto"/>
              <w:right w:val="single" w:sz="12" w:space="0" w:color="auto"/>
            </w:tcBorders>
            <w:shd w:val="clear" w:color="auto" w:fill="auto"/>
            <w:noWrap/>
            <w:vAlign w:val="center"/>
          </w:tcPr>
          <w:p w14:paraId="71EA84AD" w14:textId="77777777" w:rsidR="003B65A7" w:rsidRPr="003B65A7" w:rsidRDefault="003B65A7" w:rsidP="003B65A7">
            <w:pPr>
              <w:spacing w:after="0" w:line="240" w:lineRule="auto"/>
              <w:jc w:val="center"/>
              <w:rPr>
                <w:rFonts w:ascii="Arial" w:eastAsia="Times New Roman" w:hAnsi="Arial" w:cs="Arial"/>
                <w:sz w:val="20"/>
                <w:szCs w:val="20"/>
              </w:rPr>
            </w:pPr>
            <w:r w:rsidRPr="003B65A7">
              <w:rPr>
                <w:rFonts w:ascii="Arial" w:eastAsia="Times New Roman" w:hAnsi="Arial" w:cs="Arial"/>
                <w:sz w:val="20"/>
                <w:szCs w:val="20"/>
              </w:rPr>
              <w:t>3,214,669</w:t>
            </w:r>
          </w:p>
        </w:tc>
        <w:tc>
          <w:tcPr>
            <w:tcW w:w="1170" w:type="dxa"/>
            <w:gridSpan w:val="4"/>
            <w:tcBorders>
              <w:top w:val="single" w:sz="12" w:space="0" w:color="auto"/>
              <w:left w:val="nil"/>
              <w:bottom w:val="single" w:sz="12" w:space="0" w:color="auto"/>
              <w:right w:val="single" w:sz="12" w:space="0" w:color="auto"/>
            </w:tcBorders>
            <w:shd w:val="clear" w:color="auto" w:fill="auto"/>
            <w:noWrap/>
            <w:vAlign w:val="center"/>
          </w:tcPr>
          <w:p w14:paraId="4CF0CB2C" w14:textId="77777777" w:rsidR="003B65A7" w:rsidRPr="003B65A7" w:rsidRDefault="003B65A7" w:rsidP="003B65A7">
            <w:pPr>
              <w:spacing w:after="0" w:line="240" w:lineRule="auto"/>
              <w:jc w:val="center"/>
              <w:rPr>
                <w:rFonts w:ascii="Arial" w:eastAsia="Times New Roman" w:hAnsi="Arial" w:cs="Arial"/>
                <w:sz w:val="20"/>
                <w:szCs w:val="20"/>
              </w:rPr>
            </w:pPr>
            <w:r w:rsidRPr="003B65A7">
              <w:rPr>
                <w:rFonts w:ascii="Arial" w:eastAsia="Times New Roman" w:hAnsi="Arial" w:cs="Arial"/>
                <w:sz w:val="20"/>
                <w:szCs w:val="20"/>
              </w:rPr>
              <w:t>1,009,990</w:t>
            </w:r>
          </w:p>
        </w:tc>
        <w:tc>
          <w:tcPr>
            <w:tcW w:w="1170" w:type="dxa"/>
            <w:gridSpan w:val="4"/>
            <w:tcBorders>
              <w:top w:val="single" w:sz="12" w:space="0" w:color="auto"/>
              <w:left w:val="nil"/>
              <w:bottom w:val="single" w:sz="12" w:space="0" w:color="auto"/>
              <w:right w:val="single" w:sz="12" w:space="0" w:color="auto"/>
            </w:tcBorders>
            <w:shd w:val="clear" w:color="auto" w:fill="auto"/>
            <w:noWrap/>
            <w:vAlign w:val="center"/>
          </w:tcPr>
          <w:p w14:paraId="4CAF273B" w14:textId="77777777" w:rsidR="003B65A7" w:rsidRPr="003B65A7" w:rsidRDefault="003B65A7" w:rsidP="003B65A7">
            <w:pPr>
              <w:spacing w:after="0" w:line="240" w:lineRule="auto"/>
              <w:jc w:val="center"/>
              <w:rPr>
                <w:rFonts w:ascii="Arial" w:eastAsia="Times New Roman" w:hAnsi="Arial" w:cs="Arial"/>
                <w:sz w:val="20"/>
                <w:szCs w:val="20"/>
              </w:rPr>
            </w:pPr>
            <w:r w:rsidRPr="003B65A7">
              <w:rPr>
                <w:rFonts w:ascii="Arial" w:eastAsia="Times New Roman" w:hAnsi="Arial" w:cs="Arial"/>
                <w:sz w:val="20"/>
                <w:szCs w:val="20"/>
              </w:rPr>
              <w:t>1,103,420</w:t>
            </w:r>
          </w:p>
        </w:tc>
        <w:tc>
          <w:tcPr>
            <w:tcW w:w="1260" w:type="dxa"/>
            <w:gridSpan w:val="3"/>
            <w:tcBorders>
              <w:top w:val="single" w:sz="12" w:space="0" w:color="auto"/>
              <w:left w:val="nil"/>
              <w:bottom w:val="single" w:sz="12" w:space="0" w:color="auto"/>
              <w:right w:val="single" w:sz="12" w:space="0" w:color="auto"/>
            </w:tcBorders>
            <w:shd w:val="clear" w:color="auto" w:fill="auto"/>
            <w:noWrap/>
            <w:vAlign w:val="center"/>
          </w:tcPr>
          <w:p w14:paraId="7680F0E0" w14:textId="77777777" w:rsidR="003B65A7" w:rsidRPr="003B65A7" w:rsidRDefault="003B65A7" w:rsidP="003B65A7">
            <w:pPr>
              <w:spacing w:after="0" w:line="240" w:lineRule="auto"/>
              <w:jc w:val="center"/>
              <w:rPr>
                <w:rFonts w:ascii="Arial" w:eastAsia="Times New Roman" w:hAnsi="Arial" w:cs="Arial"/>
                <w:sz w:val="20"/>
                <w:szCs w:val="20"/>
              </w:rPr>
            </w:pPr>
            <w:r w:rsidRPr="003B65A7">
              <w:rPr>
                <w:rFonts w:ascii="Arial" w:eastAsia="Times New Roman" w:hAnsi="Arial" w:cs="Arial"/>
                <w:sz w:val="20"/>
                <w:szCs w:val="20"/>
              </w:rPr>
              <w:t>1,320,590</w:t>
            </w:r>
          </w:p>
        </w:tc>
      </w:tr>
      <w:tr w:rsidR="003B65A7" w:rsidRPr="003B65A7" w14:paraId="66179E19" w14:textId="77777777" w:rsidTr="003B65A7">
        <w:trPr>
          <w:gridAfter w:val="12"/>
          <w:wAfter w:w="3660" w:type="dxa"/>
          <w:trHeight w:val="315"/>
        </w:trPr>
        <w:tc>
          <w:tcPr>
            <w:tcW w:w="420" w:type="dxa"/>
            <w:tcBorders>
              <w:top w:val="nil"/>
              <w:left w:val="nil"/>
              <w:bottom w:val="nil"/>
              <w:right w:val="nil"/>
            </w:tcBorders>
            <w:shd w:val="clear" w:color="auto" w:fill="auto"/>
            <w:noWrap/>
            <w:vAlign w:val="bottom"/>
          </w:tcPr>
          <w:p w14:paraId="2F7EEDD8" w14:textId="77777777" w:rsidR="003B65A7" w:rsidRPr="003B65A7" w:rsidRDefault="003B65A7" w:rsidP="003B65A7">
            <w:pPr>
              <w:spacing w:after="0" w:line="240" w:lineRule="auto"/>
              <w:rPr>
                <w:rFonts w:ascii="Arial" w:eastAsia="Times New Roman" w:hAnsi="Arial" w:cs="Arial"/>
                <w:sz w:val="24"/>
                <w:szCs w:val="24"/>
              </w:rPr>
            </w:pPr>
          </w:p>
        </w:tc>
        <w:tc>
          <w:tcPr>
            <w:tcW w:w="480" w:type="dxa"/>
            <w:tcBorders>
              <w:top w:val="nil"/>
              <w:left w:val="nil"/>
              <w:bottom w:val="nil"/>
              <w:right w:val="nil"/>
            </w:tcBorders>
            <w:shd w:val="clear" w:color="auto" w:fill="auto"/>
            <w:noWrap/>
            <w:vAlign w:val="bottom"/>
          </w:tcPr>
          <w:p w14:paraId="3377409A" w14:textId="77777777" w:rsidR="003B65A7" w:rsidRPr="003B65A7" w:rsidRDefault="003B65A7" w:rsidP="003B65A7">
            <w:pPr>
              <w:spacing w:after="0" w:line="240" w:lineRule="auto"/>
              <w:rPr>
                <w:rFonts w:ascii="Arial" w:eastAsia="Times New Roman" w:hAnsi="Arial" w:cs="Arial"/>
                <w:sz w:val="20"/>
                <w:szCs w:val="20"/>
              </w:rPr>
            </w:pPr>
          </w:p>
        </w:tc>
        <w:tc>
          <w:tcPr>
            <w:tcW w:w="1200" w:type="dxa"/>
            <w:gridSpan w:val="2"/>
            <w:tcBorders>
              <w:top w:val="nil"/>
              <w:left w:val="nil"/>
              <w:bottom w:val="nil"/>
              <w:right w:val="nil"/>
            </w:tcBorders>
            <w:shd w:val="clear" w:color="auto" w:fill="auto"/>
            <w:noWrap/>
            <w:vAlign w:val="bottom"/>
          </w:tcPr>
          <w:p w14:paraId="00F61237" w14:textId="77777777" w:rsidR="003B65A7" w:rsidRPr="003B65A7" w:rsidRDefault="003B65A7" w:rsidP="003B65A7">
            <w:pPr>
              <w:spacing w:after="0" w:line="240" w:lineRule="auto"/>
              <w:rPr>
                <w:rFonts w:ascii="Arial" w:eastAsia="Times New Roman" w:hAnsi="Arial" w:cs="Arial"/>
                <w:sz w:val="24"/>
                <w:szCs w:val="24"/>
              </w:rPr>
            </w:pPr>
          </w:p>
        </w:tc>
        <w:tc>
          <w:tcPr>
            <w:tcW w:w="1200" w:type="dxa"/>
            <w:gridSpan w:val="2"/>
            <w:tcBorders>
              <w:top w:val="nil"/>
              <w:left w:val="nil"/>
              <w:bottom w:val="nil"/>
              <w:right w:val="nil"/>
            </w:tcBorders>
            <w:shd w:val="clear" w:color="auto" w:fill="auto"/>
            <w:noWrap/>
            <w:vAlign w:val="bottom"/>
          </w:tcPr>
          <w:p w14:paraId="7B257948" w14:textId="77777777" w:rsidR="003B65A7" w:rsidRPr="003B65A7" w:rsidRDefault="003B65A7" w:rsidP="003B65A7">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tcPr>
          <w:p w14:paraId="67AAACED" w14:textId="77777777" w:rsidR="003B65A7" w:rsidRPr="003B65A7" w:rsidRDefault="003B65A7" w:rsidP="003B65A7">
            <w:pPr>
              <w:spacing w:after="0" w:line="240" w:lineRule="auto"/>
              <w:rPr>
                <w:rFonts w:ascii="Arial" w:eastAsia="Times New Roman" w:hAnsi="Arial" w:cs="Arial"/>
                <w:sz w:val="24"/>
                <w:szCs w:val="24"/>
              </w:rPr>
            </w:pPr>
          </w:p>
        </w:tc>
        <w:tc>
          <w:tcPr>
            <w:tcW w:w="394" w:type="dxa"/>
            <w:tcBorders>
              <w:top w:val="nil"/>
              <w:left w:val="nil"/>
              <w:bottom w:val="nil"/>
              <w:right w:val="nil"/>
            </w:tcBorders>
          </w:tcPr>
          <w:p w14:paraId="19B8E986" w14:textId="77777777" w:rsidR="003B65A7" w:rsidRPr="003B65A7" w:rsidRDefault="003B65A7" w:rsidP="003B65A7">
            <w:pPr>
              <w:spacing w:after="0" w:line="240" w:lineRule="auto"/>
              <w:rPr>
                <w:rFonts w:ascii="Arial" w:eastAsia="Times New Roman" w:hAnsi="Arial" w:cs="Arial"/>
                <w:sz w:val="24"/>
                <w:szCs w:val="24"/>
              </w:rPr>
            </w:pPr>
          </w:p>
        </w:tc>
        <w:tc>
          <w:tcPr>
            <w:tcW w:w="315" w:type="dxa"/>
            <w:tcBorders>
              <w:top w:val="nil"/>
              <w:left w:val="nil"/>
              <w:bottom w:val="nil"/>
              <w:right w:val="nil"/>
            </w:tcBorders>
            <w:shd w:val="clear" w:color="auto" w:fill="auto"/>
            <w:noWrap/>
            <w:vAlign w:val="bottom"/>
          </w:tcPr>
          <w:p w14:paraId="65E382F5" w14:textId="77777777" w:rsidR="003B65A7" w:rsidRPr="003B65A7" w:rsidRDefault="003B65A7" w:rsidP="003B65A7">
            <w:pPr>
              <w:spacing w:after="0" w:line="240" w:lineRule="auto"/>
              <w:rPr>
                <w:rFonts w:ascii="Arial" w:eastAsia="Times New Roman" w:hAnsi="Arial" w:cs="Arial"/>
                <w:sz w:val="24"/>
                <w:szCs w:val="24"/>
              </w:rPr>
            </w:pPr>
          </w:p>
        </w:tc>
        <w:tc>
          <w:tcPr>
            <w:tcW w:w="1200" w:type="dxa"/>
            <w:gridSpan w:val="4"/>
            <w:tcBorders>
              <w:top w:val="nil"/>
              <w:left w:val="nil"/>
              <w:bottom w:val="nil"/>
              <w:right w:val="nil"/>
            </w:tcBorders>
            <w:shd w:val="clear" w:color="auto" w:fill="auto"/>
            <w:noWrap/>
            <w:vAlign w:val="bottom"/>
          </w:tcPr>
          <w:p w14:paraId="6423E391" w14:textId="77777777" w:rsidR="003B65A7" w:rsidRPr="003B65A7" w:rsidRDefault="003B65A7" w:rsidP="003B65A7">
            <w:pPr>
              <w:spacing w:after="0" w:line="240" w:lineRule="auto"/>
              <w:rPr>
                <w:rFonts w:ascii="Arial" w:eastAsia="Times New Roman" w:hAnsi="Arial" w:cs="Arial"/>
                <w:sz w:val="24"/>
                <w:szCs w:val="24"/>
              </w:rPr>
            </w:pPr>
          </w:p>
        </w:tc>
        <w:tc>
          <w:tcPr>
            <w:tcW w:w="1200" w:type="dxa"/>
            <w:gridSpan w:val="3"/>
            <w:tcBorders>
              <w:top w:val="nil"/>
              <w:left w:val="nil"/>
              <w:bottom w:val="nil"/>
              <w:right w:val="nil"/>
            </w:tcBorders>
            <w:shd w:val="clear" w:color="auto" w:fill="auto"/>
            <w:noWrap/>
            <w:vAlign w:val="bottom"/>
          </w:tcPr>
          <w:p w14:paraId="4FDE2776" w14:textId="77777777" w:rsidR="003B65A7" w:rsidRPr="003B65A7" w:rsidRDefault="003B65A7" w:rsidP="003B65A7">
            <w:pPr>
              <w:spacing w:after="0" w:line="240" w:lineRule="auto"/>
              <w:rPr>
                <w:rFonts w:ascii="Arial" w:eastAsia="Times New Roman" w:hAnsi="Arial" w:cs="Arial"/>
                <w:sz w:val="24"/>
                <w:szCs w:val="24"/>
              </w:rPr>
            </w:pPr>
          </w:p>
        </w:tc>
        <w:tc>
          <w:tcPr>
            <w:tcW w:w="1080" w:type="dxa"/>
            <w:gridSpan w:val="5"/>
            <w:tcBorders>
              <w:top w:val="nil"/>
              <w:left w:val="nil"/>
              <w:bottom w:val="nil"/>
              <w:right w:val="nil"/>
            </w:tcBorders>
            <w:shd w:val="clear" w:color="auto" w:fill="auto"/>
            <w:noWrap/>
            <w:vAlign w:val="bottom"/>
          </w:tcPr>
          <w:p w14:paraId="189CC864" w14:textId="77777777" w:rsidR="003B65A7" w:rsidRPr="003B65A7" w:rsidRDefault="003B65A7" w:rsidP="003B65A7">
            <w:pPr>
              <w:spacing w:after="0" w:line="240" w:lineRule="auto"/>
              <w:rPr>
                <w:rFonts w:ascii="Arial" w:eastAsia="Times New Roman" w:hAnsi="Arial" w:cs="Arial"/>
                <w:sz w:val="24"/>
                <w:szCs w:val="24"/>
              </w:rPr>
            </w:pPr>
          </w:p>
        </w:tc>
        <w:tc>
          <w:tcPr>
            <w:tcW w:w="840" w:type="dxa"/>
            <w:gridSpan w:val="4"/>
            <w:tcBorders>
              <w:top w:val="nil"/>
              <w:left w:val="nil"/>
              <w:bottom w:val="nil"/>
              <w:right w:val="nil"/>
            </w:tcBorders>
            <w:shd w:val="clear" w:color="auto" w:fill="auto"/>
            <w:noWrap/>
            <w:vAlign w:val="bottom"/>
          </w:tcPr>
          <w:p w14:paraId="51C054BB" w14:textId="77777777" w:rsidR="003B65A7" w:rsidRPr="003B65A7" w:rsidRDefault="003B65A7" w:rsidP="003B65A7">
            <w:pPr>
              <w:spacing w:after="0" w:line="240" w:lineRule="auto"/>
              <w:rPr>
                <w:rFonts w:ascii="Arial" w:eastAsia="Times New Roman" w:hAnsi="Arial" w:cs="Arial"/>
                <w:sz w:val="24"/>
                <w:szCs w:val="24"/>
              </w:rPr>
            </w:pPr>
          </w:p>
        </w:tc>
        <w:tc>
          <w:tcPr>
            <w:tcW w:w="840" w:type="dxa"/>
            <w:gridSpan w:val="4"/>
            <w:tcBorders>
              <w:top w:val="nil"/>
              <w:left w:val="nil"/>
              <w:bottom w:val="nil"/>
              <w:right w:val="nil"/>
            </w:tcBorders>
            <w:shd w:val="clear" w:color="auto" w:fill="auto"/>
            <w:noWrap/>
            <w:vAlign w:val="bottom"/>
          </w:tcPr>
          <w:p w14:paraId="5A7F70CF" w14:textId="77777777" w:rsidR="003B65A7" w:rsidRPr="003B65A7" w:rsidRDefault="003B65A7" w:rsidP="003B65A7">
            <w:pPr>
              <w:spacing w:after="0" w:line="240" w:lineRule="auto"/>
              <w:rPr>
                <w:rFonts w:ascii="Arial" w:eastAsia="Times New Roman" w:hAnsi="Arial" w:cs="Arial"/>
                <w:sz w:val="24"/>
                <w:szCs w:val="24"/>
              </w:rPr>
            </w:pPr>
          </w:p>
        </w:tc>
      </w:tr>
    </w:tbl>
    <w:p w14:paraId="33190A50" w14:textId="77777777" w:rsidR="003B65A7" w:rsidRDefault="003B65A7" w:rsidP="003B65A7">
      <w:pPr>
        <w:pStyle w:val="NoSpacing"/>
        <w:rPr>
          <w:rFonts w:ascii="Arial" w:hAnsi="Arial" w:cs="Arial"/>
          <w:sz w:val="24"/>
          <w:szCs w:val="24"/>
        </w:rPr>
      </w:pPr>
    </w:p>
    <w:p w14:paraId="62AD61BF" w14:textId="77777777" w:rsidR="003B65A7" w:rsidRDefault="003B65A7">
      <w:pPr>
        <w:rPr>
          <w:rFonts w:ascii="Arial" w:hAnsi="Arial" w:cs="Arial"/>
          <w:sz w:val="24"/>
          <w:szCs w:val="24"/>
        </w:rPr>
      </w:pPr>
      <w:r>
        <w:rPr>
          <w:rFonts w:ascii="Arial" w:hAnsi="Arial" w:cs="Arial"/>
          <w:sz w:val="24"/>
          <w:szCs w:val="24"/>
        </w:rPr>
        <w:br w:type="page"/>
      </w:r>
    </w:p>
    <w:p w14:paraId="308BCF8E" w14:textId="77777777" w:rsidR="003B65A7" w:rsidRDefault="003B65A7" w:rsidP="003B65A7">
      <w:pPr>
        <w:pStyle w:val="NoSpacing"/>
        <w:rPr>
          <w:rFonts w:ascii="Arial" w:hAnsi="Arial" w:cs="Arial"/>
          <w:sz w:val="24"/>
          <w:szCs w:val="24"/>
        </w:rPr>
        <w:sectPr w:rsidR="003B65A7" w:rsidSect="003B65A7">
          <w:pgSz w:w="15840" w:h="12240" w:orient="landscape"/>
          <w:pgMar w:top="1440" w:right="1440" w:bottom="1440" w:left="1008" w:header="720" w:footer="720" w:gutter="0"/>
          <w:cols w:space="720"/>
          <w:docGrid w:linePitch="360"/>
        </w:sectPr>
      </w:pPr>
    </w:p>
    <w:p w14:paraId="7EA63507" w14:textId="77777777" w:rsidR="000A3C99" w:rsidRDefault="000A3C99" w:rsidP="000A3C99">
      <w:pPr>
        <w:pStyle w:val="NoSpacing"/>
        <w:rPr>
          <w:rFonts w:ascii="Arial" w:hAnsi="Arial" w:cs="Arial"/>
          <w:sz w:val="24"/>
          <w:szCs w:val="24"/>
        </w:rPr>
      </w:pPr>
      <w:r>
        <w:rPr>
          <w:rFonts w:ascii="Arial" w:hAnsi="Arial" w:cs="Arial"/>
          <w:sz w:val="24"/>
          <w:szCs w:val="24"/>
        </w:rPr>
        <w:t>Form 7</w:t>
      </w:r>
      <w:r>
        <w:rPr>
          <w:rFonts w:ascii="Arial" w:hAnsi="Arial" w:cs="Arial"/>
          <w:sz w:val="24"/>
          <w:szCs w:val="24"/>
        </w:rPr>
        <w:br/>
        <w:t>Solano County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December, 2011</w:t>
      </w:r>
    </w:p>
    <w:p w14:paraId="494D4175" w14:textId="77777777" w:rsidR="000A3C99" w:rsidRDefault="000A3C99" w:rsidP="000A3C99">
      <w:pPr>
        <w:pStyle w:val="NoSpacing"/>
        <w:rPr>
          <w:rFonts w:ascii="Arial" w:hAnsi="Arial" w:cs="Arial"/>
          <w:sz w:val="24"/>
          <w:szCs w:val="24"/>
        </w:rPr>
      </w:pPr>
      <w:r>
        <w:rPr>
          <w:rFonts w:ascii="Arial" w:hAnsi="Arial" w:cs="Arial"/>
          <w:sz w:val="24"/>
          <w:szCs w:val="24"/>
        </w:rPr>
        <w:t>2011</w:t>
      </w:r>
    </w:p>
    <w:p w14:paraId="33D4FF58" w14:textId="77777777" w:rsidR="000A3C99" w:rsidRDefault="000A3C99" w:rsidP="000A3C99">
      <w:pPr>
        <w:pStyle w:val="NoSpacing"/>
        <w:rPr>
          <w:rFonts w:ascii="Arial" w:hAnsi="Arial" w:cs="Arial"/>
          <w:sz w:val="24"/>
          <w:szCs w:val="24"/>
        </w:rPr>
      </w:pPr>
    </w:p>
    <w:p w14:paraId="0D54A4A5" w14:textId="77777777" w:rsidR="000A3C99" w:rsidRDefault="000A3C99" w:rsidP="000A3C99">
      <w:pPr>
        <w:pStyle w:val="NoSpacing"/>
        <w:ind w:left="360" w:hanging="360"/>
        <w:rPr>
          <w:rFonts w:ascii="Arial" w:hAnsi="Arial" w:cs="Arial"/>
          <w:sz w:val="24"/>
          <w:szCs w:val="24"/>
        </w:rPr>
      </w:pPr>
      <w:r>
        <w:rPr>
          <w:rFonts w:ascii="Arial" w:hAnsi="Arial" w:cs="Arial"/>
          <w:sz w:val="24"/>
          <w:szCs w:val="24"/>
        </w:rPr>
        <w:fldChar w:fldCharType="begin">
          <w:ffData>
            <w:name w:val="Check40"/>
            <w:enabled/>
            <w:calcOnExit w:val="0"/>
            <w:checkBox>
              <w:sizeAuto/>
              <w:default w:val="0"/>
            </w:checkBox>
          </w:ffData>
        </w:fldChar>
      </w:r>
      <w:bookmarkStart w:id="2" w:name="Check40"/>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
      <w:r>
        <w:rPr>
          <w:rFonts w:ascii="Arial" w:hAnsi="Arial" w:cs="Arial"/>
          <w:sz w:val="24"/>
          <w:szCs w:val="24"/>
        </w:rPr>
        <w:tab/>
        <w:t xml:space="preserve">Check this box if this is a “very small county” (see glossary for definition) and the county is electing the option to waive the requirement to conduct a local evaluation of the PEI project. Very small counties electing this option do not need to complete the remainder of this form. </w:t>
      </w:r>
    </w:p>
    <w:p w14:paraId="033D00F9" w14:textId="77777777" w:rsidR="000A3C99" w:rsidRDefault="000A3C99" w:rsidP="000A3C99">
      <w:pPr>
        <w:pStyle w:val="NoSpacing"/>
        <w:ind w:left="360" w:hanging="360"/>
        <w:rPr>
          <w:rFonts w:ascii="Arial" w:hAnsi="Arial" w:cs="Arial"/>
          <w:sz w:val="24"/>
          <w:szCs w:val="24"/>
        </w:rPr>
      </w:pPr>
    </w:p>
    <w:p w14:paraId="565AF851" w14:textId="77777777" w:rsidR="000A3C99" w:rsidRPr="00A0232D" w:rsidRDefault="003B65A7" w:rsidP="00655E57">
      <w:pPr>
        <w:pStyle w:val="NoSpacing"/>
        <w:numPr>
          <w:ilvl w:val="6"/>
          <w:numId w:val="88"/>
        </w:numPr>
        <w:ind w:left="360"/>
        <w:rPr>
          <w:rFonts w:ascii="Arial" w:hAnsi="Arial" w:cs="Arial"/>
          <w:sz w:val="24"/>
          <w:szCs w:val="24"/>
        </w:rPr>
      </w:pPr>
      <w:r w:rsidRPr="00A0232D">
        <w:rPr>
          <w:rFonts w:ascii="Arial" w:hAnsi="Arial" w:cs="Arial"/>
          <w:b/>
          <w:sz w:val="24"/>
          <w:szCs w:val="24"/>
        </w:rPr>
        <w:t>PEI Project Name</w:t>
      </w:r>
      <w:r w:rsidR="000A3C99" w:rsidRPr="00A0232D">
        <w:rPr>
          <w:rFonts w:ascii="Arial" w:hAnsi="Arial" w:cs="Arial"/>
          <w:b/>
          <w:sz w:val="24"/>
          <w:szCs w:val="24"/>
        </w:rPr>
        <w:t>: Early Childhood Mental Health</w:t>
      </w:r>
      <w:r w:rsidR="000A3C99">
        <w:rPr>
          <w:rFonts w:ascii="Arial" w:hAnsi="Arial" w:cs="Arial"/>
          <w:sz w:val="24"/>
          <w:szCs w:val="24"/>
        </w:rPr>
        <w:br/>
      </w:r>
      <w:r w:rsidR="00A0232D">
        <w:rPr>
          <w:rFonts w:ascii="Arial" w:hAnsi="Arial" w:cs="Arial"/>
          <w:sz w:val="24"/>
          <w:szCs w:val="24"/>
        </w:rPr>
        <w:br/>
      </w:r>
      <w:r w:rsidR="000A3C99" w:rsidRPr="00A0232D">
        <w:rPr>
          <w:rFonts w:ascii="Arial" w:hAnsi="Arial" w:cs="Arial"/>
          <w:sz w:val="24"/>
          <w:szCs w:val="24"/>
        </w:rPr>
        <w:t>This project includes four programs:</w:t>
      </w:r>
    </w:p>
    <w:p w14:paraId="7AF52D8A" w14:textId="77777777" w:rsidR="000A3C99" w:rsidRDefault="000A3C99" w:rsidP="00655E57">
      <w:pPr>
        <w:pStyle w:val="NoSpacing"/>
        <w:numPr>
          <w:ilvl w:val="0"/>
          <w:numId w:val="92"/>
        </w:numPr>
        <w:rPr>
          <w:rFonts w:ascii="Arial" w:hAnsi="Arial" w:cs="Arial"/>
          <w:sz w:val="24"/>
          <w:szCs w:val="24"/>
        </w:rPr>
      </w:pPr>
      <w:r>
        <w:rPr>
          <w:rFonts w:ascii="Arial" w:hAnsi="Arial" w:cs="Arial"/>
          <w:sz w:val="24"/>
          <w:szCs w:val="24"/>
        </w:rPr>
        <w:t>Parent/Caregiver Education</w:t>
      </w:r>
    </w:p>
    <w:p w14:paraId="2AE1107A" w14:textId="77777777" w:rsidR="000A3C99" w:rsidRDefault="000A3C99" w:rsidP="00655E57">
      <w:pPr>
        <w:pStyle w:val="NoSpacing"/>
        <w:numPr>
          <w:ilvl w:val="0"/>
          <w:numId w:val="92"/>
        </w:numPr>
        <w:rPr>
          <w:rFonts w:ascii="Arial" w:hAnsi="Arial" w:cs="Arial"/>
          <w:sz w:val="24"/>
          <w:szCs w:val="24"/>
        </w:rPr>
      </w:pPr>
      <w:r>
        <w:rPr>
          <w:rFonts w:ascii="Arial" w:hAnsi="Arial" w:cs="Arial"/>
          <w:sz w:val="24"/>
          <w:szCs w:val="24"/>
        </w:rPr>
        <w:t>Provider Education and Training</w:t>
      </w:r>
    </w:p>
    <w:p w14:paraId="1741F037" w14:textId="77777777" w:rsidR="000A3C99" w:rsidRDefault="000A3C99" w:rsidP="00655E57">
      <w:pPr>
        <w:pStyle w:val="NoSpacing"/>
        <w:numPr>
          <w:ilvl w:val="0"/>
          <w:numId w:val="92"/>
        </w:numPr>
        <w:rPr>
          <w:rFonts w:ascii="Arial" w:hAnsi="Arial" w:cs="Arial"/>
          <w:sz w:val="24"/>
          <w:szCs w:val="24"/>
        </w:rPr>
      </w:pPr>
      <w:r>
        <w:rPr>
          <w:rFonts w:ascii="Arial" w:hAnsi="Arial" w:cs="Arial"/>
          <w:sz w:val="24"/>
          <w:szCs w:val="24"/>
        </w:rPr>
        <w:t>Screening, Assessment and Referral</w:t>
      </w:r>
    </w:p>
    <w:p w14:paraId="57A923ED" w14:textId="77777777" w:rsidR="000A3C99" w:rsidRDefault="000A3C99" w:rsidP="00655E57">
      <w:pPr>
        <w:pStyle w:val="NoSpacing"/>
        <w:numPr>
          <w:ilvl w:val="0"/>
          <w:numId w:val="92"/>
        </w:numPr>
        <w:rPr>
          <w:rFonts w:ascii="Arial" w:hAnsi="Arial" w:cs="Arial"/>
          <w:sz w:val="24"/>
          <w:szCs w:val="24"/>
        </w:rPr>
      </w:pPr>
      <w:r>
        <w:rPr>
          <w:rFonts w:ascii="Arial" w:hAnsi="Arial" w:cs="Arial"/>
          <w:sz w:val="24"/>
          <w:szCs w:val="24"/>
        </w:rPr>
        <w:t>Parent Coaching (Intensive case management)</w:t>
      </w:r>
    </w:p>
    <w:p w14:paraId="0ED432E9" w14:textId="77777777" w:rsidR="000A3C99" w:rsidRDefault="000A3C99" w:rsidP="000A3C99">
      <w:pPr>
        <w:pStyle w:val="NoSpacing"/>
        <w:rPr>
          <w:rFonts w:ascii="Arial" w:hAnsi="Arial" w:cs="Arial"/>
          <w:sz w:val="24"/>
          <w:szCs w:val="24"/>
        </w:rPr>
      </w:pPr>
    </w:p>
    <w:p w14:paraId="7DB1D920" w14:textId="77777777" w:rsidR="000A3C99" w:rsidRPr="00A0232D" w:rsidRDefault="000A3C99" w:rsidP="000A3C99">
      <w:pPr>
        <w:pStyle w:val="NoSpacing"/>
        <w:ind w:left="360"/>
        <w:rPr>
          <w:rFonts w:ascii="Arial" w:hAnsi="Arial" w:cs="Arial"/>
          <w:b/>
          <w:sz w:val="24"/>
          <w:szCs w:val="24"/>
        </w:rPr>
      </w:pPr>
      <w:r w:rsidRPr="00A0232D">
        <w:rPr>
          <w:rFonts w:ascii="Arial" w:hAnsi="Arial" w:cs="Arial"/>
          <w:b/>
          <w:sz w:val="24"/>
          <w:szCs w:val="24"/>
        </w:rPr>
        <w:t>Project Selection</w:t>
      </w:r>
    </w:p>
    <w:p w14:paraId="2AE3A194" w14:textId="77777777" w:rsidR="000A3C99" w:rsidRDefault="000A3C99" w:rsidP="000A3C99">
      <w:pPr>
        <w:pStyle w:val="NoSpacing"/>
        <w:ind w:left="360"/>
        <w:rPr>
          <w:rFonts w:ascii="Arial" w:hAnsi="Arial" w:cs="Arial"/>
          <w:sz w:val="24"/>
          <w:szCs w:val="24"/>
        </w:rPr>
      </w:pPr>
      <w:r>
        <w:rPr>
          <w:rFonts w:ascii="Arial" w:hAnsi="Arial" w:cs="Arial"/>
          <w:sz w:val="24"/>
          <w:szCs w:val="24"/>
        </w:rPr>
        <w:t>This PEI project was selected for the following</w:t>
      </w:r>
      <w:r w:rsidR="00AF08F6">
        <w:rPr>
          <w:rFonts w:ascii="Arial" w:hAnsi="Arial" w:cs="Arial"/>
          <w:sz w:val="24"/>
          <w:szCs w:val="24"/>
        </w:rPr>
        <w:t xml:space="preserve"> reasons:</w:t>
      </w:r>
    </w:p>
    <w:p w14:paraId="79BA7577" w14:textId="77777777" w:rsidR="00AF08F6" w:rsidRDefault="00AF08F6" w:rsidP="00655E57">
      <w:pPr>
        <w:pStyle w:val="NoSpacing"/>
        <w:numPr>
          <w:ilvl w:val="0"/>
          <w:numId w:val="93"/>
        </w:numPr>
        <w:rPr>
          <w:rFonts w:ascii="Arial" w:hAnsi="Arial" w:cs="Arial"/>
          <w:sz w:val="24"/>
          <w:szCs w:val="24"/>
        </w:rPr>
      </w:pPr>
      <w:r>
        <w:rPr>
          <w:rFonts w:ascii="Arial" w:hAnsi="Arial" w:cs="Arial"/>
          <w:sz w:val="24"/>
          <w:szCs w:val="24"/>
        </w:rPr>
        <w:t>It continues to receive the highest investment of all four projects. Including the match from First 5 Solano, nearly $1 million is dedicated to this project annually</w:t>
      </w:r>
    </w:p>
    <w:p w14:paraId="01395A1C" w14:textId="77777777" w:rsidR="00AF08F6" w:rsidRDefault="00AF08F6" w:rsidP="00655E57">
      <w:pPr>
        <w:pStyle w:val="NoSpacing"/>
        <w:numPr>
          <w:ilvl w:val="0"/>
          <w:numId w:val="93"/>
        </w:numPr>
        <w:rPr>
          <w:rFonts w:ascii="Arial" w:hAnsi="Arial" w:cs="Arial"/>
          <w:sz w:val="24"/>
          <w:szCs w:val="24"/>
        </w:rPr>
      </w:pPr>
      <w:r>
        <w:rPr>
          <w:rFonts w:ascii="Arial" w:hAnsi="Arial" w:cs="Arial"/>
          <w:sz w:val="24"/>
          <w:szCs w:val="24"/>
        </w:rPr>
        <w:t>It targets a large population. By the second year of implementation, over 700 individuals were served</w:t>
      </w:r>
    </w:p>
    <w:p w14:paraId="10428BAA" w14:textId="77777777" w:rsidR="00AF08F6" w:rsidRDefault="00AF08F6" w:rsidP="00655E57">
      <w:pPr>
        <w:pStyle w:val="NoSpacing"/>
        <w:numPr>
          <w:ilvl w:val="0"/>
          <w:numId w:val="93"/>
        </w:numPr>
        <w:rPr>
          <w:rFonts w:ascii="Arial" w:hAnsi="Arial" w:cs="Arial"/>
          <w:sz w:val="24"/>
          <w:szCs w:val="24"/>
        </w:rPr>
      </w:pPr>
      <w:r>
        <w:rPr>
          <w:rFonts w:ascii="Arial" w:hAnsi="Arial" w:cs="Arial"/>
          <w:sz w:val="24"/>
          <w:szCs w:val="24"/>
        </w:rPr>
        <w:t xml:space="preserve">It is likely to have </w:t>
      </w:r>
      <w:r w:rsidR="00A0232D">
        <w:rPr>
          <w:rFonts w:ascii="Arial" w:hAnsi="Arial" w:cs="Arial"/>
          <w:sz w:val="24"/>
          <w:szCs w:val="24"/>
        </w:rPr>
        <w:t>measurable results. It is reasonable</w:t>
      </w:r>
      <w:r>
        <w:rPr>
          <w:rFonts w:ascii="Arial" w:hAnsi="Arial" w:cs="Arial"/>
          <w:sz w:val="24"/>
          <w:szCs w:val="24"/>
        </w:rPr>
        <w:t>, given the resources, that the programs will be large enough to have a measureable impact</w:t>
      </w:r>
    </w:p>
    <w:p w14:paraId="63F4A1AB" w14:textId="77777777" w:rsidR="00A0232D" w:rsidRDefault="00A0232D" w:rsidP="00655E57">
      <w:pPr>
        <w:pStyle w:val="NoSpacing"/>
        <w:numPr>
          <w:ilvl w:val="0"/>
          <w:numId w:val="93"/>
        </w:numPr>
        <w:rPr>
          <w:rFonts w:ascii="Arial" w:hAnsi="Arial" w:cs="Arial"/>
          <w:sz w:val="24"/>
          <w:szCs w:val="24"/>
        </w:rPr>
      </w:pPr>
      <w:r>
        <w:rPr>
          <w:rFonts w:ascii="Arial" w:hAnsi="Arial" w:cs="Arial"/>
          <w:sz w:val="24"/>
          <w:szCs w:val="24"/>
        </w:rPr>
        <w:t>Supplemental evaluation resources are available. The evaluation is planned as a joint effort of First 5 and PEI. Through collaboration and joint funding, the capacity to develop and effective evaluation design, to collect and analyze data, and to measure both process and outcome is greatly enhanced</w:t>
      </w:r>
    </w:p>
    <w:p w14:paraId="3AEB0935" w14:textId="77777777" w:rsidR="00A0232D" w:rsidRDefault="00A0232D" w:rsidP="00655E57">
      <w:pPr>
        <w:pStyle w:val="NoSpacing"/>
        <w:numPr>
          <w:ilvl w:val="0"/>
          <w:numId w:val="93"/>
        </w:numPr>
        <w:rPr>
          <w:rFonts w:ascii="Arial" w:hAnsi="Arial" w:cs="Arial"/>
          <w:sz w:val="24"/>
          <w:szCs w:val="24"/>
        </w:rPr>
      </w:pPr>
      <w:r>
        <w:rPr>
          <w:rFonts w:ascii="Arial" w:hAnsi="Arial" w:cs="Arial"/>
          <w:sz w:val="24"/>
          <w:szCs w:val="24"/>
        </w:rPr>
        <w:t>The outcomes of the programs are specific, targeted, and measurable</w:t>
      </w:r>
    </w:p>
    <w:p w14:paraId="65CCFD95" w14:textId="77777777" w:rsidR="00A0232D" w:rsidRDefault="00A0232D" w:rsidP="00655E57">
      <w:pPr>
        <w:pStyle w:val="NoSpacing"/>
        <w:numPr>
          <w:ilvl w:val="0"/>
          <w:numId w:val="93"/>
        </w:numPr>
        <w:rPr>
          <w:rFonts w:ascii="Arial" w:hAnsi="Arial" w:cs="Arial"/>
          <w:sz w:val="24"/>
          <w:szCs w:val="24"/>
        </w:rPr>
      </w:pPr>
      <w:r>
        <w:rPr>
          <w:rFonts w:ascii="Arial" w:hAnsi="Arial" w:cs="Arial"/>
          <w:sz w:val="24"/>
          <w:szCs w:val="24"/>
        </w:rPr>
        <w:t>The programs are relevant and important, with strong support among stakeholders. The Early Childhood Workgroup drew up research, needs assessment, and recommendations of the 60-member Early Childhood Mental Health Collaborative</w:t>
      </w:r>
    </w:p>
    <w:p w14:paraId="04293A57" w14:textId="77777777" w:rsidR="00A0232D" w:rsidRDefault="00A0232D" w:rsidP="00655E57">
      <w:pPr>
        <w:pStyle w:val="NoSpacing"/>
        <w:numPr>
          <w:ilvl w:val="0"/>
          <w:numId w:val="93"/>
        </w:numPr>
        <w:rPr>
          <w:rFonts w:ascii="Arial" w:hAnsi="Arial" w:cs="Arial"/>
          <w:sz w:val="24"/>
          <w:szCs w:val="24"/>
        </w:rPr>
      </w:pPr>
      <w:r>
        <w:rPr>
          <w:rFonts w:ascii="Arial" w:hAnsi="Arial" w:cs="Arial"/>
          <w:sz w:val="24"/>
          <w:szCs w:val="24"/>
        </w:rPr>
        <w:t>The partner organizations have excellent capacity to participate in the evaluation. Both funding agencies (Solano County and First 5) have experience and expertise in assisting contract agencies to engage in evaluation design, implementation, and interpretation</w:t>
      </w:r>
    </w:p>
    <w:p w14:paraId="3CAFBCB9" w14:textId="77777777" w:rsidR="00A0232D" w:rsidRDefault="009D5C4B" w:rsidP="009D5C4B">
      <w:pPr>
        <w:rPr>
          <w:rFonts w:ascii="Arial" w:hAnsi="Arial" w:cs="Arial"/>
          <w:sz w:val="24"/>
          <w:szCs w:val="24"/>
        </w:rPr>
      </w:pPr>
      <w:r>
        <w:rPr>
          <w:rFonts w:ascii="Arial" w:hAnsi="Arial" w:cs="Arial"/>
          <w:sz w:val="24"/>
          <w:szCs w:val="24"/>
        </w:rPr>
        <w:br w:type="page"/>
      </w:r>
    </w:p>
    <w:p w14:paraId="3CE7E9FC" w14:textId="77777777" w:rsidR="000A3C99" w:rsidRDefault="000A3C99" w:rsidP="00655E57">
      <w:pPr>
        <w:pStyle w:val="NoSpacing"/>
        <w:numPr>
          <w:ilvl w:val="6"/>
          <w:numId w:val="88"/>
        </w:numPr>
        <w:ind w:left="360"/>
        <w:rPr>
          <w:rFonts w:ascii="Arial" w:hAnsi="Arial" w:cs="Arial"/>
          <w:sz w:val="24"/>
          <w:szCs w:val="24"/>
        </w:rPr>
      </w:pPr>
      <w:r w:rsidRPr="009D5C4B">
        <w:rPr>
          <w:rFonts w:ascii="Arial" w:hAnsi="Arial" w:cs="Arial"/>
          <w:b/>
          <w:sz w:val="24"/>
          <w:szCs w:val="24"/>
        </w:rPr>
        <w:t>Expected Outcomes</w:t>
      </w:r>
      <w:r w:rsidR="00A0232D">
        <w:rPr>
          <w:rFonts w:ascii="Arial" w:hAnsi="Arial" w:cs="Arial"/>
          <w:sz w:val="24"/>
          <w:szCs w:val="24"/>
        </w:rPr>
        <w:br/>
      </w:r>
      <w:r w:rsidR="00A0232D">
        <w:rPr>
          <w:rFonts w:ascii="Arial" w:hAnsi="Arial" w:cs="Arial"/>
          <w:sz w:val="24"/>
          <w:szCs w:val="24"/>
        </w:rPr>
        <w:br/>
      </w:r>
      <w:r w:rsidR="00A0232D" w:rsidRPr="009D5C4B">
        <w:rPr>
          <w:rFonts w:ascii="Arial" w:hAnsi="Arial" w:cs="Arial"/>
          <w:sz w:val="24"/>
          <w:szCs w:val="24"/>
          <w:u w:val="single"/>
        </w:rPr>
        <w:t>Individual</w:t>
      </w:r>
      <w:r w:rsidR="00A0232D">
        <w:rPr>
          <w:rFonts w:ascii="Arial" w:hAnsi="Arial" w:cs="Arial"/>
          <w:sz w:val="24"/>
          <w:szCs w:val="24"/>
        </w:rPr>
        <w:br/>
        <w:t>Increased parent and caregiver knowledge (</w:t>
      </w:r>
      <w:r w:rsidR="00A0232D" w:rsidRPr="00A0232D">
        <w:rPr>
          <w:rFonts w:ascii="Arial" w:hAnsi="Arial" w:cs="Arial"/>
          <w:i/>
          <w:sz w:val="24"/>
          <w:szCs w:val="24"/>
        </w:rPr>
        <w:t>Parent/Caregiver Education Program and Case Management</w:t>
      </w:r>
      <w:r w:rsidR="00A0232D">
        <w:rPr>
          <w:rFonts w:ascii="Arial" w:hAnsi="Arial" w:cs="Arial"/>
          <w:sz w:val="24"/>
          <w:szCs w:val="24"/>
        </w:rPr>
        <w:t>):</w:t>
      </w:r>
    </w:p>
    <w:p w14:paraId="28084E27" w14:textId="77777777" w:rsidR="00A0232D" w:rsidRDefault="00A0232D" w:rsidP="00655E57">
      <w:pPr>
        <w:pStyle w:val="NoSpacing"/>
        <w:numPr>
          <w:ilvl w:val="0"/>
          <w:numId w:val="94"/>
        </w:numPr>
        <w:rPr>
          <w:rFonts w:ascii="Arial" w:hAnsi="Arial" w:cs="Arial"/>
          <w:sz w:val="24"/>
          <w:szCs w:val="24"/>
        </w:rPr>
      </w:pPr>
      <w:r>
        <w:rPr>
          <w:rFonts w:ascii="Arial" w:hAnsi="Arial" w:cs="Arial"/>
          <w:sz w:val="24"/>
          <w:szCs w:val="24"/>
        </w:rPr>
        <w:t>Of typical and atypical infant and early childhood development</w:t>
      </w:r>
    </w:p>
    <w:p w14:paraId="61AAED55" w14:textId="77777777" w:rsidR="00A0232D" w:rsidRDefault="00A0232D" w:rsidP="00655E57">
      <w:pPr>
        <w:pStyle w:val="NoSpacing"/>
        <w:numPr>
          <w:ilvl w:val="0"/>
          <w:numId w:val="94"/>
        </w:numPr>
        <w:rPr>
          <w:rFonts w:ascii="Arial" w:hAnsi="Arial" w:cs="Arial"/>
          <w:sz w:val="24"/>
          <w:szCs w:val="24"/>
        </w:rPr>
      </w:pPr>
      <w:r>
        <w:rPr>
          <w:rFonts w:ascii="Arial" w:hAnsi="Arial" w:cs="Arial"/>
          <w:sz w:val="24"/>
          <w:szCs w:val="24"/>
        </w:rPr>
        <w:t>Of behaviors to support infant and early childhood emotional well-being and child/caregiver relationship</w:t>
      </w:r>
    </w:p>
    <w:p w14:paraId="755FB46F" w14:textId="77777777" w:rsidR="00A0232D" w:rsidRDefault="00A0232D" w:rsidP="00655E57">
      <w:pPr>
        <w:pStyle w:val="NoSpacing"/>
        <w:numPr>
          <w:ilvl w:val="0"/>
          <w:numId w:val="94"/>
        </w:numPr>
        <w:rPr>
          <w:rFonts w:ascii="Arial" w:hAnsi="Arial" w:cs="Arial"/>
          <w:sz w:val="24"/>
          <w:szCs w:val="24"/>
        </w:rPr>
      </w:pPr>
      <w:r>
        <w:rPr>
          <w:rFonts w:ascii="Arial" w:hAnsi="Arial" w:cs="Arial"/>
          <w:sz w:val="24"/>
          <w:szCs w:val="24"/>
        </w:rPr>
        <w:t>Of behaviors to support parent/caregiver emotional well-being</w:t>
      </w:r>
    </w:p>
    <w:p w14:paraId="739A0F5E" w14:textId="77777777" w:rsidR="00A0232D" w:rsidRPr="009D5C4B" w:rsidRDefault="00A0232D" w:rsidP="00655E57">
      <w:pPr>
        <w:pStyle w:val="NoSpacing"/>
        <w:numPr>
          <w:ilvl w:val="0"/>
          <w:numId w:val="94"/>
        </w:numPr>
        <w:rPr>
          <w:rFonts w:ascii="Arial" w:hAnsi="Arial" w:cs="Arial"/>
          <w:sz w:val="24"/>
          <w:szCs w:val="24"/>
        </w:rPr>
      </w:pPr>
      <w:r>
        <w:rPr>
          <w:rFonts w:ascii="Arial" w:hAnsi="Arial" w:cs="Arial"/>
          <w:sz w:val="24"/>
          <w:szCs w:val="24"/>
        </w:rPr>
        <w:t>On how to access supplemental mental health resources for themselves and the infants and young children in their care</w:t>
      </w:r>
    </w:p>
    <w:p w14:paraId="784C6B87" w14:textId="77777777" w:rsidR="00A0232D" w:rsidRDefault="00A0232D" w:rsidP="009D5C4B">
      <w:pPr>
        <w:pStyle w:val="NoSpacing"/>
        <w:spacing w:before="120"/>
        <w:ind w:left="360"/>
        <w:rPr>
          <w:rFonts w:ascii="Arial" w:hAnsi="Arial" w:cs="Arial"/>
          <w:sz w:val="24"/>
          <w:szCs w:val="24"/>
        </w:rPr>
      </w:pPr>
      <w:r w:rsidRPr="00A0232D">
        <w:rPr>
          <w:rFonts w:ascii="Arial" w:hAnsi="Arial" w:cs="Arial"/>
          <w:sz w:val="24"/>
          <w:szCs w:val="24"/>
        </w:rPr>
        <w:t xml:space="preserve">Increased early childhood provider </w:t>
      </w:r>
      <w:r>
        <w:rPr>
          <w:rFonts w:ascii="Arial" w:hAnsi="Arial" w:cs="Arial"/>
          <w:sz w:val="24"/>
          <w:szCs w:val="24"/>
        </w:rPr>
        <w:t>knowledge and competency regarding (</w:t>
      </w:r>
      <w:r w:rsidRPr="009D5C4B">
        <w:rPr>
          <w:rFonts w:ascii="Arial" w:hAnsi="Arial" w:cs="Arial"/>
          <w:i/>
          <w:sz w:val="24"/>
          <w:szCs w:val="24"/>
        </w:rPr>
        <w:t>Provider Education and Training program</w:t>
      </w:r>
      <w:r>
        <w:rPr>
          <w:rFonts w:ascii="Arial" w:hAnsi="Arial" w:cs="Arial"/>
          <w:sz w:val="24"/>
          <w:szCs w:val="24"/>
        </w:rPr>
        <w:t>)</w:t>
      </w:r>
    </w:p>
    <w:p w14:paraId="26C606EA" w14:textId="77777777" w:rsidR="00A0232D" w:rsidRDefault="00A0232D" w:rsidP="00655E57">
      <w:pPr>
        <w:pStyle w:val="NoSpacing"/>
        <w:numPr>
          <w:ilvl w:val="0"/>
          <w:numId w:val="95"/>
        </w:numPr>
        <w:rPr>
          <w:rFonts w:ascii="Arial" w:hAnsi="Arial" w:cs="Arial"/>
          <w:sz w:val="24"/>
          <w:szCs w:val="24"/>
        </w:rPr>
      </w:pPr>
      <w:r>
        <w:rPr>
          <w:rFonts w:ascii="Arial" w:hAnsi="Arial" w:cs="Arial"/>
          <w:sz w:val="24"/>
          <w:szCs w:val="24"/>
        </w:rPr>
        <w:t>Typical and atypical infant and early childhood emotional development</w:t>
      </w:r>
    </w:p>
    <w:p w14:paraId="16041601" w14:textId="77777777" w:rsidR="00A0232D" w:rsidRDefault="00A0232D" w:rsidP="00655E57">
      <w:pPr>
        <w:pStyle w:val="NoSpacing"/>
        <w:numPr>
          <w:ilvl w:val="0"/>
          <w:numId w:val="95"/>
        </w:numPr>
        <w:rPr>
          <w:rFonts w:ascii="Arial" w:hAnsi="Arial" w:cs="Arial"/>
          <w:sz w:val="24"/>
          <w:szCs w:val="24"/>
        </w:rPr>
      </w:pPr>
      <w:r>
        <w:rPr>
          <w:rFonts w:ascii="Arial" w:hAnsi="Arial" w:cs="Arial"/>
          <w:sz w:val="24"/>
          <w:szCs w:val="24"/>
        </w:rPr>
        <w:t>Behaviors to support infant and early childhood emotional well-being and child/caregiver relationship</w:t>
      </w:r>
    </w:p>
    <w:p w14:paraId="35CCD36B" w14:textId="77777777" w:rsidR="00A0232D" w:rsidRDefault="00A0232D" w:rsidP="00655E57">
      <w:pPr>
        <w:pStyle w:val="NoSpacing"/>
        <w:numPr>
          <w:ilvl w:val="0"/>
          <w:numId w:val="95"/>
        </w:numPr>
        <w:rPr>
          <w:rFonts w:ascii="Arial" w:hAnsi="Arial" w:cs="Arial"/>
          <w:sz w:val="24"/>
          <w:szCs w:val="24"/>
        </w:rPr>
      </w:pPr>
      <w:r>
        <w:rPr>
          <w:rFonts w:ascii="Arial" w:hAnsi="Arial" w:cs="Arial"/>
          <w:sz w:val="24"/>
          <w:szCs w:val="24"/>
        </w:rPr>
        <w:t>Types and administrative procedures for using mental health screening tools, and competency using the ASQ and ASQ-SE tools, demonstrated by meeting established measures for administering the instruments</w:t>
      </w:r>
    </w:p>
    <w:p w14:paraId="0DD78C69" w14:textId="77777777" w:rsidR="00A0232D" w:rsidRDefault="009D5C4B" w:rsidP="00655E57">
      <w:pPr>
        <w:pStyle w:val="NoSpacing"/>
        <w:numPr>
          <w:ilvl w:val="1"/>
          <w:numId w:val="95"/>
        </w:numPr>
        <w:rPr>
          <w:rFonts w:ascii="Arial" w:hAnsi="Arial" w:cs="Arial"/>
          <w:sz w:val="24"/>
          <w:szCs w:val="24"/>
        </w:rPr>
      </w:pPr>
      <w:r>
        <w:rPr>
          <w:rFonts w:ascii="Arial" w:hAnsi="Arial" w:cs="Arial"/>
          <w:sz w:val="24"/>
          <w:szCs w:val="24"/>
        </w:rPr>
        <w:t>Increased early identification, referral, and linkages to mental health services for children 0-5 (</w:t>
      </w:r>
      <w:r w:rsidRPr="009D5C4B">
        <w:rPr>
          <w:rFonts w:ascii="Arial" w:hAnsi="Arial" w:cs="Arial"/>
          <w:i/>
          <w:sz w:val="24"/>
          <w:szCs w:val="24"/>
        </w:rPr>
        <w:t>all programs – quarterly service reports</w:t>
      </w:r>
      <w:r>
        <w:rPr>
          <w:rFonts w:ascii="Arial" w:hAnsi="Arial" w:cs="Arial"/>
          <w:sz w:val="24"/>
          <w:szCs w:val="24"/>
        </w:rPr>
        <w:t>)</w:t>
      </w:r>
    </w:p>
    <w:p w14:paraId="21325823" w14:textId="77777777" w:rsidR="009D5C4B" w:rsidRDefault="009D5C4B" w:rsidP="00655E57">
      <w:pPr>
        <w:pStyle w:val="NoSpacing"/>
        <w:numPr>
          <w:ilvl w:val="1"/>
          <w:numId w:val="95"/>
        </w:numPr>
        <w:rPr>
          <w:rFonts w:ascii="Arial" w:hAnsi="Arial" w:cs="Arial"/>
          <w:sz w:val="24"/>
          <w:szCs w:val="24"/>
        </w:rPr>
      </w:pPr>
      <w:r>
        <w:rPr>
          <w:rFonts w:ascii="Arial" w:hAnsi="Arial" w:cs="Arial"/>
          <w:sz w:val="24"/>
          <w:szCs w:val="24"/>
        </w:rPr>
        <w:t>Increased early identification, referral, and linkages to mental health services for parents and caregivers of children 0-5 (</w:t>
      </w:r>
      <w:r w:rsidRPr="009D5C4B">
        <w:rPr>
          <w:rFonts w:ascii="Arial" w:hAnsi="Arial" w:cs="Arial"/>
          <w:i/>
          <w:sz w:val="24"/>
          <w:szCs w:val="24"/>
        </w:rPr>
        <w:t>all programs – quarterly services reports</w:t>
      </w:r>
      <w:r>
        <w:rPr>
          <w:rFonts w:ascii="Arial" w:hAnsi="Arial" w:cs="Arial"/>
          <w:sz w:val="24"/>
          <w:szCs w:val="24"/>
        </w:rPr>
        <w:t>)</w:t>
      </w:r>
    </w:p>
    <w:p w14:paraId="236BEED7" w14:textId="77777777" w:rsidR="009D5C4B" w:rsidRDefault="009D5C4B" w:rsidP="00655E57">
      <w:pPr>
        <w:pStyle w:val="NoSpacing"/>
        <w:numPr>
          <w:ilvl w:val="1"/>
          <w:numId w:val="95"/>
        </w:numPr>
        <w:rPr>
          <w:rFonts w:ascii="Arial" w:hAnsi="Arial" w:cs="Arial"/>
          <w:sz w:val="24"/>
          <w:szCs w:val="24"/>
        </w:rPr>
      </w:pPr>
      <w:r>
        <w:rPr>
          <w:rFonts w:ascii="Arial" w:hAnsi="Arial" w:cs="Arial"/>
          <w:sz w:val="24"/>
          <w:szCs w:val="24"/>
        </w:rPr>
        <w:t>Improved child mental health (</w:t>
      </w:r>
      <w:r w:rsidRPr="009D5C4B">
        <w:rPr>
          <w:rFonts w:ascii="Arial" w:hAnsi="Arial" w:cs="Arial"/>
          <w:i/>
          <w:sz w:val="24"/>
          <w:szCs w:val="24"/>
        </w:rPr>
        <w:t>Case Management</w:t>
      </w:r>
      <w:r>
        <w:rPr>
          <w:rFonts w:ascii="Arial" w:hAnsi="Arial" w:cs="Arial"/>
          <w:sz w:val="24"/>
          <w:szCs w:val="24"/>
        </w:rPr>
        <w:t>)</w:t>
      </w:r>
    </w:p>
    <w:p w14:paraId="7EB66373" w14:textId="77777777" w:rsidR="009D5C4B" w:rsidRDefault="009D5C4B" w:rsidP="00655E57">
      <w:pPr>
        <w:pStyle w:val="NoSpacing"/>
        <w:numPr>
          <w:ilvl w:val="1"/>
          <w:numId w:val="95"/>
        </w:numPr>
        <w:rPr>
          <w:rFonts w:ascii="Arial" w:hAnsi="Arial" w:cs="Arial"/>
          <w:sz w:val="24"/>
          <w:szCs w:val="24"/>
        </w:rPr>
      </w:pPr>
      <w:r>
        <w:rPr>
          <w:rFonts w:ascii="Arial" w:hAnsi="Arial" w:cs="Arial"/>
          <w:sz w:val="24"/>
          <w:szCs w:val="24"/>
        </w:rPr>
        <w:t>Improved parent/caregiver mental health (</w:t>
      </w:r>
      <w:r w:rsidRPr="009D5C4B">
        <w:rPr>
          <w:rFonts w:ascii="Arial" w:hAnsi="Arial" w:cs="Arial"/>
          <w:i/>
          <w:sz w:val="24"/>
          <w:szCs w:val="24"/>
        </w:rPr>
        <w:t>Case Management</w:t>
      </w:r>
      <w:r>
        <w:rPr>
          <w:rFonts w:ascii="Arial" w:hAnsi="Arial" w:cs="Arial"/>
          <w:sz w:val="24"/>
          <w:szCs w:val="24"/>
        </w:rPr>
        <w:t>)</w:t>
      </w:r>
    </w:p>
    <w:p w14:paraId="36123F92" w14:textId="77777777" w:rsidR="009D5C4B" w:rsidRDefault="009D5C4B" w:rsidP="00655E57">
      <w:pPr>
        <w:pStyle w:val="NoSpacing"/>
        <w:numPr>
          <w:ilvl w:val="1"/>
          <w:numId w:val="95"/>
        </w:numPr>
        <w:rPr>
          <w:rFonts w:ascii="Arial" w:hAnsi="Arial" w:cs="Arial"/>
          <w:sz w:val="24"/>
          <w:szCs w:val="24"/>
        </w:rPr>
      </w:pPr>
      <w:r>
        <w:rPr>
          <w:rFonts w:ascii="Arial" w:hAnsi="Arial" w:cs="Arial"/>
          <w:sz w:val="24"/>
          <w:szCs w:val="24"/>
        </w:rPr>
        <w:t>Improvement in parent-child relationships (</w:t>
      </w:r>
      <w:r w:rsidRPr="009D5C4B">
        <w:rPr>
          <w:rFonts w:ascii="Arial" w:hAnsi="Arial" w:cs="Arial"/>
          <w:i/>
          <w:sz w:val="24"/>
          <w:szCs w:val="24"/>
        </w:rPr>
        <w:t>Case Management</w:t>
      </w:r>
      <w:r>
        <w:rPr>
          <w:rFonts w:ascii="Arial" w:hAnsi="Arial" w:cs="Arial"/>
          <w:sz w:val="24"/>
          <w:szCs w:val="24"/>
        </w:rPr>
        <w:t>)</w:t>
      </w:r>
    </w:p>
    <w:p w14:paraId="751D8333" w14:textId="77777777" w:rsidR="009D5C4B" w:rsidRDefault="009D5C4B" w:rsidP="009D5C4B">
      <w:pPr>
        <w:pStyle w:val="NoSpacing"/>
        <w:rPr>
          <w:rFonts w:ascii="Arial" w:hAnsi="Arial" w:cs="Arial"/>
          <w:sz w:val="24"/>
          <w:szCs w:val="24"/>
        </w:rPr>
      </w:pPr>
    </w:p>
    <w:p w14:paraId="083F4074" w14:textId="77777777" w:rsidR="009D5C4B" w:rsidRPr="009D5C4B" w:rsidRDefault="009D5C4B" w:rsidP="009D5C4B">
      <w:pPr>
        <w:pStyle w:val="NoSpacing"/>
        <w:ind w:left="360"/>
        <w:rPr>
          <w:rFonts w:ascii="Arial" w:hAnsi="Arial" w:cs="Arial"/>
          <w:sz w:val="24"/>
          <w:szCs w:val="24"/>
          <w:u w:val="single"/>
        </w:rPr>
      </w:pPr>
      <w:r w:rsidRPr="009D5C4B">
        <w:rPr>
          <w:rFonts w:ascii="Arial" w:hAnsi="Arial" w:cs="Arial"/>
          <w:sz w:val="24"/>
          <w:szCs w:val="24"/>
          <w:u w:val="single"/>
        </w:rPr>
        <w:t>System</w:t>
      </w:r>
    </w:p>
    <w:p w14:paraId="7D985E9B" w14:textId="77777777" w:rsidR="009D5C4B" w:rsidRDefault="009D5C4B" w:rsidP="00655E57">
      <w:pPr>
        <w:pStyle w:val="NoSpacing"/>
        <w:numPr>
          <w:ilvl w:val="0"/>
          <w:numId w:val="96"/>
        </w:numPr>
        <w:rPr>
          <w:rFonts w:ascii="Arial" w:hAnsi="Arial" w:cs="Arial"/>
          <w:sz w:val="24"/>
          <w:szCs w:val="24"/>
        </w:rPr>
      </w:pPr>
      <w:r>
        <w:rPr>
          <w:rFonts w:ascii="Arial" w:hAnsi="Arial" w:cs="Arial"/>
          <w:sz w:val="24"/>
          <w:szCs w:val="24"/>
        </w:rPr>
        <w:t>Number and percent of parent/caregivers enrolling and completing infant and early childhood mental health program (</w:t>
      </w:r>
      <w:r w:rsidRPr="009D5C4B">
        <w:rPr>
          <w:rFonts w:ascii="Arial" w:hAnsi="Arial" w:cs="Arial"/>
          <w:i/>
          <w:sz w:val="24"/>
          <w:szCs w:val="24"/>
        </w:rPr>
        <w:t>Parent/Caregiver Education Program</w:t>
      </w:r>
      <w:r>
        <w:rPr>
          <w:rFonts w:ascii="Arial" w:hAnsi="Arial" w:cs="Arial"/>
          <w:sz w:val="24"/>
          <w:szCs w:val="24"/>
        </w:rPr>
        <w:t>)</w:t>
      </w:r>
    </w:p>
    <w:p w14:paraId="5972508D" w14:textId="77777777" w:rsidR="009D5C4B" w:rsidRDefault="009D5C4B" w:rsidP="00655E57">
      <w:pPr>
        <w:pStyle w:val="NoSpacing"/>
        <w:numPr>
          <w:ilvl w:val="0"/>
          <w:numId w:val="96"/>
        </w:numPr>
        <w:rPr>
          <w:rFonts w:ascii="Arial" w:hAnsi="Arial" w:cs="Arial"/>
          <w:sz w:val="24"/>
          <w:szCs w:val="24"/>
        </w:rPr>
      </w:pPr>
      <w:r>
        <w:rPr>
          <w:rFonts w:ascii="Arial" w:hAnsi="Arial" w:cs="Arial"/>
          <w:sz w:val="24"/>
          <w:szCs w:val="24"/>
        </w:rPr>
        <w:t>Number of child services providers qualified to administer ASQ and ASQ-SE (</w:t>
      </w:r>
      <w:r w:rsidRPr="009D5C4B">
        <w:rPr>
          <w:rFonts w:ascii="Arial" w:hAnsi="Arial" w:cs="Arial"/>
          <w:i/>
          <w:sz w:val="24"/>
          <w:szCs w:val="24"/>
        </w:rPr>
        <w:t>Provider Education and Training Program</w:t>
      </w:r>
      <w:r>
        <w:rPr>
          <w:rFonts w:ascii="Arial" w:hAnsi="Arial" w:cs="Arial"/>
          <w:sz w:val="24"/>
          <w:szCs w:val="24"/>
        </w:rPr>
        <w:t>)</w:t>
      </w:r>
    </w:p>
    <w:p w14:paraId="11890EF6" w14:textId="77777777" w:rsidR="009D5C4B" w:rsidRDefault="009D5C4B" w:rsidP="00655E57">
      <w:pPr>
        <w:pStyle w:val="NoSpacing"/>
        <w:numPr>
          <w:ilvl w:val="0"/>
          <w:numId w:val="96"/>
        </w:numPr>
        <w:rPr>
          <w:rFonts w:ascii="Arial" w:hAnsi="Arial" w:cs="Arial"/>
          <w:sz w:val="24"/>
          <w:szCs w:val="24"/>
        </w:rPr>
      </w:pPr>
      <w:r>
        <w:rPr>
          <w:rFonts w:ascii="Arial" w:hAnsi="Arial" w:cs="Arial"/>
          <w:sz w:val="24"/>
          <w:szCs w:val="24"/>
        </w:rPr>
        <w:t>Number of young children screened for mental health (</w:t>
      </w:r>
      <w:r w:rsidRPr="009D5C4B">
        <w:rPr>
          <w:rFonts w:ascii="Arial" w:hAnsi="Arial" w:cs="Arial"/>
          <w:i/>
          <w:sz w:val="24"/>
          <w:szCs w:val="24"/>
        </w:rPr>
        <w:t>Screening Program, Assessment and Referral Program</w:t>
      </w:r>
      <w:r>
        <w:rPr>
          <w:rFonts w:ascii="Arial" w:hAnsi="Arial" w:cs="Arial"/>
          <w:sz w:val="24"/>
          <w:szCs w:val="24"/>
        </w:rPr>
        <w:t>)</w:t>
      </w:r>
    </w:p>
    <w:p w14:paraId="520FAFC2" w14:textId="77777777" w:rsidR="009D5C4B" w:rsidRDefault="009D5C4B" w:rsidP="00655E57">
      <w:pPr>
        <w:pStyle w:val="NoSpacing"/>
        <w:numPr>
          <w:ilvl w:val="0"/>
          <w:numId w:val="96"/>
        </w:numPr>
        <w:rPr>
          <w:rFonts w:ascii="Arial" w:hAnsi="Arial" w:cs="Arial"/>
          <w:sz w:val="24"/>
          <w:szCs w:val="24"/>
        </w:rPr>
      </w:pPr>
      <w:r>
        <w:rPr>
          <w:rFonts w:ascii="Arial" w:hAnsi="Arial" w:cs="Arial"/>
          <w:sz w:val="24"/>
          <w:szCs w:val="24"/>
        </w:rPr>
        <w:t>Number and percent of screened young children and caregivers identified as significant concern for medical necessity for further intervention (</w:t>
      </w:r>
      <w:r w:rsidRPr="009D5C4B">
        <w:rPr>
          <w:rFonts w:ascii="Arial" w:hAnsi="Arial" w:cs="Arial"/>
          <w:i/>
          <w:sz w:val="24"/>
          <w:szCs w:val="24"/>
        </w:rPr>
        <w:t>Screening Program</w:t>
      </w:r>
      <w:r>
        <w:rPr>
          <w:rFonts w:ascii="Arial" w:hAnsi="Arial" w:cs="Arial"/>
          <w:sz w:val="24"/>
          <w:szCs w:val="24"/>
        </w:rPr>
        <w:t>)</w:t>
      </w:r>
    </w:p>
    <w:p w14:paraId="3ED68EC0" w14:textId="77777777" w:rsidR="009D5C4B" w:rsidRDefault="009D5C4B" w:rsidP="00655E57">
      <w:pPr>
        <w:pStyle w:val="NoSpacing"/>
        <w:numPr>
          <w:ilvl w:val="0"/>
          <w:numId w:val="96"/>
        </w:numPr>
        <w:rPr>
          <w:rFonts w:ascii="Arial" w:hAnsi="Arial" w:cs="Arial"/>
          <w:sz w:val="24"/>
          <w:szCs w:val="24"/>
        </w:rPr>
      </w:pPr>
      <w:r>
        <w:rPr>
          <w:rFonts w:ascii="Arial" w:hAnsi="Arial" w:cs="Arial"/>
          <w:sz w:val="24"/>
          <w:szCs w:val="24"/>
        </w:rPr>
        <w:t>Percent of referrals engaged in follow-up services (</w:t>
      </w:r>
      <w:r w:rsidRPr="009D5C4B">
        <w:rPr>
          <w:rFonts w:ascii="Arial" w:hAnsi="Arial" w:cs="Arial"/>
          <w:i/>
          <w:sz w:val="24"/>
          <w:szCs w:val="24"/>
        </w:rPr>
        <w:t>Screening Program</w:t>
      </w:r>
      <w:r>
        <w:rPr>
          <w:rFonts w:ascii="Arial" w:hAnsi="Arial" w:cs="Arial"/>
          <w:sz w:val="24"/>
          <w:szCs w:val="24"/>
        </w:rPr>
        <w:t>)</w:t>
      </w:r>
    </w:p>
    <w:p w14:paraId="482F3D75" w14:textId="77777777" w:rsidR="009D5C4B" w:rsidRDefault="009D5C4B" w:rsidP="00655E57">
      <w:pPr>
        <w:pStyle w:val="NoSpacing"/>
        <w:numPr>
          <w:ilvl w:val="0"/>
          <w:numId w:val="96"/>
        </w:numPr>
        <w:rPr>
          <w:rFonts w:ascii="Arial" w:hAnsi="Arial" w:cs="Arial"/>
          <w:sz w:val="24"/>
          <w:szCs w:val="24"/>
        </w:rPr>
      </w:pPr>
      <w:r>
        <w:rPr>
          <w:rFonts w:ascii="Arial" w:hAnsi="Arial" w:cs="Arial"/>
          <w:sz w:val="24"/>
          <w:szCs w:val="24"/>
        </w:rPr>
        <w:t>Increased integration of early mental health services in neighborhood-based CBOs, child care and education, and primary care settings (a</w:t>
      </w:r>
      <w:r w:rsidRPr="009D5C4B">
        <w:rPr>
          <w:rFonts w:ascii="Arial" w:hAnsi="Arial" w:cs="Arial"/>
          <w:i/>
          <w:sz w:val="24"/>
          <w:szCs w:val="24"/>
        </w:rPr>
        <w:t>ll</w:t>
      </w:r>
      <w:r>
        <w:rPr>
          <w:rFonts w:ascii="Arial" w:hAnsi="Arial" w:cs="Arial"/>
          <w:i/>
          <w:sz w:val="24"/>
          <w:szCs w:val="24"/>
        </w:rPr>
        <w:t xml:space="preserve"> programs</w:t>
      </w:r>
      <w:r w:rsidRPr="009D5C4B">
        <w:rPr>
          <w:rFonts w:ascii="Arial" w:hAnsi="Arial" w:cs="Arial"/>
          <w:i/>
          <w:sz w:val="24"/>
          <w:szCs w:val="24"/>
        </w:rPr>
        <w:t xml:space="preserve"> – quarterly services reports</w:t>
      </w:r>
      <w:r>
        <w:rPr>
          <w:rFonts w:ascii="Arial" w:hAnsi="Arial" w:cs="Arial"/>
          <w:sz w:val="24"/>
          <w:szCs w:val="24"/>
        </w:rPr>
        <w:t>)</w:t>
      </w:r>
    </w:p>
    <w:p w14:paraId="575585F2" w14:textId="77777777" w:rsidR="009D5C4B" w:rsidRDefault="009D5C4B" w:rsidP="00655E57">
      <w:pPr>
        <w:pStyle w:val="NoSpacing"/>
        <w:numPr>
          <w:ilvl w:val="0"/>
          <w:numId w:val="96"/>
        </w:numPr>
        <w:rPr>
          <w:rFonts w:ascii="Arial" w:hAnsi="Arial" w:cs="Arial"/>
          <w:sz w:val="24"/>
          <w:szCs w:val="24"/>
        </w:rPr>
      </w:pPr>
      <w:r>
        <w:rPr>
          <w:rFonts w:ascii="Arial" w:hAnsi="Arial" w:cs="Arial"/>
          <w:sz w:val="24"/>
          <w:szCs w:val="24"/>
        </w:rPr>
        <w:t>Increased service coordination and interagency and interdisciplinary collaboration (</w:t>
      </w:r>
      <w:r w:rsidRPr="009D5C4B">
        <w:rPr>
          <w:rFonts w:ascii="Arial" w:hAnsi="Arial" w:cs="Arial"/>
          <w:i/>
          <w:sz w:val="24"/>
          <w:szCs w:val="24"/>
        </w:rPr>
        <w:t>Screening Program Coordinator</w:t>
      </w:r>
      <w:r>
        <w:rPr>
          <w:rFonts w:ascii="Arial" w:hAnsi="Arial" w:cs="Arial"/>
          <w:sz w:val="24"/>
          <w:szCs w:val="24"/>
        </w:rPr>
        <w:t>)</w:t>
      </w:r>
    </w:p>
    <w:p w14:paraId="070089F5" w14:textId="77777777" w:rsidR="009D5C4B" w:rsidRPr="00A0232D" w:rsidRDefault="009D5C4B" w:rsidP="009D5C4B">
      <w:pPr>
        <w:rPr>
          <w:rFonts w:ascii="Arial" w:hAnsi="Arial" w:cs="Arial"/>
          <w:sz w:val="24"/>
          <w:szCs w:val="24"/>
        </w:rPr>
      </w:pPr>
      <w:r>
        <w:rPr>
          <w:rFonts w:ascii="Arial" w:hAnsi="Arial" w:cs="Arial"/>
          <w:sz w:val="24"/>
          <w:szCs w:val="24"/>
        </w:rPr>
        <w:br w:type="page"/>
      </w:r>
    </w:p>
    <w:p w14:paraId="3AB924D7" w14:textId="77777777" w:rsidR="000A3C99" w:rsidRPr="00655E57" w:rsidRDefault="000A3C99" w:rsidP="00655E57">
      <w:pPr>
        <w:pStyle w:val="NoSpacing"/>
        <w:numPr>
          <w:ilvl w:val="6"/>
          <w:numId w:val="88"/>
        </w:numPr>
        <w:ind w:left="360"/>
        <w:rPr>
          <w:rFonts w:ascii="Arial" w:hAnsi="Arial" w:cs="Arial"/>
          <w:b/>
          <w:sz w:val="24"/>
          <w:szCs w:val="24"/>
        </w:rPr>
      </w:pPr>
      <w:r w:rsidRPr="00655E57">
        <w:rPr>
          <w:rFonts w:ascii="Arial" w:hAnsi="Arial" w:cs="Arial"/>
          <w:b/>
          <w:sz w:val="24"/>
          <w:szCs w:val="24"/>
        </w:rPr>
        <w:t>Demographics</w:t>
      </w:r>
      <w:r w:rsidR="009D5C4B" w:rsidRPr="00655E57">
        <w:rPr>
          <w:rFonts w:ascii="Arial" w:hAnsi="Arial" w:cs="Arial"/>
          <w:b/>
          <w:sz w:val="24"/>
          <w:szCs w:val="24"/>
        </w:rPr>
        <w:t>: Persons to Receive Intervention</w:t>
      </w:r>
    </w:p>
    <w:p w14:paraId="6BC725B8" w14:textId="77777777" w:rsidR="009D5C4B" w:rsidRDefault="009D5C4B" w:rsidP="009D5C4B">
      <w:pPr>
        <w:pStyle w:val="NoSpacing"/>
        <w:rPr>
          <w:rFonts w:ascii="Arial" w:hAnsi="Arial" w:cs="Arial"/>
          <w:sz w:val="24"/>
          <w:szCs w:val="24"/>
        </w:rPr>
      </w:pPr>
    </w:p>
    <w:tbl>
      <w:tblPr>
        <w:tblW w:w="8884" w:type="dxa"/>
        <w:jc w:val="center"/>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876"/>
        <w:gridCol w:w="720"/>
        <w:gridCol w:w="1350"/>
        <w:gridCol w:w="900"/>
        <w:gridCol w:w="810"/>
        <w:gridCol w:w="1153"/>
        <w:gridCol w:w="949"/>
      </w:tblGrid>
      <w:tr w:rsidR="009D5C4B" w:rsidRPr="009D5C4B" w14:paraId="1B49F897" w14:textId="77777777" w:rsidTr="009D5C4B">
        <w:trPr>
          <w:trHeight w:val="411"/>
          <w:jc w:val="center"/>
        </w:trPr>
        <w:tc>
          <w:tcPr>
            <w:tcW w:w="2126" w:type="dxa"/>
            <w:vMerge w:val="restart"/>
            <w:tcBorders>
              <w:top w:val="double" w:sz="4" w:space="0" w:color="auto"/>
              <w:left w:val="double" w:sz="4" w:space="0" w:color="auto"/>
              <w:right w:val="double" w:sz="4" w:space="0" w:color="auto"/>
            </w:tcBorders>
            <w:shd w:val="pct10" w:color="auto" w:fill="auto"/>
            <w:vAlign w:val="center"/>
          </w:tcPr>
          <w:p w14:paraId="51FEE6F9" w14:textId="77777777" w:rsidR="009D5C4B" w:rsidRPr="009D5C4B" w:rsidRDefault="009D5C4B" w:rsidP="009D5C4B">
            <w:pPr>
              <w:spacing w:after="0" w:line="240" w:lineRule="auto"/>
              <w:jc w:val="center"/>
              <w:rPr>
                <w:rFonts w:ascii="Arial" w:eastAsia="Times New Roman" w:hAnsi="Arial" w:cs="Arial"/>
                <w:b/>
                <w:sz w:val="20"/>
                <w:szCs w:val="20"/>
              </w:rPr>
            </w:pPr>
            <w:bookmarkStart w:id="3" w:name="_Hlk171836971"/>
            <w:r w:rsidRPr="009D5C4B">
              <w:rPr>
                <w:rFonts w:ascii="Arial" w:eastAsia="Times New Roman" w:hAnsi="Arial" w:cs="Arial"/>
                <w:b/>
                <w:sz w:val="20"/>
                <w:szCs w:val="20"/>
              </w:rPr>
              <w:t>POPULATION DEMOGRAPHICS</w:t>
            </w:r>
          </w:p>
        </w:tc>
        <w:tc>
          <w:tcPr>
            <w:tcW w:w="6758" w:type="dxa"/>
            <w:gridSpan w:val="7"/>
            <w:tcBorders>
              <w:top w:val="double" w:sz="4" w:space="0" w:color="auto"/>
              <w:left w:val="double" w:sz="4" w:space="0" w:color="auto"/>
              <w:bottom w:val="double" w:sz="4" w:space="0" w:color="auto"/>
              <w:right w:val="double" w:sz="4" w:space="0" w:color="auto"/>
            </w:tcBorders>
            <w:shd w:val="pct10" w:color="auto" w:fill="auto"/>
            <w:vAlign w:val="center"/>
          </w:tcPr>
          <w:p w14:paraId="3AEFC449" w14:textId="77777777" w:rsidR="009D5C4B" w:rsidRPr="009D5C4B" w:rsidRDefault="009D5C4B" w:rsidP="009D5C4B">
            <w:pPr>
              <w:spacing w:after="0" w:line="240" w:lineRule="auto"/>
              <w:jc w:val="center"/>
              <w:rPr>
                <w:rFonts w:ascii="Arial" w:eastAsia="Times New Roman" w:hAnsi="Arial" w:cs="Arial"/>
                <w:b/>
                <w:sz w:val="24"/>
                <w:szCs w:val="24"/>
              </w:rPr>
            </w:pPr>
            <w:r w:rsidRPr="009D5C4B">
              <w:rPr>
                <w:rFonts w:ascii="Arial" w:eastAsia="Times New Roman" w:hAnsi="Arial" w:cs="Arial"/>
                <w:b/>
              </w:rPr>
              <w:t>PRIORITY POPULATIONS</w:t>
            </w:r>
          </w:p>
        </w:tc>
      </w:tr>
      <w:tr w:rsidR="009D5C4B" w:rsidRPr="009D5C4B" w14:paraId="4A9C2D19" w14:textId="77777777" w:rsidTr="009D5C4B">
        <w:trPr>
          <w:trHeight w:val="827"/>
          <w:jc w:val="center"/>
        </w:trPr>
        <w:tc>
          <w:tcPr>
            <w:tcW w:w="2126" w:type="dxa"/>
            <w:vMerge/>
            <w:tcBorders>
              <w:left w:val="double" w:sz="4" w:space="0" w:color="auto"/>
              <w:bottom w:val="double" w:sz="4" w:space="0" w:color="auto"/>
              <w:right w:val="double" w:sz="4" w:space="0" w:color="auto"/>
            </w:tcBorders>
            <w:shd w:val="pct10" w:color="auto" w:fill="auto"/>
          </w:tcPr>
          <w:p w14:paraId="7FD28B0C" w14:textId="77777777" w:rsidR="009D5C4B" w:rsidRPr="009D5C4B" w:rsidRDefault="009D5C4B" w:rsidP="009D5C4B">
            <w:pPr>
              <w:spacing w:after="0" w:line="240" w:lineRule="auto"/>
              <w:rPr>
                <w:rFonts w:ascii="Arial" w:eastAsia="Times New Roman" w:hAnsi="Arial" w:cs="Arial"/>
                <w:sz w:val="19"/>
                <w:szCs w:val="19"/>
              </w:rPr>
            </w:pPr>
          </w:p>
        </w:tc>
        <w:tc>
          <w:tcPr>
            <w:tcW w:w="876" w:type="dxa"/>
            <w:tcBorders>
              <w:top w:val="double" w:sz="4" w:space="0" w:color="auto"/>
              <w:left w:val="double" w:sz="4" w:space="0" w:color="auto"/>
              <w:bottom w:val="double" w:sz="4" w:space="0" w:color="auto"/>
            </w:tcBorders>
            <w:shd w:val="pct10" w:color="auto" w:fill="auto"/>
            <w:vAlign w:val="center"/>
          </w:tcPr>
          <w:p w14:paraId="4B2D5587" w14:textId="77777777" w:rsidR="009D5C4B" w:rsidRPr="009D5C4B" w:rsidRDefault="009D5C4B" w:rsidP="009D5C4B">
            <w:pPr>
              <w:spacing w:after="0" w:line="240" w:lineRule="auto"/>
              <w:jc w:val="center"/>
              <w:rPr>
                <w:rFonts w:ascii="Arial" w:eastAsia="Times New Roman" w:hAnsi="Arial" w:cs="Arial"/>
                <w:b/>
                <w:sz w:val="14"/>
                <w:szCs w:val="14"/>
              </w:rPr>
            </w:pPr>
            <w:r w:rsidRPr="009D5C4B">
              <w:rPr>
                <w:rFonts w:ascii="Arial" w:eastAsia="Times New Roman" w:hAnsi="Arial" w:cs="Arial"/>
                <w:b/>
                <w:sz w:val="14"/>
                <w:szCs w:val="14"/>
              </w:rPr>
              <w:t>TRAUMA</w:t>
            </w:r>
          </w:p>
        </w:tc>
        <w:tc>
          <w:tcPr>
            <w:tcW w:w="720" w:type="dxa"/>
            <w:tcBorders>
              <w:top w:val="double" w:sz="4" w:space="0" w:color="auto"/>
              <w:bottom w:val="double" w:sz="4" w:space="0" w:color="auto"/>
            </w:tcBorders>
            <w:shd w:val="pct10" w:color="auto" w:fill="auto"/>
            <w:vAlign w:val="center"/>
          </w:tcPr>
          <w:p w14:paraId="2536F3C9" w14:textId="77777777" w:rsidR="009D5C4B" w:rsidRPr="009D5C4B" w:rsidRDefault="009D5C4B" w:rsidP="009D5C4B">
            <w:pPr>
              <w:spacing w:after="0" w:line="240" w:lineRule="auto"/>
              <w:jc w:val="center"/>
              <w:rPr>
                <w:rFonts w:ascii="Arial" w:eastAsia="Times New Roman" w:hAnsi="Arial" w:cs="Arial"/>
                <w:b/>
                <w:sz w:val="14"/>
                <w:szCs w:val="14"/>
              </w:rPr>
            </w:pPr>
            <w:r w:rsidRPr="009D5C4B">
              <w:rPr>
                <w:rFonts w:ascii="Arial" w:eastAsia="Times New Roman" w:hAnsi="Arial" w:cs="Arial"/>
                <w:b/>
                <w:sz w:val="14"/>
                <w:szCs w:val="14"/>
              </w:rPr>
              <w:t>FIRST ONSET</w:t>
            </w:r>
          </w:p>
        </w:tc>
        <w:tc>
          <w:tcPr>
            <w:tcW w:w="1350" w:type="dxa"/>
            <w:tcBorders>
              <w:top w:val="double" w:sz="4" w:space="0" w:color="auto"/>
              <w:bottom w:val="double" w:sz="4" w:space="0" w:color="auto"/>
            </w:tcBorders>
            <w:shd w:val="pct10" w:color="auto" w:fill="auto"/>
            <w:vAlign w:val="center"/>
          </w:tcPr>
          <w:p w14:paraId="48333465" w14:textId="77777777" w:rsidR="009D5C4B" w:rsidRPr="009D5C4B" w:rsidRDefault="009D5C4B" w:rsidP="009D5C4B">
            <w:pPr>
              <w:spacing w:after="0" w:line="240" w:lineRule="auto"/>
              <w:jc w:val="center"/>
              <w:rPr>
                <w:rFonts w:ascii="Arial" w:eastAsia="Times New Roman" w:hAnsi="Arial" w:cs="Arial"/>
                <w:b/>
                <w:sz w:val="14"/>
                <w:szCs w:val="14"/>
              </w:rPr>
            </w:pPr>
            <w:r w:rsidRPr="009D5C4B">
              <w:rPr>
                <w:rFonts w:ascii="Arial" w:eastAsia="Times New Roman" w:hAnsi="Arial" w:cs="Arial"/>
                <w:b/>
                <w:sz w:val="14"/>
                <w:szCs w:val="14"/>
              </w:rPr>
              <w:t>STRESSED FAMILIES</w:t>
            </w:r>
          </w:p>
        </w:tc>
        <w:tc>
          <w:tcPr>
            <w:tcW w:w="900" w:type="dxa"/>
            <w:tcBorders>
              <w:top w:val="double" w:sz="4" w:space="0" w:color="auto"/>
              <w:bottom w:val="double" w:sz="4" w:space="0" w:color="auto"/>
            </w:tcBorders>
            <w:shd w:val="pct10" w:color="auto" w:fill="auto"/>
            <w:vAlign w:val="center"/>
          </w:tcPr>
          <w:p w14:paraId="6F6DE061" w14:textId="77777777" w:rsidR="009D5C4B" w:rsidRPr="009D5C4B" w:rsidRDefault="009D5C4B" w:rsidP="009D5C4B">
            <w:pPr>
              <w:spacing w:after="0" w:line="240" w:lineRule="auto"/>
              <w:jc w:val="center"/>
              <w:rPr>
                <w:rFonts w:ascii="Arial" w:eastAsia="Times New Roman" w:hAnsi="Arial" w:cs="Arial"/>
                <w:b/>
                <w:sz w:val="14"/>
                <w:szCs w:val="14"/>
              </w:rPr>
            </w:pPr>
            <w:r w:rsidRPr="009D5C4B">
              <w:rPr>
                <w:rFonts w:ascii="Arial" w:eastAsia="Times New Roman" w:hAnsi="Arial" w:cs="Arial"/>
                <w:b/>
                <w:sz w:val="14"/>
                <w:szCs w:val="14"/>
              </w:rPr>
              <w:t>SCHOOL FAILURE</w:t>
            </w:r>
          </w:p>
        </w:tc>
        <w:tc>
          <w:tcPr>
            <w:tcW w:w="810" w:type="dxa"/>
            <w:tcBorders>
              <w:top w:val="double" w:sz="4" w:space="0" w:color="auto"/>
              <w:bottom w:val="double" w:sz="4" w:space="0" w:color="auto"/>
            </w:tcBorders>
            <w:shd w:val="pct10" w:color="auto" w:fill="auto"/>
            <w:vAlign w:val="center"/>
          </w:tcPr>
          <w:p w14:paraId="6545D356" w14:textId="77777777" w:rsidR="009D5C4B" w:rsidRPr="009D5C4B" w:rsidRDefault="009D5C4B" w:rsidP="009D5C4B">
            <w:pPr>
              <w:spacing w:after="0" w:line="240" w:lineRule="auto"/>
              <w:jc w:val="center"/>
              <w:rPr>
                <w:rFonts w:ascii="Arial" w:eastAsia="Times New Roman" w:hAnsi="Arial" w:cs="Arial"/>
                <w:b/>
                <w:sz w:val="14"/>
                <w:szCs w:val="14"/>
              </w:rPr>
            </w:pPr>
            <w:r w:rsidRPr="009D5C4B">
              <w:rPr>
                <w:rFonts w:ascii="Arial" w:eastAsia="Times New Roman" w:hAnsi="Arial" w:cs="Arial"/>
                <w:b/>
                <w:sz w:val="14"/>
                <w:szCs w:val="14"/>
              </w:rPr>
              <w:t>JUV. JUSTICE</w:t>
            </w:r>
          </w:p>
        </w:tc>
        <w:tc>
          <w:tcPr>
            <w:tcW w:w="1153" w:type="dxa"/>
            <w:tcBorders>
              <w:top w:val="double" w:sz="4" w:space="0" w:color="auto"/>
              <w:bottom w:val="double" w:sz="4" w:space="0" w:color="auto"/>
            </w:tcBorders>
            <w:shd w:val="pct10" w:color="auto" w:fill="auto"/>
            <w:vAlign w:val="center"/>
          </w:tcPr>
          <w:p w14:paraId="42C96BE0" w14:textId="77777777" w:rsidR="009D5C4B" w:rsidRPr="009D5C4B" w:rsidRDefault="009D5C4B" w:rsidP="009D5C4B">
            <w:pPr>
              <w:spacing w:after="0" w:line="240" w:lineRule="auto"/>
              <w:jc w:val="center"/>
              <w:rPr>
                <w:rFonts w:ascii="Arial" w:eastAsia="Times New Roman" w:hAnsi="Arial" w:cs="Arial"/>
                <w:b/>
                <w:sz w:val="14"/>
                <w:szCs w:val="14"/>
              </w:rPr>
            </w:pPr>
            <w:r w:rsidRPr="009D5C4B">
              <w:rPr>
                <w:rFonts w:ascii="Arial" w:eastAsia="Times New Roman" w:hAnsi="Arial" w:cs="Arial"/>
                <w:b/>
                <w:sz w:val="14"/>
                <w:szCs w:val="14"/>
              </w:rPr>
              <w:t>SUICIDE PREVENTION</w:t>
            </w:r>
          </w:p>
        </w:tc>
        <w:tc>
          <w:tcPr>
            <w:tcW w:w="949" w:type="dxa"/>
            <w:tcBorders>
              <w:top w:val="double" w:sz="4" w:space="0" w:color="auto"/>
              <w:bottom w:val="double" w:sz="4" w:space="0" w:color="auto"/>
              <w:right w:val="double" w:sz="4" w:space="0" w:color="auto"/>
            </w:tcBorders>
            <w:shd w:val="pct10" w:color="auto" w:fill="auto"/>
            <w:vAlign w:val="center"/>
          </w:tcPr>
          <w:p w14:paraId="443C3DDA" w14:textId="77777777" w:rsidR="009D5C4B" w:rsidRPr="009D5C4B" w:rsidRDefault="009D5C4B" w:rsidP="009D5C4B">
            <w:pPr>
              <w:spacing w:after="0" w:line="240" w:lineRule="auto"/>
              <w:jc w:val="center"/>
              <w:rPr>
                <w:rFonts w:ascii="Arial" w:eastAsia="Times New Roman" w:hAnsi="Arial" w:cs="Arial"/>
                <w:b/>
                <w:sz w:val="14"/>
                <w:szCs w:val="14"/>
              </w:rPr>
            </w:pPr>
            <w:r w:rsidRPr="009D5C4B">
              <w:rPr>
                <w:rFonts w:ascii="Arial" w:eastAsia="Times New Roman" w:hAnsi="Arial" w:cs="Arial"/>
                <w:b/>
                <w:sz w:val="14"/>
                <w:szCs w:val="14"/>
              </w:rPr>
              <w:t>STIGMA/</w:t>
            </w:r>
          </w:p>
          <w:p w14:paraId="561DA6FD" w14:textId="77777777" w:rsidR="009D5C4B" w:rsidRPr="009D5C4B" w:rsidRDefault="009D5C4B" w:rsidP="009D5C4B">
            <w:pPr>
              <w:spacing w:after="0" w:line="240" w:lineRule="auto"/>
              <w:jc w:val="center"/>
              <w:rPr>
                <w:rFonts w:ascii="Arial" w:eastAsia="Times New Roman" w:hAnsi="Arial" w:cs="Arial"/>
                <w:b/>
                <w:sz w:val="14"/>
                <w:szCs w:val="14"/>
              </w:rPr>
            </w:pPr>
            <w:r w:rsidRPr="009D5C4B">
              <w:rPr>
                <w:rFonts w:ascii="Arial" w:eastAsia="Times New Roman" w:hAnsi="Arial" w:cs="Arial"/>
                <w:b/>
                <w:sz w:val="14"/>
                <w:szCs w:val="14"/>
              </w:rPr>
              <w:t>DISCRIMINATION</w:t>
            </w:r>
          </w:p>
        </w:tc>
      </w:tr>
      <w:tr w:rsidR="009D5C4B" w:rsidRPr="009D5C4B" w14:paraId="37FC23B8" w14:textId="77777777" w:rsidTr="009D5C4B">
        <w:trPr>
          <w:trHeight w:val="435"/>
          <w:jc w:val="center"/>
        </w:trPr>
        <w:tc>
          <w:tcPr>
            <w:tcW w:w="2126" w:type="dxa"/>
            <w:tcBorders>
              <w:top w:val="double" w:sz="4" w:space="0" w:color="auto"/>
              <w:left w:val="double" w:sz="4" w:space="0" w:color="auto"/>
              <w:right w:val="double" w:sz="4" w:space="0" w:color="auto"/>
            </w:tcBorders>
            <w:shd w:val="pct10" w:color="auto" w:fill="auto"/>
            <w:vAlign w:val="center"/>
          </w:tcPr>
          <w:p w14:paraId="647AF537" w14:textId="77777777" w:rsidR="009D5C4B" w:rsidRPr="009D5C4B" w:rsidRDefault="009D5C4B" w:rsidP="009D5C4B">
            <w:pPr>
              <w:spacing w:after="0" w:line="240" w:lineRule="auto"/>
              <w:jc w:val="center"/>
              <w:rPr>
                <w:rFonts w:ascii="Arial" w:eastAsia="Times New Roman" w:hAnsi="Arial" w:cs="Arial"/>
                <w:b/>
                <w:sz w:val="19"/>
                <w:szCs w:val="19"/>
                <w:u w:val="single"/>
              </w:rPr>
            </w:pPr>
            <w:r w:rsidRPr="009D5C4B">
              <w:rPr>
                <w:rFonts w:ascii="Arial" w:eastAsia="Times New Roman" w:hAnsi="Arial" w:cs="Arial"/>
                <w:b/>
                <w:sz w:val="19"/>
                <w:szCs w:val="19"/>
                <w:u w:val="single"/>
              </w:rPr>
              <w:t>ETHNICITY/</w:t>
            </w:r>
          </w:p>
          <w:p w14:paraId="5C1E36B7" w14:textId="77777777" w:rsidR="009D5C4B" w:rsidRPr="009D5C4B" w:rsidRDefault="009D5C4B" w:rsidP="009D5C4B">
            <w:pPr>
              <w:spacing w:after="0" w:line="240" w:lineRule="auto"/>
              <w:jc w:val="center"/>
              <w:rPr>
                <w:rFonts w:ascii="Arial" w:eastAsia="Times New Roman" w:hAnsi="Arial" w:cs="Arial"/>
                <w:b/>
                <w:sz w:val="17"/>
                <w:szCs w:val="17"/>
                <w:u w:val="single"/>
              </w:rPr>
            </w:pPr>
            <w:r w:rsidRPr="009D5C4B">
              <w:rPr>
                <w:rFonts w:ascii="Arial" w:eastAsia="Times New Roman" w:hAnsi="Arial" w:cs="Arial"/>
                <w:b/>
                <w:sz w:val="19"/>
                <w:szCs w:val="19"/>
                <w:u w:val="single"/>
              </w:rPr>
              <w:t>CULTURE</w:t>
            </w:r>
          </w:p>
        </w:tc>
        <w:tc>
          <w:tcPr>
            <w:tcW w:w="876" w:type="dxa"/>
            <w:tcBorders>
              <w:top w:val="double" w:sz="4" w:space="0" w:color="auto"/>
              <w:left w:val="double" w:sz="4" w:space="0" w:color="auto"/>
              <w:bottom w:val="double" w:sz="4" w:space="0" w:color="auto"/>
            </w:tcBorders>
            <w:shd w:val="pct10" w:color="auto" w:fill="auto"/>
          </w:tcPr>
          <w:p w14:paraId="0E25EE5D"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720" w:type="dxa"/>
            <w:tcBorders>
              <w:top w:val="double" w:sz="4" w:space="0" w:color="auto"/>
              <w:bottom w:val="double" w:sz="4" w:space="0" w:color="auto"/>
            </w:tcBorders>
            <w:shd w:val="pct10" w:color="auto" w:fill="auto"/>
          </w:tcPr>
          <w:p w14:paraId="60361E21"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350" w:type="dxa"/>
            <w:tcBorders>
              <w:top w:val="double" w:sz="4" w:space="0" w:color="auto"/>
              <w:bottom w:val="double" w:sz="4" w:space="0" w:color="auto"/>
            </w:tcBorders>
            <w:shd w:val="pct10" w:color="auto" w:fill="auto"/>
          </w:tcPr>
          <w:p w14:paraId="172EC89C"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900" w:type="dxa"/>
            <w:tcBorders>
              <w:top w:val="double" w:sz="4" w:space="0" w:color="auto"/>
              <w:bottom w:val="double" w:sz="4" w:space="0" w:color="auto"/>
            </w:tcBorders>
            <w:shd w:val="pct10" w:color="auto" w:fill="auto"/>
          </w:tcPr>
          <w:p w14:paraId="78D2BC5F"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810" w:type="dxa"/>
            <w:tcBorders>
              <w:top w:val="double" w:sz="4" w:space="0" w:color="auto"/>
              <w:bottom w:val="double" w:sz="4" w:space="0" w:color="auto"/>
            </w:tcBorders>
            <w:shd w:val="pct10" w:color="auto" w:fill="auto"/>
          </w:tcPr>
          <w:p w14:paraId="47916F17"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153" w:type="dxa"/>
            <w:tcBorders>
              <w:top w:val="double" w:sz="4" w:space="0" w:color="auto"/>
              <w:bottom w:val="double" w:sz="4" w:space="0" w:color="auto"/>
            </w:tcBorders>
            <w:shd w:val="pct10" w:color="auto" w:fill="auto"/>
          </w:tcPr>
          <w:p w14:paraId="315F9275"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949" w:type="dxa"/>
            <w:tcBorders>
              <w:top w:val="double" w:sz="4" w:space="0" w:color="auto"/>
              <w:bottom w:val="double" w:sz="4" w:space="0" w:color="auto"/>
              <w:right w:val="double" w:sz="4" w:space="0" w:color="auto"/>
            </w:tcBorders>
            <w:shd w:val="pct10" w:color="auto" w:fill="auto"/>
          </w:tcPr>
          <w:p w14:paraId="3A8268D2" w14:textId="77777777" w:rsidR="009D5C4B" w:rsidRPr="009D5C4B" w:rsidRDefault="009D5C4B" w:rsidP="009D5C4B">
            <w:pPr>
              <w:spacing w:after="0" w:line="240" w:lineRule="auto"/>
              <w:jc w:val="center"/>
              <w:rPr>
                <w:rFonts w:ascii="Arial" w:eastAsia="Times New Roman" w:hAnsi="Arial" w:cs="Arial"/>
                <w:b/>
                <w:sz w:val="18"/>
                <w:szCs w:val="18"/>
              </w:rPr>
            </w:pPr>
          </w:p>
        </w:tc>
      </w:tr>
      <w:tr w:rsidR="009D5C4B" w:rsidRPr="009D5C4B" w14:paraId="5202F9EC" w14:textId="77777777" w:rsidTr="009D5C4B">
        <w:trPr>
          <w:trHeight w:val="435"/>
          <w:jc w:val="center"/>
        </w:trPr>
        <w:tc>
          <w:tcPr>
            <w:tcW w:w="2126" w:type="dxa"/>
            <w:tcBorders>
              <w:top w:val="double" w:sz="4" w:space="0" w:color="auto"/>
              <w:left w:val="double" w:sz="4" w:space="0" w:color="auto"/>
              <w:right w:val="double" w:sz="4" w:space="0" w:color="auto"/>
            </w:tcBorders>
            <w:shd w:val="pct10" w:color="auto" w:fill="auto"/>
            <w:vAlign w:val="center"/>
          </w:tcPr>
          <w:p w14:paraId="5EF3251B" w14:textId="77777777" w:rsidR="009D5C4B" w:rsidRPr="009D5C4B" w:rsidRDefault="009D5C4B" w:rsidP="009D5C4B">
            <w:pPr>
              <w:spacing w:after="0" w:line="240" w:lineRule="auto"/>
              <w:jc w:val="center"/>
              <w:rPr>
                <w:rFonts w:ascii="Arial" w:eastAsia="Times New Roman" w:hAnsi="Arial" w:cs="Arial"/>
                <w:b/>
                <w:sz w:val="19"/>
                <w:szCs w:val="19"/>
              </w:rPr>
            </w:pPr>
            <w:r w:rsidRPr="009D5C4B">
              <w:rPr>
                <w:rFonts w:ascii="Arial" w:eastAsia="Times New Roman" w:hAnsi="Arial" w:cs="Arial"/>
                <w:b/>
                <w:sz w:val="19"/>
                <w:szCs w:val="19"/>
              </w:rPr>
              <w:t>African American</w:t>
            </w:r>
          </w:p>
        </w:tc>
        <w:tc>
          <w:tcPr>
            <w:tcW w:w="876" w:type="dxa"/>
            <w:tcBorders>
              <w:top w:val="double" w:sz="4" w:space="0" w:color="auto"/>
              <w:left w:val="double" w:sz="4" w:space="0" w:color="auto"/>
            </w:tcBorders>
            <w:shd w:val="clear" w:color="auto" w:fill="auto"/>
          </w:tcPr>
          <w:p w14:paraId="30E35FCA"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720" w:type="dxa"/>
            <w:tcBorders>
              <w:top w:val="double" w:sz="4" w:space="0" w:color="auto"/>
            </w:tcBorders>
            <w:shd w:val="clear" w:color="auto" w:fill="auto"/>
          </w:tcPr>
          <w:p w14:paraId="1DDEA034"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350" w:type="dxa"/>
            <w:tcBorders>
              <w:top w:val="double" w:sz="4" w:space="0" w:color="auto"/>
            </w:tcBorders>
            <w:shd w:val="clear" w:color="auto" w:fill="auto"/>
            <w:vAlign w:val="center"/>
          </w:tcPr>
          <w:p w14:paraId="00B499E0" w14:textId="77777777" w:rsidR="009D5C4B" w:rsidRPr="009D5C4B" w:rsidRDefault="009D5C4B" w:rsidP="009D5C4B">
            <w:pPr>
              <w:spacing w:after="0" w:line="240" w:lineRule="auto"/>
              <w:jc w:val="center"/>
              <w:rPr>
                <w:rFonts w:ascii="Arial" w:eastAsia="Times New Roman" w:hAnsi="Arial" w:cs="Arial"/>
                <w:b/>
                <w:sz w:val="18"/>
                <w:szCs w:val="18"/>
                <w:highlight w:val="yellow"/>
              </w:rPr>
            </w:pPr>
            <w:r w:rsidRPr="009D5C4B">
              <w:rPr>
                <w:rFonts w:ascii="Arial" w:eastAsia="Times New Roman" w:hAnsi="Arial" w:cs="Arial"/>
                <w:b/>
                <w:sz w:val="18"/>
                <w:szCs w:val="18"/>
              </w:rPr>
              <w:t>602 (23%)</w:t>
            </w:r>
          </w:p>
        </w:tc>
        <w:tc>
          <w:tcPr>
            <w:tcW w:w="900" w:type="dxa"/>
            <w:tcBorders>
              <w:top w:val="double" w:sz="4" w:space="0" w:color="auto"/>
            </w:tcBorders>
            <w:shd w:val="clear" w:color="auto" w:fill="auto"/>
          </w:tcPr>
          <w:p w14:paraId="2B7FD595"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810" w:type="dxa"/>
            <w:tcBorders>
              <w:top w:val="double" w:sz="4" w:space="0" w:color="auto"/>
            </w:tcBorders>
            <w:shd w:val="clear" w:color="auto" w:fill="auto"/>
          </w:tcPr>
          <w:p w14:paraId="6231793D"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153" w:type="dxa"/>
            <w:tcBorders>
              <w:top w:val="double" w:sz="4" w:space="0" w:color="auto"/>
            </w:tcBorders>
            <w:shd w:val="clear" w:color="auto" w:fill="auto"/>
          </w:tcPr>
          <w:p w14:paraId="1F0502C6"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949" w:type="dxa"/>
            <w:tcBorders>
              <w:top w:val="double" w:sz="4" w:space="0" w:color="auto"/>
              <w:right w:val="double" w:sz="4" w:space="0" w:color="auto"/>
            </w:tcBorders>
            <w:shd w:val="clear" w:color="auto" w:fill="auto"/>
          </w:tcPr>
          <w:p w14:paraId="1E482D6A" w14:textId="77777777" w:rsidR="009D5C4B" w:rsidRPr="009D5C4B" w:rsidRDefault="009D5C4B" w:rsidP="009D5C4B">
            <w:pPr>
              <w:spacing w:after="0" w:line="240" w:lineRule="auto"/>
              <w:jc w:val="center"/>
              <w:rPr>
                <w:rFonts w:ascii="Arial" w:eastAsia="Times New Roman" w:hAnsi="Arial" w:cs="Arial"/>
                <w:b/>
                <w:sz w:val="18"/>
                <w:szCs w:val="18"/>
              </w:rPr>
            </w:pPr>
          </w:p>
        </w:tc>
      </w:tr>
      <w:tr w:rsidR="009D5C4B" w:rsidRPr="009D5C4B" w14:paraId="5CE1B23E" w14:textId="77777777" w:rsidTr="009D5C4B">
        <w:trPr>
          <w:trHeight w:val="435"/>
          <w:jc w:val="center"/>
        </w:trPr>
        <w:tc>
          <w:tcPr>
            <w:tcW w:w="2126" w:type="dxa"/>
            <w:tcBorders>
              <w:left w:val="double" w:sz="4" w:space="0" w:color="auto"/>
              <w:right w:val="double" w:sz="4" w:space="0" w:color="auto"/>
            </w:tcBorders>
            <w:shd w:val="pct10" w:color="auto" w:fill="auto"/>
            <w:vAlign w:val="center"/>
          </w:tcPr>
          <w:p w14:paraId="573AB856" w14:textId="77777777" w:rsidR="009D5C4B" w:rsidRPr="009D5C4B" w:rsidRDefault="009D5C4B" w:rsidP="009D5C4B">
            <w:pPr>
              <w:spacing w:after="0" w:line="240" w:lineRule="auto"/>
              <w:jc w:val="center"/>
              <w:rPr>
                <w:rFonts w:ascii="Arial" w:eastAsia="Times New Roman" w:hAnsi="Arial" w:cs="Arial"/>
                <w:b/>
                <w:sz w:val="19"/>
                <w:szCs w:val="19"/>
              </w:rPr>
            </w:pPr>
            <w:r w:rsidRPr="009D5C4B">
              <w:rPr>
                <w:rFonts w:ascii="Arial" w:eastAsia="Times New Roman" w:hAnsi="Arial" w:cs="Arial"/>
                <w:b/>
                <w:sz w:val="19"/>
                <w:szCs w:val="19"/>
              </w:rPr>
              <w:t>Asian</w:t>
            </w:r>
          </w:p>
          <w:p w14:paraId="02BEA0C6" w14:textId="77777777" w:rsidR="009D5C4B" w:rsidRPr="009D5C4B" w:rsidRDefault="009D5C4B" w:rsidP="009D5C4B">
            <w:pPr>
              <w:spacing w:after="0" w:line="240" w:lineRule="auto"/>
              <w:jc w:val="center"/>
              <w:rPr>
                <w:rFonts w:ascii="Arial" w:eastAsia="Times New Roman" w:hAnsi="Arial" w:cs="Arial"/>
                <w:b/>
                <w:sz w:val="19"/>
                <w:szCs w:val="19"/>
              </w:rPr>
            </w:pPr>
          </w:p>
          <w:p w14:paraId="662A8420" w14:textId="77777777" w:rsidR="009D5C4B" w:rsidRPr="009D5C4B" w:rsidRDefault="009D5C4B" w:rsidP="009D5C4B">
            <w:pPr>
              <w:spacing w:after="0" w:line="240" w:lineRule="auto"/>
              <w:jc w:val="center"/>
              <w:rPr>
                <w:rFonts w:ascii="Arial" w:eastAsia="Times New Roman" w:hAnsi="Arial" w:cs="Arial"/>
                <w:b/>
                <w:sz w:val="19"/>
                <w:szCs w:val="19"/>
              </w:rPr>
            </w:pPr>
            <w:r w:rsidRPr="009D5C4B">
              <w:rPr>
                <w:rFonts w:ascii="Arial" w:eastAsia="Times New Roman" w:hAnsi="Arial" w:cs="Arial"/>
                <w:b/>
                <w:sz w:val="19"/>
                <w:szCs w:val="19"/>
              </w:rPr>
              <w:t>Pacific Islander</w:t>
            </w:r>
          </w:p>
        </w:tc>
        <w:tc>
          <w:tcPr>
            <w:tcW w:w="876" w:type="dxa"/>
            <w:tcBorders>
              <w:left w:val="double" w:sz="4" w:space="0" w:color="auto"/>
            </w:tcBorders>
            <w:shd w:val="clear" w:color="auto" w:fill="auto"/>
          </w:tcPr>
          <w:p w14:paraId="081BA250"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720" w:type="dxa"/>
            <w:shd w:val="clear" w:color="auto" w:fill="auto"/>
          </w:tcPr>
          <w:p w14:paraId="272E83A6"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350" w:type="dxa"/>
            <w:shd w:val="clear" w:color="auto" w:fill="auto"/>
            <w:vAlign w:val="center"/>
          </w:tcPr>
          <w:p w14:paraId="3E7D2DB4" w14:textId="77777777" w:rsidR="009D5C4B" w:rsidRPr="009D5C4B" w:rsidRDefault="009D5C4B" w:rsidP="009D5C4B">
            <w:pPr>
              <w:spacing w:after="0" w:line="240" w:lineRule="auto"/>
              <w:jc w:val="center"/>
              <w:rPr>
                <w:rFonts w:ascii="Arial" w:eastAsia="Times New Roman" w:hAnsi="Arial" w:cs="Arial"/>
                <w:b/>
                <w:sz w:val="18"/>
                <w:szCs w:val="18"/>
              </w:rPr>
            </w:pPr>
          </w:p>
          <w:p w14:paraId="634F2748" w14:textId="77777777" w:rsidR="009D5C4B" w:rsidRPr="009D5C4B" w:rsidRDefault="009D5C4B" w:rsidP="009D5C4B">
            <w:pPr>
              <w:spacing w:after="0" w:line="240" w:lineRule="auto"/>
              <w:jc w:val="center"/>
              <w:rPr>
                <w:rFonts w:ascii="Arial" w:eastAsia="Times New Roman" w:hAnsi="Arial" w:cs="Arial"/>
                <w:b/>
                <w:sz w:val="18"/>
                <w:szCs w:val="18"/>
              </w:rPr>
            </w:pPr>
            <w:r w:rsidRPr="009D5C4B">
              <w:rPr>
                <w:rFonts w:ascii="Arial" w:eastAsia="Times New Roman" w:hAnsi="Arial" w:cs="Arial"/>
                <w:b/>
                <w:sz w:val="18"/>
                <w:szCs w:val="18"/>
              </w:rPr>
              <w:t>63 (2%)</w:t>
            </w:r>
          </w:p>
          <w:p w14:paraId="6EA2EDA3" w14:textId="77777777" w:rsidR="009D5C4B" w:rsidRPr="009D5C4B" w:rsidRDefault="009D5C4B" w:rsidP="009D5C4B">
            <w:pPr>
              <w:spacing w:after="0" w:line="240" w:lineRule="auto"/>
              <w:jc w:val="center"/>
              <w:rPr>
                <w:rFonts w:ascii="Arial" w:eastAsia="Times New Roman" w:hAnsi="Arial" w:cs="Arial"/>
                <w:b/>
                <w:sz w:val="18"/>
                <w:szCs w:val="18"/>
              </w:rPr>
            </w:pPr>
          </w:p>
          <w:p w14:paraId="7B838969" w14:textId="77777777" w:rsidR="009D5C4B" w:rsidRPr="009D5C4B" w:rsidRDefault="009D5C4B" w:rsidP="009D5C4B">
            <w:pPr>
              <w:spacing w:after="0" w:line="240" w:lineRule="auto"/>
              <w:jc w:val="center"/>
              <w:rPr>
                <w:rFonts w:ascii="Arial" w:eastAsia="Times New Roman" w:hAnsi="Arial" w:cs="Arial"/>
                <w:b/>
                <w:sz w:val="18"/>
                <w:szCs w:val="18"/>
              </w:rPr>
            </w:pPr>
            <w:r w:rsidRPr="009D5C4B">
              <w:rPr>
                <w:rFonts w:ascii="Arial" w:eastAsia="Times New Roman" w:hAnsi="Arial" w:cs="Arial"/>
                <w:b/>
                <w:sz w:val="18"/>
                <w:szCs w:val="18"/>
              </w:rPr>
              <w:t>25 (.9%)</w:t>
            </w:r>
          </w:p>
          <w:p w14:paraId="003B8373" w14:textId="77777777" w:rsidR="009D5C4B" w:rsidRPr="009D5C4B" w:rsidRDefault="009D5C4B" w:rsidP="009D5C4B">
            <w:pPr>
              <w:spacing w:after="0" w:line="240" w:lineRule="auto"/>
              <w:jc w:val="center"/>
              <w:rPr>
                <w:rFonts w:ascii="Arial" w:eastAsia="Times New Roman" w:hAnsi="Arial" w:cs="Arial"/>
                <w:b/>
                <w:sz w:val="18"/>
                <w:szCs w:val="18"/>
                <w:highlight w:val="yellow"/>
              </w:rPr>
            </w:pPr>
          </w:p>
        </w:tc>
        <w:tc>
          <w:tcPr>
            <w:tcW w:w="900" w:type="dxa"/>
            <w:shd w:val="clear" w:color="auto" w:fill="auto"/>
          </w:tcPr>
          <w:p w14:paraId="062E8176"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810" w:type="dxa"/>
            <w:shd w:val="clear" w:color="auto" w:fill="auto"/>
          </w:tcPr>
          <w:p w14:paraId="41294590"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153" w:type="dxa"/>
            <w:shd w:val="clear" w:color="auto" w:fill="auto"/>
          </w:tcPr>
          <w:p w14:paraId="675E8847"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949" w:type="dxa"/>
            <w:tcBorders>
              <w:right w:val="double" w:sz="4" w:space="0" w:color="auto"/>
            </w:tcBorders>
            <w:shd w:val="clear" w:color="auto" w:fill="auto"/>
          </w:tcPr>
          <w:p w14:paraId="309EF31F" w14:textId="77777777" w:rsidR="009D5C4B" w:rsidRPr="009D5C4B" w:rsidRDefault="009D5C4B" w:rsidP="009D5C4B">
            <w:pPr>
              <w:spacing w:after="0" w:line="240" w:lineRule="auto"/>
              <w:jc w:val="center"/>
              <w:rPr>
                <w:rFonts w:ascii="Arial" w:eastAsia="Times New Roman" w:hAnsi="Arial" w:cs="Arial"/>
                <w:b/>
                <w:sz w:val="18"/>
                <w:szCs w:val="18"/>
              </w:rPr>
            </w:pPr>
          </w:p>
        </w:tc>
      </w:tr>
      <w:tr w:rsidR="009D5C4B" w:rsidRPr="009D5C4B" w14:paraId="0A275609" w14:textId="77777777" w:rsidTr="009D5C4B">
        <w:trPr>
          <w:trHeight w:val="435"/>
          <w:jc w:val="center"/>
        </w:trPr>
        <w:tc>
          <w:tcPr>
            <w:tcW w:w="2126" w:type="dxa"/>
            <w:tcBorders>
              <w:left w:val="double" w:sz="4" w:space="0" w:color="auto"/>
              <w:right w:val="double" w:sz="4" w:space="0" w:color="auto"/>
            </w:tcBorders>
            <w:shd w:val="pct10" w:color="auto" w:fill="auto"/>
            <w:vAlign w:val="center"/>
          </w:tcPr>
          <w:p w14:paraId="597FE763" w14:textId="77777777" w:rsidR="009D5C4B" w:rsidRPr="009D5C4B" w:rsidRDefault="009D5C4B" w:rsidP="009D5C4B">
            <w:pPr>
              <w:spacing w:after="0" w:line="240" w:lineRule="auto"/>
              <w:jc w:val="center"/>
              <w:rPr>
                <w:rFonts w:ascii="Arial" w:eastAsia="Times New Roman" w:hAnsi="Arial" w:cs="Arial"/>
                <w:b/>
                <w:sz w:val="19"/>
                <w:szCs w:val="19"/>
              </w:rPr>
            </w:pPr>
            <w:r w:rsidRPr="009D5C4B">
              <w:rPr>
                <w:rFonts w:ascii="Arial" w:eastAsia="Times New Roman" w:hAnsi="Arial" w:cs="Arial"/>
                <w:b/>
                <w:sz w:val="19"/>
                <w:szCs w:val="19"/>
              </w:rPr>
              <w:t>Latino</w:t>
            </w:r>
          </w:p>
        </w:tc>
        <w:tc>
          <w:tcPr>
            <w:tcW w:w="876" w:type="dxa"/>
            <w:tcBorders>
              <w:left w:val="double" w:sz="4" w:space="0" w:color="auto"/>
            </w:tcBorders>
            <w:shd w:val="clear" w:color="auto" w:fill="auto"/>
          </w:tcPr>
          <w:p w14:paraId="1ADCAC44"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720" w:type="dxa"/>
            <w:shd w:val="clear" w:color="auto" w:fill="auto"/>
          </w:tcPr>
          <w:p w14:paraId="1EC96461"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350" w:type="dxa"/>
            <w:shd w:val="clear" w:color="auto" w:fill="auto"/>
            <w:vAlign w:val="center"/>
          </w:tcPr>
          <w:p w14:paraId="2F1C8F24" w14:textId="77777777" w:rsidR="009D5C4B" w:rsidRPr="009D5C4B" w:rsidRDefault="009D5C4B" w:rsidP="009D5C4B">
            <w:pPr>
              <w:spacing w:after="0" w:line="240" w:lineRule="auto"/>
              <w:jc w:val="center"/>
              <w:rPr>
                <w:rFonts w:ascii="Arial" w:eastAsia="Times New Roman" w:hAnsi="Arial" w:cs="Arial"/>
                <w:b/>
                <w:sz w:val="18"/>
                <w:szCs w:val="18"/>
              </w:rPr>
            </w:pPr>
          </w:p>
          <w:p w14:paraId="75AC30DD" w14:textId="77777777" w:rsidR="009D5C4B" w:rsidRPr="009D5C4B" w:rsidRDefault="009D5C4B" w:rsidP="009D5C4B">
            <w:pPr>
              <w:spacing w:after="0" w:line="240" w:lineRule="auto"/>
              <w:jc w:val="center"/>
              <w:rPr>
                <w:rFonts w:ascii="Arial" w:eastAsia="Times New Roman" w:hAnsi="Arial" w:cs="Arial"/>
                <w:b/>
                <w:sz w:val="18"/>
                <w:szCs w:val="18"/>
              </w:rPr>
            </w:pPr>
            <w:r w:rsidRPr="009D5C4B">
              <w:rPr>
                <w:rFonts w:ascii="Arial" w:eastAsia="Times New Roman" w:hAnsi="Arial" w:cs="Arial"/>
                <w:b/>
                <w:sz w:val="18"/>
                <w:szCs w:val="18"/>
              </w:rPr>
              <w:t>1043 (39%)</w:t>
            </w:r>
          </w:p>
          <w:p w14:paraId="69DB97DA" w14:textId="77777777" w:rsidR="009D5C4B" w:rsidRPr="009D5C4B" w:rsidRDefault="009D5C4B" w:rsidP="009D5C4B">
            <w:pPr>
              <w:spacing w:after="0" w:line="240" w:lineRule="auto"/>
              <w:jc w:val="center"/>
              <w:rPr>
                <w:rFonts w:ascii="Arial" w:eastAsia="Times New Roman" w:hAnsi="Arial" w:cs="Arial"/>
                <w:b/>
                <w:sz w:val="18"/>
                <w:szCs w:val="18"/>
                <w:highlight w:val="yellow"/>
              </w:rPr>
            </w:pPr>
          </w:p>
        </w:tc>
        <w:tc>
          <w:tcPr>
            <w:tcW w:w="900" w:type="dxa"/>
            <w:shd w:val="clear" w:color="auto" w:fill="auto"/>
          </w:tcPr>
          <w:p w14:paraId="285D72EB"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810" w:type="dxa"/>
            <w:shd w:val="clear" w:color="auto" w:fill="auto"/>
          </w:tcPr>
          <w:p w14:paraId="240E6A5A"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153" w:type="dxa"/>
            <w:shd w:val="clear" w:color="auto" w:fill="auto"/>
          </w:tcPr>
          <w:p w14:paraId="5812D563"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949" w:type="dxa"/>
            <w:tcBorders>
              <w:right w:val="double" w:sz="4" w:space="0" w:color="auto"/>
            </w:tcBorders>
            <w:shd w:val="clear" w:color="auto" w:fill="auto"/>
          </w:tcPr>
          <w:p w14:paraId="659116DF" w14:textId="77777777" w:rsidR="009D5C4B" w:rsidRPr="009D5C4B" w:rsidRDefault="009D5C4B" w:rsidP="009D5C4B">
            <w:pPr>
              <w:spacing w:after="0" w:line="240" w:lineRule="auto"/>
              <w:jc w:val="center"/>
              <w:rPr>
                <w:rFonts w:ascii="Arial" w:eastAsia="Times New Roman" w:hAnsi="Arial" w:cs="Arial"/>
                <w:b/>
                <w:sz w:val="18"/>
                <w:szCs w:val="18"/>
              </w:rPr>
            </w:pPr>
          </w:p>
        </w:tc>
      </w:tr>
      <w:tr w:rsidR="009D5C4B" w:rsidRPr="009D5C4B" w14:paraId="5BA5E2D3" w14:textId="77777777" w:rsidTr="009D5C4B">
        <w:trPr>
          <w:trHeight w:val="435"/>
          <w:jc w:val="center"/>
        </w:trPr>
        <w:tc>
          <w:tcPr>
            <w:tcW w:w="2126" w:type="dxa"/>
            <w:tcBorders>
              <w:left w:val="double" w:sz="4" w:space="0" w:color="auto"/>
              <w:right w:val="double" w:sz="4" w:space="0" w:color="auto"/>
            </w:tcBorders>
            <w:shd w:val="pct10" w:color="auto" w:fill="auto"/>
            <w:vAlign w:val="center"/>
          </w:tcPr>
          <w:p w14:paraId="221C55C3" w14:textId="77777777" w:rsidR="009D5C4B" w:rsidRPr="009D5C4B" w:rsidRDefault="009D5C4B" w:rsidP="009D5C4B">
            <w:pPr>
              <w:spacing w:after="0" w:line="240" w:lineRule="auto"/>
              <w:jc w:val="center"/>
              <w:rPr>
                <w:rFonts w:ascii="Arial" w:eastAsia="Times New Roman" w:hAnsi="Arial" w:cs="Arial"/>
                <w:b/>
                <w:sz w:val="19"/>
                <w:szCs w:val="19"/>
              </w:rPr>
            </w:pPr>
            <w:r w:rsidRPr="009D5C4B">
              <w:rPr>
                <w:rFonts w:ascii="Arial" w:eastAsia="Times New Roman" w:hAnsi="Arial" w:cs="Arial"/>
                <w:b/>
                <w:sz w:val="19"/>
                <w:szCs w:val="19"/>
              </w:rPr>
              <w:t>Native American</w:t>
            </w:r>
          </w:p>
        </w:tc>
        <w:tc>
          <w:tcPr>
            <w:tcW w:w="876" w:type="dxa"/>
            <w:tcBorders>
              <w:left w:val="double" w:sz="4" w:space="0" w:color="auto"/>
            </w:tcBorders>
            <w:shd w:val="clear" w:color="auto" w:fill="auto"/>
          </w:tcPr>
          <w:p w14:paraId="3412E00C"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720" w:type="dxa"/>
            <w:shd w:val="clear" w:color="auto" w:fill="auto"/>
          </w:tcPr>
          <w:p w14:paraId="532A0DC4"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350" w:type="dxa"/>
            <w:shd w:val="clear" w:color="auto" w:fill="auto"/>
            <w:vAlign w:val="center"/>
          </w:tcPr>
          <w:p w14:paraId="0F5EF724" w14:textId="77777777" w:rsidR="009D5C4B" w:rsidRPr="009D5C4B" w:rsidRDefault="009D5C4B" w:rsidP="009D5C4B">
            <w:pPr>
              <w:spacing w:after="0" w:line="240" w:lineRule="auto"/>
              <w:jc w:val="center"/>
              <w:rPr>
                <w:rFonts w:ascii="Arial" w:eastAsia="Times New Roman" w:hAnsi="Arial" w:cs="Arial"/>
                <w:b/>
                <w:sz w:val="18"/>
                <w:szCs w:val="18"/>
              </w:rPr>
            </w:pPr>
            <w:r w:rsidRPr="009D5C4B">
              <w:rPr>
                <w:rFonts w:ascii="Arial" w:eastAsia="Times New Roman" w:hAnsi="Arial" w:cs="Arial"/>
                <w:b/>
                <w:sz w:val="18"/>
                <w:szCs w:val="18"/>
              </w:rPr>
              <w:t>7 (.1%)</w:t>
            </w:r>
          </w:p>
        </w:tc>
        <w:tc>
          <w:tcPr>
            <w:tcW w:w="900" w:type="dxa"/>
            <w:shd w:val="clear" w:color="auto" w:fill="auto"/>
          </w:tcPr>
          <w:p w14:paraId="493BD8E0"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810" w:type="dxa"/>
            <w:shd w:val="clear" w:color="auto" w:fill="auto"/>
          </w:tcPr>
          <w:p w14:paraId="17FBD714"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153" w:type="dxa"/>
            <w:shd w:val="clear" w:color="auto" w:fill="auto"/>
          </w:tcPr>
          <w:p w14:paraId="3376DB9B"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949" w:type="dxa"/>
            <w:tcBorders>
              <w:right w:val="double" w:sz="4" w:space="0" w:color="auto"/>
            </w:tcBorders>
            <w:shd w:val="clear" w:color="auto" w:fill="auto"/>
          </w:tcPr>
          <w:p w14:paraId="71D38BC4" w14:textId="77777777" w:rsidR="009D5C4B" w:rsidRPr="009D5C4B" w:rsidRDefault="009D5C4B" w:rsidP="009D5C4B">
            <w:pPr>
              <w:spacing w:after="0" w:line="240" w:lineRule="auto"/>
              <w:jc w:val="center"/>
              <w:rPr>
                <w:rFonts w:ascii="Arial" w:eastAsia="Times New Roman" w:hAnsi="Arial" w:cs="Arial"/>
                <w:b/>
                <w:sz w:val="18"/>
                <w:szCs w:val="18"/>
              </w:rPr>
            </w:pPr>
          </w:p>
        </w:tc>
      </w:tr>
      <w:tr w:rsidR="009D5C4B" w:rsidRPr="009D5C4B" w14:paraId="664FE94D" w14:textId="77777777" w:rsidTr="009D5C4B">
        <w:trPr>
          <w:trHeight w:val="435"/>
          <w:jc w:val="center"/>
        </w:trPr>
        <w:tc>
          <w:tcPr>
            <w:tcW w:w="2126" w:type="dxa"/>
            <w:tcBorders>
              <w:left w:val="double" w:sz="4" w:space="0" w:color="auto"/>
              <w:bottom w:val="single" w:sz="4" w:space="0" w:color="auto"/>
              <w:right w:val="double" w:sz="4" w:space="0" w:color="auto"/>
            </w:tcBorders>
            <w:shd w:val="pct10" w:color="auto" w:fill="auto"/>
            <w:vAlign w:val="center"/>
          </w:tcPr>
          <w:p w14:paraId="05FBA5FA" w14:textId="77777777" w:rsidR="009D5C4B" w:rsidRPr="009D5C4B" w:rsidRDefault="009D5C4B" w:rsidP="009D5C4B">
            <w:pPr>
              <w:spacing w:after="0" w:line="240" w:lineRule="auto"/>
              <w:jc w:val="center"/>
              <w:rPr>
                <w:rFonts w:ascii="Arial" w:eastAsia="Times New Roman" w:hAnsi="Arial" w:cs="Arial"/>
                <w:b/>
                <w:sz w:val="19"/>
                <w:szCs w:val="19"/>
              </w:rPr>
            </w:pPr>
            <w:r w:rsidRPr="009D5C4B">
              <w:rPr>
                <w:rFonts w:ascii="Arial" w:eastAsia="Times New Roman" w:hAnsi="Arial" w:cs="Arial"/>
                <w:b/>
                <w:sz w:val="19"/>
                <w:szCs w:val="19"/>
              </w:rPr>
              <w:t>Caucasian</w:t>
            </w:r>
          </w:p>
        </w:tc>
        <w:tc>
          <w:tcPr>
            <w:tcW w:w="876" w:type="dxa"/>
            <w:tcBorders>
              <w:left w:val="double" w:sz="4" w:space="0" w:color="auto"/>
              <w:bottom w:val="single" w:sz="4" w:space="0" w:color="auto"/>
            </w:tcBorders>
            <w:shd w:val="clear" w:color="auto" w:fill="auto"/>
          </w:tcPr>
          <w:p w14:paraId="221B1BD3"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720" w:type="dxa"/>
            <w:tcBorders>
              <w:bottom w:val="single" w:sz="4" w:space="0" w:color="auto"/>
            </w:tcBorders>
            <w:shd w:val="clear" w:color="auto" w:fill="auto"/>
          </w:tcPr>
          <w:p w14:paraId="05072361"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350" w:type="dxa"/>
            <w:tcBorders>
              <w:bottom w:val="single" w:sz="4" w:space="0" w:color="auto"/>
            </w:tcBorders>
            <w:shd w:val="clear" w:color="auto" w:fill="auto"/>
            <w:vAlign w:val="center"/>
          </w:tcPr>
          <w:p w14:paraId="7DE4FCC7" w14:textId="77777777" w:rsidR="009D5C4B" w:rsidRPr="009D5C4B" w:rsidRDefault="009D5C4B" w:rsidP="009D5C4B">
            <w:pPr>
              <w:spacing w:after="0" w:line="240" w:lineRule="auto"/>
              <w:jc w:val="center"/>
              <w:rPr>
                <w:rFonts w:ascii="Arial" w:eastAsia="Times New Roman" w:hAnsi="Arial" w:cs="Arial"/>
                <w:b/>
                <w:sz w:val="18"/>
                <w:szCs w:val="18"/>
              </w:rPr>
            </w:pPr>
            <w:r w:rsidRPr="009D5C4B">
              <w:rPr>
                <w:rFonts w:ascii="Arial" w:eastAsia="Times New Roman" w:hAnsi="Arial" w:cs="Arial"/>
                <w:b/>
                <w:sz w:val="18"/>
                <w:szCs w:val="18"/>
              </w:rPr>
              <w:t>477 (18%)</w:t>
            </w:r>
          </w:p>
        </w:tc>
        <w:tc>
          <w:tcPr>
            <w:tcW w:w="900" w:type="dxa"/>
            <w:tcBorders>
              <w:bottom w:val="single" w:sz="4" w:space="0" w:color="auto"/>
            </w:tcBorders>
            <w:shd w:val="clear" w:color="auto" w:fill="auto"/>
          </w:tcPr>
          <w:p w14:paraId="54C25581"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810" w:type="dxa"/>
            <w:tcBorders>
              <w:bottom w:val="single" w:sz="4" w:space="0" w:color="auto"/>
            </w:tcBorders>
            <w:shd w:val="clear" w:color="auto" w:fill="auto"/>
          </w:tcPr>
          <w:p w14:paraId="3E570F67"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153" w:type="dxa"/>
            <w:tcBorders>
              <w:bottom w:val="single" w:sz="4" w:space="0" w:color="auto"/>
            </w:tcBorders>
            <w:shd w:val="clear" w:color="auto" w:fill="auto"/>
          </w:tcPr>
          <w:p w14:paraId="2CF6BE95"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949" w:type="dxa"/>
            <w:tcBorders>
              <w:bottom w:val="single" w:sz="4" w:space="0" w:color="auto"/>
              <w:right w:val="double" w:sz="4" w:space="0" w:color="auto"/>
            </w:tcBorders>
            <w:shd w:val="clear" w:color="auto" w:fill="auto"/>
          </w:tcPr>
          <w:p w14:paraId="10FA1DA4" w14:textId="77777777" w:rsidR="009D5C4B" w:rsidRPr="009D5C4B" w:rsidRDefault="009D5C4B" w:rsidP="009D5C4B">
            <w:pPr>
              <w:spacing w:after="0" w:line="240" w:lineRule="auto"/>
              <w:jc w:val="center"/>
              <w:rPr>
                <w:rFonts w:ascii="Arial" w:eastAsia="Times New Roman" w:hAnsi="Arial" w:cs="Arial"/>
                <w:b/>
                <w:sz w:val="18"/>
                <w:szCs w:val="18"/>
              </w:rPr>
            </w:pPr>
          </w:p>
        </w:tc>
      </w:tr>
      <w:tr w:rsidR="009D5C4B" w:rsidRPr="009D5C4B" w14:paraId="13B36B77" w14:textId="77777777" w:rsidTr="009D5C4B">
        <w:trPr>
          <w:trHeight w:val="791"/>
          <w:jc w:val="center"/>
        </w:trPr>
        <w:tc>
          <w:tcPr>
            <w:tcW w:w="2126" w:type="dxa"/>
            <w:tcBorders>
              <w:left w:val="double" w:sz="4" w:space="0" w:color="auto"/>
              <w:bottom w:val="double" w:sz="4" w:space="0" w:color="auto"/>
              <w:right w:val="double" w:sz="4" w:space="0" w:color="auto"/>
            </w:tcBorders>
            <w:shd w:val="pct10" w:color="auto" w:fill="auto"/>
            <w:vAlign w:val="center"/>
          </w:tcPr>
          <w:p w14:paraId="22B62F2D" w14:textId="77777777" w:rsidR="009D5C4B" w:rsidRPr="009D5C4B" w:rsidRDefault="009D5C4B" w:rsidP="009D5C4B">
            <w:pPr>
              <w:spacing w:after="0" w:line="240" w:lineRule="auto"/>
              <w:jc w:val="center"/>
              <w:rPr>
                <w:rFonts w:ascii="Arial" w:eastAsia="Times New Roman" w:hAnsi="Arial" w:cs="Arial"/>
                <w:b/>
                <w:sz w:val="19"/>
                <w:szCs w:val="19"/>
              </w:rPr>
            </w:pPr>
            <w:r w:rsidRPr="009D5C4B">
              <w:rPr>
                <w:rFonts w:ascii="Arial" w:eastAsia="Times New Roman" w:hAnsi="Arial" w:cs="Arial"/>
                <w:b/>
                <w:sz w:val="19"/>
                <w:szCs w:val="19"/>
              </w:rPr>
              <w:t>Other</w:t>
            </w:r>
          </w:p>
          <w:p w14:paraId="423CA305" w14:textId="77777777" w:rsidR="009D5C4B" w:rsidRPr="009D5C4B" w:rsidRDefault="009D5C4B" w:rsidP="009D5C4B">
            <w:pPr>
              <w:spacing w:after="0" w:line="240" w:lineRule="auto"/>
              <w:jc w:val="center"/>
              <w:rPr>
                <w:rFonts w:ascii="Arial" w:eastAsia="Times New Roman" w:hAnsi="Arial" w:cs="Arial"/>
                <w:b/>
                <w:sz w:val="16"/>
                <w:szCs w:val="16"/>
              </w:rPr>
            </w:pPr>
          </w:p>
          <w:p w14:paraId="2B46D035" w14:textId="77777777" w:rsidR="009D5C4B" w:rsidRPr="009D5C4B" w:rsidRDefault="009D5C4B" w:rsidP="009D5C4B">
            <w:pPr>
              <w:spacing w:after="0" w:line="240" w:lineRule="auto"/>
              <w:jc w:val="center"/>
              <w:rPr>
                <w:rFonts w:ascii="Arial" w:eastAsia="Times New Roman" w:hAnsi="Arial" w:cs="Arial"/>
                <w:b/>
                <w:sz w:val="19"/>
                <w:szCs w:val="19"/>
              </w:rPr>
            </w:pPr>
            <w:r w:rsidRPr="009D5C4B">
              <w:rPr>
                <w:rFonts w:ascii="Arial" w:eastAsia="Times New Roman" w:hAnsi="Arial" w:cs="Arial"/>
                <w:b/>
                <w:sz w:val="16"/>
                <w:szCs w:val="16"/>
              </w:rPr>
              <w:t>(Mixed, Unknown)</w:t>
            </w:r>
            <w:r w:rsidRPr="009D5C4B">
              <w:rPr>
                <w:rFonts w:ascii="Arial" w:eastAsia="Times New Roman" w:hAnsi="Arial" w:cs="Arial"/>
                <w:b/>
                <w:sz w:val="19"/>
                <w:szCs w:val="19"/>
              </w:rPr>
              <w:t xml:space="preserve"> </w:t>
            </w:r>
          </w:p>
          <w:p w14:paraId="56AE4F7A" w14:textId="77777777" w:rsidR="009D5C4B" w:rsidRPr="009D5C4B" w:rsidRDefault="009D5C4B" w:rsidP="009D5C4B">
            <w:pPr>
              <w:spacing w:after="0" w:line="240" w:lineRule="auto"/>
              <w:rPr>
                <w:rFonts w:ascii="Arial" w:eastAsia="Times New Roman" w:hAnsi="Arial" w:cs="Arial"/>
                <w:b/>
                <w:sz w:val="19"/>
                <w:szCs w:val="19"/>
              </w:rPr>
            </w:pPr>
          </w:p>
        </w:tc>
        <w:tc>
          <w:tcPr>
            <w:tcW w:w="876" w:type="dxa"/>
            <w:tcBorders>
              <w:left w:val="double" w:sz="4" w:space="0" w:color="auto"/>
              <w:bottom w:val="double" w:sz="4" w:space="0" w:color="auto"/>
            </w:tcBorders>
            <w:shd w:val="clear" w:color="auto" w:fill="auto"/>
          </w:tcPr>
          <w:p w14:paraId="782BED6F"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720" w:type="dxa"/>
            <w:tcBorders>
              <w:bottom w:val="double" w:sz="4" w:space="0" w:color="auto"/>
            </w:tcBorders>
            <w:shd w:val="clear" w:color="auto" w:fill="auto"/>
          </w:tcPr>
          <w:p w14:paraId="4840ADAA"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350" w:type="dxa"/>
            <w:tcBorders>
              <w:bottom w:val="double" w:sz="4" w:space="0" w:color="auto"/>
            </w:tcBorders>
            <w:shd w:val="clear" w:color="auto" w:fill="auto"/>
            <w:vAlign w:val="center"/>
          </w:tcPr>
          <w:p w14:paraId="745333C9" w14:textId="77777777" w:rsidR="009D5C4B" w:rsidRPr="009D5C4B" w:rsidRDefault="009D5C4B" w:rsidP="009D5C4B">
            <w:pPr>
              <w:spacing w:after="0" w:line="240" w:lineRule="auto"/>
              <w:jc w:val="center"/>
              <w:rPr>
                <w:rFonts w:ascii="Arial" w:eastAsia="Times New Roman" w:hAnsi="Arial" w:cs="Arial"/>
                <w:b/>
                <w:sz w:val="18"/>
                <w:szCs w:val="18"/>
              </w:rPr>
            </w:pPr>
            <w:r w:rsidRPr="009D5C4B">
              <w:rPr>
                <w:rFonts w:ascii="Arial" w:eastAsia="Times New Roman" w:hAnsi="Arial" w:cs="Arial"/>
                <w:b/>
                <w:sz w:val="18"/>
                <w:szCs w:val="18"/>
              </w:rPr>
              <w:t>96 (4%)</w:t>
            </w:r>
          </w:p>
          <w:p w14:paraId="36F6AED7" w14:textId="77777777" w:rsidR="009D5C4B" w:rsidRPr="009D5C4B" w:rsidRDefault="009D5C4B" w:rsidP="009D5C4B">
            <w:pPr>
              <w:spacing w:after="0" w:line="240" w:lineRule="auto"/>
              <w:jc w:val="center"/>
              <w:rPr>
                <w:rFonts w:ascii="Arial" w:eastAsia="Times New Roman" w:hAnsi="Arial" w:cs="Arial"/>
                <w:b/>
                <w:sz w:val="18"/>
                <w:szCs w:val="18"/>
              </w:rPr>
            </w:pPr>
          </w:p>
          <w:p w14:paraId="309E3BA8" w14:textId="77777777" w:rsidR="009D5C4B" w:rsidRPr="009D5C4B" w:rsidRDefault="009D5C4B" w:rsidP="009D5C4B">
            <w:pPr>
              <w:spacing w:after="0" w:line="240" w:lineRule="auto"/>
              <w:jc w:val="center"/>
              <w:rPr>
                <w:rFonts w:ascii="Arial" w:eastAsia="Times New Roman" w:hAnsi="Arial" w:cs="Arial"/>
                <w:b/>
                <w:sz w:val="18"/>
                <w:szCs w:val="18"/>
              </w:rPr>
            </w:pPr>
            <w:r w:rsidRPr="009D5C4B">
              <w:rPr>
                <w:rFonts w:ascii="Arial" w:eastAsia="Times New Roman" w:hAnsi="Arial" w:cs="Arial"/>
                <w:b/>
                <w:sz w:val="18"/>
                <w:szCs w:val="18"/>
              </w:rPr>
              <w:t>345 (13%)</w:t>
            </w:r>
          </w:p>
        </w:tc>
        <w:tc>
          <w:tcPr>
            <w:tcW w:w="900" w:type="dxa"/>
            <w:tcBorders>
              <w:bottom w:val="double" w:sz="4" w:space="0" w:color="auto"/>
            </w:tcBorders>
            <w:shd w:val="clear" w:color="auto" w:fill="auto"/>
          </w:tcPr>
          <w:p w14:paraId="416375CC"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810" w:type="dxa"/>
            <w:tcBorders>
              <w:bottom w:val="double" w:sz="4" w:space="0" w:color="auto"/>
            </w:tcBorders>
            <w:shd w:val="clear" w:color="auto" w:fill="auto"/>
          </w:tcPr>
          <w:p w14:paraId="1FAADDD1"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153" w:type="dxa"/>
            <w:tcBorders>
              <w:bottom w:val="double" w:sz="4" w:space="0" w:color="auto"/>
            </w:tcBorders>
            <w:shd w:val="clear" w:color="auto" w:fill="auto"/>
          </w:tcPr>
          <w:p w14:paraId="790C5212"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949" w:type="dxa"/>
            <w:tcBorders>
              <w:bottom w:val="double" w:sz="4" w:space="0" w:color="auto"/>
              <w:right w:val="double" w:sz="4" w:space="0" w:color="auto"/>
            </w:tcBorders>
            <w:shd w:val="clear" w:color="auto" w:fill="auto"/>
          </w:tcPr>
          <w:p w14:paraId="68B570C0" w14:textId="77777777" w:rsidR="009D5C4B" w:rsidRPr="009D5C4B" w:rsidRDefault="009D5C4B" w:rsidP="009D5C4B">
            <w:pPr>
              <w:spacing w:after="0" w:line="240" w:lineRule="auto"/>
              <w:jc w:val="center"/>
              <w:rPr>
                <w:rFonts w:ascii="Arial" w:eastAsia="Times New Roman" w:hAnsi="Arial" w:cs="Arial"/>
                <w:b/>
                <w:sz w:val="18"/>
                <w:szCs w:val="18"/>
              </w:rPr>
            </w:pPr>
          </w:p>
        </w:tc>
      </w:tr>
      <w:tr w:rsidR="009D5C4B" w:rsidRPr="009D5C4B" w14:paraId="09566427" w14:textId="77777777" w:rsidTr="009D5C4B">
        <w:trPr>
          <w:trHeight w:val="348"/>
          <w:jc w:val="center"/>
        </w:trPr>
        <w:tc>
          <w:tcPr>
            <w:tcW w:w="2126" w:type="dxa"/>
            <w:tcBorders>
              <w:top w:val="double" w:sz="4" w:space="0" w:color="auto"/>
              <w:left w:val="double" w:sz="4" w:space="0" w:color="auto"/>
              <w:bottom w:val="single" w:sz="4" w:space="0" w:color="auto"/>
              <w:right w:val="double" w:sz="4" w:space="0" w:color="auto"/>
            </w:tcBorders>
            <w:shd w:val="pct10" w:color="auto" w:fill="auto"/>
            <w:vAlign w:val="center"/>
          </w:tcPr>
          <w:p w14:paraId="652E756B" w14:textId="77777777" w:rsidR="009D5C4B" w:rsidRPr="009D5C4B" w:rsidRDefault="009D5C4B" w:rsidP="009D5C4B">
            <w:pPr>
              <w:spacing w:after="0" w:line="240" w:lineRule="auto"/>
              <w:jc w:val="center"/>
              <w:rPr>
                <w:rFonts w:ascii="Arial" w:eastAsia="Times New Roman" w:hAnsi="Arial" w:cs="Arial"/>
                <w:sz w:val="19"/>
                <w:szCs w:val="19"/>
              </w:rPr>
            </w:pPr>
            <w:r w:rsidRPr="009D5C4B">
              <w:rPr>
                <w:rFonts w:ascii="Arial" w:eastAsia="Times New Roman" w:hAnsi="Arial" w:cs="Arial"/>
                <w:b/>
                <w:sz w:val="19"/>
                <w:szCs w:val="19"/>
                <w:u w:val="single"/>
              </w:rPr>
              <w:t>AGE GROUPS</w:t>
            </w:r>
          </w:p>
        </w:tc>
        <w:tc>
          <w:tcPr>
            <w:tcW w:w="876" w:type="dxa"/>
            <w:tcBorders>
              <w:top w:val="double" w:sz="4" w:space="0" w:color="auto"/>
              <w:left w:val="double" w:sz="4" w:space="0" w:color="auto"/>
              <w:bottom w:val="single" w:sz="4" w:space="0" w:color="auto"/>
            </w:tcBorders>
            <w:shd w:val="pct10" w:color="auto" w:fill="auto"/>
            <w:vAlign w:val="center"/>
          </w:tcPr>
          <w:p w14:paraId="425B64C2"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720" w:type="dxa"/>
            <w:tcBorders>
              <w:top w:val="double" w:sz="4" w:space="0" w:color="auto"/>
              <w:bottom w:val="single" w:sz="4" w:space="0" w:color="auto"/>
            </w:tcBorders>
            <w:shd w:val="pct10" w:color="auto" w:fill="auto"/>
            <w:vAlign w:val="center"/>
          </w:tcPr>
          <w:p w14:paraId="47354CFA"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350" w:type="dxa"/>
            <w:tcBorders>
              <w:top w:val="double" w:sz="4" w:space="0" w:color="auto"/>
              <w:bottom w:val="single" w:sz="4" w:space="0" w:color="auto"/>
            </w:tcBorders>
            <w:shd w:val="pct10" w:color="auto" w:fill="auto"/>
            <w:vAlign w:val="center"/>
          </w:tcPr>
          <w:p w14:paraId="62D6FF3D" w14:textId="77777777" w:rsidR="009D5C4B" w:rsidRPr="009D5C4B" w:rsidRDefault="009D5C4B" w:rsidP="009D5C4B">
            <w:pPr>
              <w:spacing w:after="0" w:line="240" w:lineRule="auto"/>
              <w:jc w:val="center"/>
              <w:rPr>
                <w:rFonts w:ascii="Arial" w:eastAsia="Times New Roman" w:hAnsi="Arial" w:cs="Arial"/>
                <w:b/>
                <w:sz w:val="18"/>
                <w:szCs w:val="18"/>
                <w:highlight w:val="yellow"/>
              </w:rPr>
            </w:pPr>
            <w:r w:rsidRPr="009D5C4B">
              <w:rPr>
                <w:rFonts w:ascii="Arial" w:eastAsia="Times New Roman" w:hAnsi="Arial" w:cs="Arial"/>
                <w:b/>
                <w:sz w:val="18"/>
                <w:szCs w:val="18"/>
              </w:rPr>
              <w:t>2,658</w:t>
            </w:r>
          </w:p>
        </w:tc>
        <w:tc>
          <w:tcPr>
            <w:tcW w:w="900" w:type="dxa"/>
            <w:tcBorders>
              <w:top w:val="double" w:sz="4" w:space="0" w:color="auto"/>
              <w:bottom w:val="single" w:sz="4" w:space="0" w:color="auto"/>
            </w:tcBorders>
            <w:shd w:val="pct10" w:color="auto" w:fill="auto"/>
            <w:vAlign w:val="center"/>
          </w:tcPr>
          <w:p w14:paraId="6D0AC0FE"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810" w:type="dxa"/>
            <w:tcBorders>
              <w:top w:val="double" w:sz="4" w:space="0" w:color="auto"/>
              <w:bottom w:val="single" w:sz="4" w:space="0" w:color="auto"/>
            </w:tcBorders>
            <w:shd w:val="pct10" w:color="auto" w:fill="auto"/>
            <w:vAlign w:val="center"/>
          </w:tcPr>
          <w:p w14:paraId="509AB773"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153" w:type="dxa"/>
            <w:tcBorders>
              <w:top w:val="double" w:sz="4" w:space="0" w:color="auto"/>
              <w:bottom w:val="single" w:sz="4" w:space="0" w:color="auto"/>
            </w:tcBorders>
            <w:shd w:val="pct10" w:color="auto" w:fill="auto"/>
            <w:vAlign w:val="center"/>
          </w:tcPr>
          <w:p w14:paraId="5A7C9543"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949" w:type="dxa"/>
            <w:tcBorders>
              <w:top w:val="double" w:sz="4" w:space="0" w:color="auto"/>
              <w:bottom w:val="single" w:sz="4" w:space="0" w:color="auto"/>
              <w:right w:val="double" w:sz="4" w:space="0" w:color="auto"/>
            </w:tcBorders>
            <w:shd w:val="pct10" w:color="auto" w:fill="auto"/>
            <w:vAlign w:val="center"/>
          </w:tcPr>
          <w:p w14:paraId="7877070D" w14:textId="77777777" w:rsidR="009D5C4B" w:rsidRPr="009D5C4B" w:rsidRDefault="009D5C4B" w:rsidP="009D5C4B">
            <w:pPr>
              <w:spacing w:after="0" w:line="240" w:lineRule="auto"/>
              <w:jc w:val="center"/>
              <w:rPr>
                <w:rFonts w:ascii="Arial" w:eastAsia="Times New Roman" w:hAnsi="Arial" w:cs="Arial"/>
                <w:b/>
                <w:sz w:val="18"/>
                <w:szCs w:val="18"/>
              </w:rPr>
            </w:pPr>
          </w:p>
        </w:tc>
      </w:tr>
      <w:tr w:rsidR="009D5C4B" w:rsidRPr="009D5C4B" w14:paraId="22FA875C" w14:textId="77777777" w:rsidTr="009D5C4B">
        <w:trPr>
          <w:trHeight w:val="660"/>
          <w:jc w:val="center"/>
        </w:trPr>
        <w:tc>
          <w:tcPr>
            <w:tcW w:w="2126" w:type="dxa"/>
            <w:tcBorders>
              <w:top w:val="single" w:sz="4" w:space="0" w:color="auto"/>
              <w:left w:val="double" w:sz="4" w:space="0" w:color="auto"/>
              <w:bottom w:val="single" w:sz="4" w:space="0" w:color="auto"/>
              <w:right w:val="double" w:sz="4" w:space="0" w:color="auto"/>
            </w:tcBorders>
            <w:shd w:val="pct10" w:color="auto" w:fill="auto"/>
            <w:vAlign w:val="center"/>
          </w:tcPr>
          <w:p w14:paraId="524CEB55" w14:textId="77777777" w:rsidR="009D5C4B" w:rsidRPr="009D5C4B" w:rsidRDefault="009D5C4B" w:rsidP="009D5C4B">
            <w:pPr>
              <w:spacing w:after="0" w:line="240" w:lineRule="auto"/>
              <w:jc w:val="center"/>
              <w:rPr>
                <w:rFonts w:ascii="Arial" w:eastAsia="Times New Roman" w:hAnsi="Arial" w:cs="Arial"/>
                <w:b/>
                <w:sz w:val="19"/>
                <w:szCs w:val="19"/>
              </w:rPr>
            </w:pPr>
            <w:r w:rsidRPr="009D5C4B">
              <w:rPr>
                <w:rFonts w:ascii="Arial" w:eastAsia="Times New Roman" w:hAnsi="Arial" w:cs="Arial"/>
                <w:b/>
                <w:sz w:val="19"/>
                <w:szCs w:val="19"/>
              </w:rPr>
              <w:t>Children &amp; Youth</w:t>
            </w:r>
          </w:p>
          <w:p w14:paraId="6BECFA70" w14:textId="77777777" w:rsidR="009D5C4B" w:rsidRPr="009D5C4B" w:rsidRDefault="009D5C4B" w:rsidP="009D5C4B">
            <w:pPr>
              <w:spacing w:after="0" w:line="240" w:lineRule="auto"/>
              <w:jc w:val="center"/>
              <w:rPr>
                <w:rFonts w:ascii="Arial" w:eastAsia="Times New Roman" w:hAnsi="Arial" w:cs="Arial"/>
                <w:b/>
                <w:sz w:val="19"/>
                <w:szCs w:val="19"/>
              </w:rPr>
            </w:pPr>
            <w:r w:rsidRPr="009D5C4B">
              <w:rPr>
                <w:rFonts w:ascii="Arial" w:eastAsia="Times New Roman" w:hAnsi="Arial" w:cs="Arial"/>
                <w:b/>
                <w:sz w:val="19"/>
                <w:szCs w:val="19"/>
              </w:rPr>
              <w:t>(0-5)</w:t>
            </w:r>
          </w:p>
        </w:tc>
        <w:tc>
          <w:tcPr>
            <w:tcW w:w="876" w:type="dxa"/>
            <w:tcBorders>
              <w:top w:val="single" w:sz="4" w:space="0" w:color="auto"/>
              <w:left w:val="double" w:sz="4" w:space="0" w:color="auto"/>
              <w:bottom w:val="single" w:sz="4" w:space="0" w:color="auto"/>
            </w:tcBorders>
            <w:shd w:val="clear" w:color="auto" w:fill="auto"/>
          </w:tcPr>
          <w:p w14:paraId="7D507D5D"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720" w:type="dxa"/>
            <w:tcBorders>
              <w:top w:val="single" w:sz="4" w:space="0" w:color="auto"/>
              <w:bottom w:val="single" w:sz="4" w:space="0" w:color="auto"/>
            </w:tcBorders>
            <w:shd w:val="clear" w:color="auto" w:fill="auto"/>
          </w:tcPr>
          <w:p w14:paraId="13E66188"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350" w:type="dxa"/>
            <w:tcBorders>
              <w:top w:val="single" w:sz="4" w:space="0" w:color="auto"/>
              <w:bottom w:val="single" w:sz="4" w:space="0" w:color="auto"/>
            </w:tcBorders>
            <w:shd w:val="clear" w:color="auto" w:fill="auto"/>
            <w:vAlign w:val="center"/>
          </w:tcPr>
          <w:p w14:paraId="083864EB" w14:textId="77777777" w:rsidR="009D5C4B" w:rsidRPr="009D5C4B" w:rsidRDefault="009D5C4B" w:rsidP="009D5C4B">
            <w:pPr>
              <w:spacing w:after="0" w:line="240" w:lineRule="auto"/>
              <w:jc w:val="center"/>
              <w:rPr>
                <w:rFonts w:ascii="Arial" w:eastAsia="Times New Roman" w:hAnsi="Arial" w:cs="Arial"/>
                <w:b/>
                <w:sz w:val="18"/>
                <w:szCs w:val="18"/>
                <w:highlight w:val="yellow"/>
              </w:rPr>
            </w:pPr>
            <w:r w:rsidRPr="009D5C4B">
              <w:rPr>
                <w:rFonts w:ascii="Arial" w:eastAsia="Times New Roman" w:hAnsi="Arial" w:cs="Arial"/>
                <w:b/>
                <w:sz w:val="18"/>
                <w:szCs w:val="18"/>
              </w:rPr>
              <w:t>1615</w:t>
            </w:r>
          </w:p>
        </w:tc>
        <w:tc>
          <w:tcPr>
            <w:tcW w:w="900" w:type="dxa"/>
            <w:tcBorders>
              <w:top w:val="single" w:sz="4" w:space="0" w:color="auto"/>
              <w:bottom w:val="single" w:sz="4" w:space="0" w:color="auto"/>
            </w:tcBorders>
            <w:shd w:val="clear" w:color="auto" w:fill="auto"/>
          </w:tcPr>
          <w:p w14:paraId="76843BEC"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810" w:type="dxa"/>
            <w:tcBorders>
              <w:top w:val="single" w:sz="4" w:space="0" w:color="auto"/>
              <w:bottom w:val="single" w:sz="4" w:space="0" w:color="auto"/>
            </w:tcBorders>
            <w:shd w:val="clear" w:color="auto" w:fill="auto"/>
          </w:tcPr>
          <w:p w14:paraId="49FBC18C"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153" w:type="dxa"/>
            <w:tcBorders>
              <w:top w:val="single" w:sz="4" w:space="0" w:color="auto"/>
              <w:bottom w:val="single" w:sz="4" w:space="0" w:color="auto"/>
            </w:tcBorders>
            <w:shd w:val="clear" w:color="auto" w:fill="auto"/>
          </w:tcPr>
          <w:p w14:paraId="5A3CF897"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949" w:type="dxa"/>
            <w:tcBorders>
              <w:top w:val="single" w:sz="4" w:space="0" w:color="auto"/>
              <w:bottom w:val="single" w:sz="4" w:space="0" w:color="auto"/>
              <w:right w:val="double" w:sz="4" w:space="0" w:color="auto"/>
            </w:tcBorders>
            <w:shd w:val="clear" w:color="auto" w:fill="auto"/>
          </w:tcPr>
          <w:p w14:paraId="7019A5CC" w14:textId="77777777" w:rsidR="009D5C4B" w:rsidRPr="009D5C4B" w:rsidRDefault="009D5C4B" w:rsidP="009D5C4B">
            <w:pPr>
              <w:spacing w:after="0" w:line="240" w:lineRule="auto"/>
              <w:jc w:val="center"/>
              <w:rPr>
                <w:rFonts w:ascii="Arial" w:eastAsia="Times New Roman" w:hAnsi="Arial" w:cs="Arial"/>
                <w:b/>
                <w:sz w:val="18"/>
                <w:szCs w:val="18"/>
              </w:rPr>
            </w:pPr>
          </w:p>
        </w:tc>
      </w:tr>
      <w:tr w:rsidR="009D5C4B" w:rsidRPr="009D5C4B" w14:paraId="1BE0AD60" w14:textId="77777777" w:rsidTr="009D5C4B">
        <w:trPr>
          <w:trHeight w:val="660"/>
          <w:jc w:val="center"/>
        </w:trPr>
        <w:tc>
          <w:tcPr>
            <w:tcW w:w="2126" w:type="dxa"/>
            <w:tcBorders>
              <w:top w:val="single" w:sz="4" w:space="0" w:color="auto"/>
              <w:left w:val="double" w:sz="4" w:space="0" w:color="auto"/>
              <w:bottom w:val="single" w:sz="4" w:space="0" w:color="auto"/>
              <w:right w:val="double" w:sz="4" w:space="0" w:color="auto"/>
            </w:tcBorders>
            <w:shd w:val="pct10" w:color="auto" w:fill="auto"/>
            <w:vAlign w:val="center"/>
          </w:tcPr>
          <w:p w14:paraId="00279ED4" w14:textId="77777777" w:rsidR="009D5C4B" w:rsidRPr="009D5C4B" w:rsidRDefault="009D5C4B" w:rsidP="009D5C4B">
            <w:pPr>
              <w:spacing w:after="0" w:line="240" w:lineRule="auto"/>
              <w:jc w:val="center"/>
              <w:rPr>
                <w:rFonts w:ascii="Arial" w:eastAsia="Times New Roman" w:hAnsi="Arial" w:cs="Arial"/>
                <w:b/>
                <w:sz w:val="19"/>
                <w:szCs w:val="19"/>
              </w:rPr>
            </w:pPr>
            <w:r w:rsidRPr="009D5C4B">
              <w:rPr>
                <w:rFonts w:ascii="Arial" w:eastAsia="Times New Roman" w:hAnsi="Arial" w:cs="Arial"/>
                <w:b/>
                <w:sz w:val="19"/>
                <w:szCs w:val="19"/>
              </w:rPr>
              <w:t>Transition Age Youth</w:t>
            </w:r>
          </w:p>
          <w:p w14:paraId="0B04ECA8" w14:textId="77777777" w:rsidR="009D5C4B" w:rsidRPr="009D5C4B" w:rsidRDefault="009D5C4B" w:rsidP="009D5C4B">
            <w:pPr>
              <w:spacing w:after="0" w:line="240" w:lineRule="auto"/>
              <w:jc w:val="center"/>
              <w:rPr>
                <w:rFonts w:ascii="Arial" w:eastAsia="Times New Roman" w:hAnsi="Arial" w:cs="Arial"/>
                <w:b/>
                <w:sz w:val="19"/>
                <w:szCs w:val="19"/>
              </w:rPr>
            </w:pPr>
            <w:r w:rsidRPr="009D5C4B">
              <w:rPr>
                <w:rFonts w:ascii="Arial" w:eastAsia="Times New Roman" w:hAnsi="Arial" w:cs="Arial"/>
                <w:b/>
                <w:sz w:val="19"/>
                <w:szCs w:val="19"/>
              </w:rPr>
              <w:t>(16-25)</w:t>
            </w:r>
          </w:p>
        </w:tc>
        <w:tc>
          <w:tcPr>
            <w:tcW w:w="876" w:type="dxa"/>
            <w:tcBorders>
              <w:top w:val="single" w:sz="4" w:space="0" w:color="auto"/>
              <w:left w:val="double" w:sz="4" w:space="0" w:color="auto"/>
              <w:bottom w:val="single" w:sz="4" w:space="0" w:color="auto"/>
            </w:tcBorders>
            <w:shd w:val="clear" w:color="auto" w:fill="auto"/>
          </w:tcPr>
          <w:p w14:paraId="56F7A101"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720" w:type="dxa"/>
            <w:tcBorders>
              <w:top w:val="single" w:sz="4" w:space="0" w:color="auto"/>
              <w:bottom w:val="single" w:sz="4" w:space="0" w:color="auto"/>
            </w:tcBorders>
            <w:shd w:val="clear" w:color="auto" w:fill="auto"/>
          </w:tcPr>
          <w:p w14:paraId="74E87F83"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350" w:type="dxa"/>
            <w:tcBorders>
              <w:top w:val="single" w:sz="4" w:space="0" w:color="auto"/>
              <w:bottom w:val="single" w:sz="4" w:space="0" w:color="auto"/>
            </w:tcBorders>
            <w:shd w:val="clear" w:color="auto" w:fill="auto"/>
            <w:vAlign w:val="center"/>
          </w:tcPr>
          <w:p w14:paraId="1670C58B"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900" w:type="dxa"/>
            <w:tcBorders>
              <w:top w:val="single" w:sz="4" w:space="0" w:color="auto"/>
              <w:bottom w:val="single" w:sz="4" w:space="0" w:color="auto"/>
            </w:tcBorders>
            <w:shd w:val="clear" w:color="auto" w:fill="auto"/>
          </w:tcPr>
          <w:p w14:paraId="7F573032"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810" w:type="dxa"/>
            <w:tcBorders>
              <w:top w:val="single" w:sz="4" w:space="0" w:color="auto"/>
              <w:bottom w:val="single" w:sz="4" w:space="0" w:color="auto"/>
            </w:tcBorders>
            <w:shd w:val="clear" w:color="auto" w:fill="auto"/>
          </w:tcPr>
          <w:p w14:paraId="4EE0F20A"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153" w:type="dxa"/>
            <w:tcBorders>
              <w:top w:val="single" w:sz="4" w:space="0" w:color="auto"/>
              <w:bottom w:val="single" w:sz="4" w:space="0" w:color="auto"/>
            </w:tcBorders>
            <w:shd w:val="clear" w:color="auto" w:fill="auto"/>
          </w:tcPr>
          <w:p w14:paraId="26B2377C"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949" w:type="dxa"/>
            <w:tcBorders>
              <w:top w:val="single" w:sz="4" w:space="0" w:color="auto"/>
              <w:bottom w:val="single" w:sz="4" w:space="0" w:color="auto"/>
              <w:right w:val="double" w:sz="4" w:space="0" w:color="auto"/>
            </w:tcBorders>
            <w:shd w:val="clear" w:color="auto" w:fill="auto"/>
          </w:tcPr>
          <w:p w14:paraId="1E075F53" w14:textId="77777777" w:rsidR="009D5C4B" w:rsidRPr="009D5C4B" w:rsidRDefault="009D5C4B" w:rsidP="009D5C4B">
            <w:pPr>
              <w:spacing w:after="0" w:line="240" w:lineRule="auto"/>
              <w:jc w:val="center"/>
              <w:rPr>
                <w:rFonts w:ascii="Arial" w:eastAsia="Times New Roman" w:hAnsi="Arial" w:cs="Arial"/>
                <w:b/>
                <w:sz w:val="18"/>
                <w:szCs w:val="18"/>
              </w:rPr>
            </w:pPr>
          </w:p>
        </w:tc>
      </w:tr>
      <w:tr w:rsidR="009D5C4B" w:rsidRPr="009D5C4B" w14:paraId="20FE0355" w14:textId="77777777" w:rsidTr="009D5C4B">
        <w:trPr>
          <w:trHeight w:val="660"/>
          <w:jc w:val="center"/>
        </w:trPr>
        <w:tc>
          <w:tcPr>
            <w:tcW w:w="2126" w:type="dxa"/>
            <w:tcBorders>
              <w:top w:val="single" w:sz="4" w:space="0" w:color="auto"/>
              <w:left w:val="double" w:sz="4" w:space="0" w:color="auto"/>
              <w:bottom w:val="single" w:sz="4" w:space="0" w:color="auto"/>
              <w:right w:val="double" w:sz="4" w:space="0" w:color="auto"/>
            </w:tcBorders>
            <w:shd w:val="pct10" w:color="auto" w:fill="auto"/>
            <w:vAlign w:val="center"/>
          </w:tcPr>
          <w:p w14:paraId="1567F486" w14:textId="77777777" w:rsidR="009D5C4B" w:rsidRPr="009D5C4B" w:rsidRDefault="009D5C4B" w:rsidP="009D5C4B">
            <w:pPr>
              <w:spacing w:after="0" w:line="240" w:lineRule="auto"/>
              <w:jc w:val="center"/>
              <w:rPr>
                <w:rFonts w:ascii="Arial" w:eastAsia="Times New Roman" w:hAnsi="Arial" w:cs="Arial"/>
                <w:b/>
                <w:sz w:val="19"/>
                <w:szCs w:val="19"/>
              </w:rPr>
            </w:pPr>
            <w:r w:rsidRPr="009D5C4B">
              <w:rPr>
                <w:rFonts w:ascii="Arial" w:eastAsia="Times New Roman" w:hAnsi="Arial" w:cs="Arial"/>
                <w:b/>
                <w:sz w:val="19"/>
                <w:szCs w:val="19"/>
              </w:rPr>
              <w:t>Adult</w:t>
            </w:r>
          </w:p>
          <w:p w14:paraId="501C7871" w14:textId="77777777" w:rsidR="009D5C4B" w:rsidRPr="009D5C4B" w:rsidRDefault="009D5C4B" w:rsidP="009D5C4B">
            <w:pPr>
              <w:spacing w:after="0" w:line="240" w:lineRule="auto"/>
              <w:jc w:val="center"/>
              <w:rPr>
                <w:rFonts w:ascii="Arial" w:eastAsia="Times New Roman" w:hAnsi="Arial" w:cs="Arial"/>
                <w:b/>
                <w:sz w:val="19"/>
                <w:szCs w:val="19"/>
              </w:rPr>
            </w:pPr>
            <w:r w:rsidRPr="009D5C4B">
              <w:rPr>
                <w:rFonts w:ascii="Arial" w:eastAsia="Times New Roman" w:hAnsi="Arial" w:cs="Arial"/>
                <w:b/>
                <w:sz w:val="19"/>
                <w:szCs w:val="19"/>
              </w:rPr>
              <w:t>(18-59)</w:t>
            </w:r>
          </w:p>
        </w:tc>
        <w:tc>
          <w:tcPr>
            <w:tcW w:w="876" w:type="dxa"/>
            <w:tcBorders>
              <w:top w:val="single" w:sz="4" w:space="0" w:color="auto"/>
              <w:left w:val="double" w:sz="4" w:space="0" w:color="auto"/>
              <w:bottom w:val="single" w:sz="4" w:space="0" w:color="auto"/>
            </w:tcBorders>
            <w:shd w:val="clear" w:color="auto" w:fill="auto"/>
          </w:tcPr>
          <w:p w14:paraId="6F4576FE"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720" w:type="dxa"/>
            <w:tcBorders>
              <w:top w:val="single" w:sz="4" w:space="0" w:color="auto"/>
              <w:bottom w:val="single" w:sz="4" w:space="0" w:color="auto"/>
            </w:tcBorders>
            <w:shd w:val="clear" w:color="auto" w:fill="auto"/>
          </w:tcPr>
          <w:p w14:paraId="56F2D659"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350" w:type="dxa"/>
            <w:tcBorders>
              <w:top w:val="single" w:sz="4" w:space="0" w:color="auto"/>
              <w:bottom w:val="single" w:sz="4" w:space="0" w:color="auto"/>
            </w:tcBorders>
            <w:shd w:val="clear" w:color="auto" w:fill="auto"/>
            <w:vAlign w:val="center"/>
          </w:tcPr>
          <w:p w14:paraId="3D15F9B6" w14:textId="77777777" w:rsidR="009D5C4B" w:rsidRPr="009D5C4B" w:rsidRDefault="009D5C4B" w:rsidP="009D5C4B">
            <w:pPr>
              <w:spacing w:after="0" w:line="240" w:lineRule="auto"/>
              <w:jc w:val="center"/>
              <w:rPr>
                <w:rFonts w:ascii="Arial" w:eastAsia="Times New Roman" w:hAnsi="Arial" w:cs="Arial"/>
                <w:b/>
                <w:sz w:val="18"/>
                <w:szCs w:val="18"/>
              </w:rPr>
            </w:pPr>
            <w:r w:rsidRPr="009D5C4B">
              <w:rPr>
                <w:rFonts w:ascii="Arial" w:eastAsia="Times New Roman" w:hAnsi="Arial" w:cs="Arial"/>
                <w:b/>
                <w:sz w:val="18"/>
                <w:szCs w:val="18"/>
              </w:rPr>
              <w:t>1043</w:t>
            </w:r>
          </w:p>
        </w:tc>
        <w:tc>
          <w:tcPr>
            <w:tcW w:w="900" w:type="dxa"/>
            <w:tcBorders>
              <w:top w:val="single" w:sz="4" w:space="0" w:color="auto"/>
              <w:bottom w:val="single" w:sz="4" w:space="0" w:color="auto"/>
            </w:tcBorders>
            <w:shd w:val="clear" w:color="auto" w:fill="auto"/>
          </w:tcPr>
          <w:p w14:paraId="0F198BBE"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810" w:type="dxa"/>
            <w:tcBorders>
              <w:top w:val="single" w:sz="4" w:space="0" w:color="auto"/>
              <w:bottom w:val="single" w:sz="4" w:space="0" w:color="auto"/>
            </w:tcBorders>
            <w:shd w:val="clear" w:color="auto" w:fill="auto"/>
          </w:tcPr>
          <w:p w14:paraId="6212BC95"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153" w:type="dxa"/>
            <w:tcBorders>
              <w:top w:val="single" w:sz="4" w:space="0" w:color="auto"/>
              <w:bottom w:val="single" w:sz="4" w:space="0" w:color="auto"/>
            </w:tcBorders>
            <w:shd w:val="clear" w:color="auto" w:fill="auto"/>
          </w:tcPr>
          <w:p w14:paraId="03D981B1"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949" w:type="dxa"/>
            <w:tcBorders>
              <w:top w:val="single" w:sz="4" w:space="0" w:color="auto"/>
              <w:bottom w:val="single" w:sz="4" w:space="0" w:color="auto"/>
              <w:right w:val="double" w:sz="4" w:space="0" w:color="auto"/>
            </w:tcBorders>
            <w:shd w:val="clear" w:color="auto" w:fill="auto"/>
          </w:tcPr>
          <w:p w14:paraId="4A510372" w14:textId="77777777" w:rsidR="009D5C4B" w:rsidRPr="009D5C4B" w:rsidRDefault="009D5C4B" w:rsidP="009D5C4B">
            <w:pPr>
              <w:spacing w:after="0" w:line="240" w:lineRule="auto"/>
              <w:jc w:val="center"/>
              <w:rPr>
                <w:rFonts w:ascii="Arial" w:eastAsia="Times New Roman" w:hAnsi="Arial" w:cs="Arial"/>
                <w:b/>
                <w:sz w:val="18"/>
                <w:szCs w:val="18"/>
              </w:rPr>
            </w:pPr>
          </w:p>
        </w:tc>
      </w:tr>
      <w:tr w:rsidR="009D5C4B" w:rsidRPr="009D5C4B" w14:paraId="3988FF42" w14:textId="77777777" w:rsidTr="009D5C4B">
        <w:trPr>
          <w:trHeight w:val="557"/>
          <w:jc w:val="center"/>
        </w:trPr>
        <w:tc>
          <w:tcPr>
            <w:tcW w:w="2126" w:type="dxa"/>
            <w:tcBorders>
              <w:top w:val="single" w:sz="4" w:space="0" w:color="auto"/>
              <w:left w:val="double" w:sz="4" w:space="0" w:color="auto"/>
              <w:bottom w:val="double" w:sz="4" w:space="0" w:color="auto"/>
              <w:right w:val="double" w:sz="4" w:space="0" w:color="auto"/>
            </w:tcBorders>
            <w:shd w:val="pct10" w:color="auto" w:fill="auto"/>
            <w:vAlign w:val="center"/>
          </w:tcPr>
          <w:p w14:paraId="4BD2A254" w14:textId="77777777" w:rsidR="009D5C4B" w:rsidRPr="009D5C4B" w:rsidRDefault="009D5C4B" w:rsidP="009D5C4B">
            <w:pPr>
              <w:spacing w:after="0" w:line="240" w:lineRule="auto"/>
              <w:jc w:val="center"/>
              <w:rPr>
                <w:rFonts w:ascii="Arial" w:eastAsia="Times New Roman" w:hAnsi="Arial" w:cs="Arial"/>
                <w:b/>
                <w:sz w:val="19"/>
                <w:szCs w:val="19"/>
              </w:rPr>
            </w:pPr>
            <w:r w:rsidRPr="009D5C4B">
              <w:rPr>
                <w:rFonts w:ascii="Arial" w:eastAsia="Times New Roman" w:hAnsi="Arial" w:cs="Arial"/>
                <w:b/>
                <w:sz w:val="19"/>
                <w:szCs w:val="19"/>
              </w:rPr>
              <w:t>Older Adult</w:t>
            </w:r>
          </w:p>
          <w:p w14:paraId="6AAA512C" w14:textId="77777777" w:rsidR="009D5C4B" w:rsidRPr="009D5C4B" w:rsidRDefault="009D5C4B" w:rsidP="009D5C4B">
            <w:pPr>
              <w:spacing w:after="0" w:line="240" w:lineRule="auto"/>
              <w:jc w:val="center"/>
              <w:rPr>
                <w:rFonts w:ascii="Arial" w:eastAsia="Times New Roman" w:hAnsi="Arial" w:cs="Arial"/>
                <w:b/>
                <w:sz w:val="19"/>
                <w:szCs w:val="19"/>
              </w:rPr>
            </w:pPr>
            <w:r w:rsidRPr="009D5C4B">
              <w:rPr>
                <w:rFonts w:ascii="Arial" w:eastAsia="Times New Roman" w:hAnsi="Arial" w:cs="Arial"/>
                <w:b/>
                <w:sz w:val="19"/>
                <w:szCs w:val="19"/>
              </w:rPr>
              <w:t>(&gt;60)</w:t>
            </w:r>
          </w:p>
        </w:tc>
        <w:tc>
          <w:tcPr>
            <w:tcW w:w="876" w:type="dxa"/>
            <w:tcBorders>
              <w:top w:val="single" w:sz="4" w:space="0" w:color="auto"/>
              <w:left w:val="double" w:sz="4" w:space="0" w:color="auto"/>
              <w:bottom w:val="double" w:sz="4" w:space="0" w:color="auto"/>
            </w:tcBorders>
            <w:shd w:val="clear" w:color="auto" w:fill="auto"/>
          </w:tcPr>
          <w:p w14:paraId="22F8EAF7"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720" w:type="dxa"/>
            <w:tcBorders>
              <w:top w:val="single" w:sz="4" w:space="0" w:color="auto"/>
              <w:bottom w:val="double" w:sz="4" w:space="0" w:color="auto"/>
            </w:tcBorders>
            <w:shd w:val="clear" w:color="auto" w:fill="auto"/>
          </w:tcPr>
          <w:p w14:paraId="425AC160"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350" w:type="dxa"/>
            <w:tcBorders>
              <w:top w:val="single" w:sz="4" w:space="0" w:color="auto"/>
              <w:bottom w:val="double" w:sz="4" w:space="0" w:color="auto"/>
            </w:tcBorders>
            <w:shd w:val="clear" w:color="auto" w:fill="auto"/>
            <w:vAlign w:val="center"/>
          </w:tcPr>
          <w:p w14:paraId="2EB949D5"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900" w:type="dxa"/>
            <w:tcBorders>
              <w:top w:val="single" w:sz="4" w:space="0" w:color="auto"/>
              <w:bottom w:val="double" w:sz="4" w:space="0" w:color="auto"/>
            </w:tcBorders>
            <w:shd w:val="clear" w:color="auto" w:fill="auto"/>
          </w:tcPr>
          <w:p w14:paraId="15522E93"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810" w:type="dxa"/>
            <w:tcBorders>
              <w:top w:val="single" w:sz="4" w:space="0" w:color="auto"/>
              <w:bottom w:val="double" w:sz="4" w:space="0" w:color="auto"/>
            </w:tcBorders>
            <w:shd w:val="clear" w:color="auto" w:fill="auto"/>
          </w:tcPr>
          <w:p w14:paraId="0CD167BE"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153" w:type="dxa"/>
            <w:tcBorders>
              <w:top w:val="single" w:sz="4" w:space="0" w:color="auto"/>
              <w:bottom w:val="double" w:sz="4" w:space="0" w:color="auto"/>
            </w:tcBorders>
            <w:shd w:val="clear" w:color="auto" w:fill="auto"/>
          </w:tcPr>
          <w:p w14:paraId="58858930"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949" w:type="dxa"/>
            <w:tcBorders>
              <w:top w:val="single" w:sz="4" w:space="0" w:color="auto"/>
              <w:bottom w:val="double" w:sz="4" w:space="0" w:color="auto"/>
              <w:right w:val="double" w:sz="4" w:space="0" w:color="auto"/>
            </w:tcBorders>
            <w:shd w:val="clear" w:color="auto" w:fill="auto"/>
          </w:tcPr>
          <w:p w14:paraId="15ECD3E0" w14:textId="77777777" w:rsidR="009D5C4B" w:rsidRPr="009D5C4B" w:rsidRDefault="009D5C4B" w:rsidP="009D5C4B">
            <w:pPr>
              <w:spacing w:after="0" w:line="240" w:lineRule="auto"/>
              <w:jc w:val="center"/>
              <w:rPr>
                <w:rFonts w:ascii="Arial" w:eastAsia="Times New Roman" w:hAnsi="Arial" w:cs="Arial"/>
                <w:b/>
                <w:sz w:val="18"/>
                <w:szCs w:val="18"/>
              </w:rPr>
            </w:pPr>
          </w:p>
        </w:tc>
      </w:tr>
      <w:tr w:rsidR="009D5C4B" w:rsidRPr="009D5C4B" w14:paraId="760F01D7" w14:textId="77777777" w:rsidTr="009D5C4B">
        <w:trPr>
          <w:trHeight w:val="150"/>
          <w:jc w:val="center"/>
        </w:trPr>
        <w:tc>
          <w:tcPr>
            <w:tcW w:w="2126" w:type="dxa"/>
            <w:tcBorders>
              <w:top w:val="double" w:sz="4" w:space="0" w:color="auto"/>
              <w:left w:val="double" w:sz="4" w:space="0" w:color="auto"/>
              <w:bottom w:val="double" w:sz="4" w:space="0" w:color="auto"/>
              <w:right w:val="double" w:sz="4" w:space="0" w:color="auto"/>
            </w:tcBorders>
            <w:shd w:val="pct10" w:color="auto" w:fill="auto"/>
            <w:vAlign w:val="center"/>
          </w:tcPr>
          <w:p w14:paraId="57B55A5F" w14:textId="77777777" w:rsidR="009D5C4B" w:rsidRPr="009D5C4B" w:rsidRDefault="009D5C4B" w:rsidP="009D5C4B">
            <w:pPr>
              <w:spacing w:after="0" w:line="240" w:lineRule="auto"/>
              <w:jc w:val="center"/>
              <w:rPr>
                <w:rFonts w:ascii="Arial" w:eastAsia="Times New Roman" w:hAnsi="Arial" w:cs="Arial"/>
                <w:b/>
                <w:sz w:val="24"/>
                <w:szCs w:val="24"/>
              </w:rPr>
            </w:pPr>
            <w:r w:rsidRPr="009D5C4B">
              <w:rPr>
                <w:rFonts w:ascii="Arial" w:eastAsia="Times New Roman" w:hAnsi="Arial" w:cs="Arial"/>
                <w:b/>
                <w:sz w:val="24"/>
                <w:szCs w:val="24"/>
              </w:rPr>
              <w:t>TOTAL</w:t>
            </w:r>
          </w:p>
          <w:p w14:paraId="6358CEB8" w14:textId="77777777" w:rsidR="009D5C4B" w:rsidRPr="009D5C4B" w:rsidRDefault="009D5C4B" w:rsidP="009D5C4B">
            <w:pPr>
              <w:spacing w:after="0" w:line="240" w:lineRule="auto"/>
              <w:jc w:val="center"/>
              <w:rPr>
                <w:rFonts w:ascii="Arial" w:eastAsia="Times New Roman" w:hAnsi="Arial" w:cs="Arial"/>
                <w:b/>
                <w:sz w:val="24"/>
                <w:szCs w:val="24"/>
              </w:rPr>
            </w:pPr>
          </w:p>
        </w:tc>
        <w:tc>
          <w:tcPr>
            <w:tcW w:w="876" w:type="dxa"/>
            <w:tcBorders>
              <w:top w:val="double" w:sz="4" w:space="0" w:color="auto"/>
              <w:left w:val="double" w:sz="4" w:space="0" w:color="auto"/>
              <w:bottom w:val="double" w:sz="4" w:space="0" w:color="auto"/>
              <w:right w:val="double" w:sz="4" w:space="0" w:color="auto"/>
            </w:tcBorders>
            <w:shd w:val="clear" w:color="auto" w:fill="auto"/>
            <w:vAlign w:val="center"/>
          </w:tcPr>
          <w:p w14:paraId="60FF4B5F"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14:paraId="3CFB763F"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14:paraId="15F41699" w14:textId="77777777" w:rsidR="009D5C4B" w:rsidRPr="009D5C4B" w:rsidRDefault="009D5C4B" w:rsidP="009D5C4B">
            <w:pPr>
              <w:spacing w:after="0" w:line="240" w:lineRule="auto"/>
              <w:jc w:val="center"/>
              <w:rPr>
                <w:rFonts w:ascii="Arial" w:eastAsia="Times New Roman" w:hAnsi="Arial" w:cs="Arial"/>
                <w:b/>
                <w:sz w:val="18"/>
                <w:szCs w:val="18"/>
              </w:rPr>
            </w:pPr>
            <w:r w:rsidRPr="009D5C4B">
              <w:rPr>
                <w:rFonts w:ascii="Arial" w:eastAsia="Times New Roman" w:hAnsi="Arial" w:cs="Arial"/>
                <w:b/>
                <w:sz w:val="18"/>
                <w:szCs w:val="18"/>
              </w:rPr>
              <w:t>2,658</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5013988A"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810" w:type="dxa"/>
            <w:tcBorders>
              <w:top w:val="double" w:sz="4" w:space="0" w:color="auto"/>
              <w:left w:val="double" w:sz="4" w:space="0" w:color="auto"/>
              <w:bottom w:val="double" w:sz="4" w:space="0" w:color="auto"/>
              <w:right w:val="double" w:sz="4" w:space="0" w:color="auto"/>
            </w:tcBorders>
            <w:shd w:val="clear" w:color="auto" w:fill="auto"/>
            <w:vAlign w:val="center"/>
          </w:tcPr>
          <w:p w14:paraId="1ACFBF60"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1153" w:type="dxa"/>
            <w:tcBorders>
              <w:top w:val="double" w:sz="4" w:space="0" w:color="auto"/>
              <w:left w:val="double" w:sz="4" w:space="0" w:color="auto"/>
              <w:bottom w:val="double" w:sz="4" w:space="0" w:color="auto"/>
              <w:right w:val="double" w:sz="4" w:space="0" w:color="auto"/>
            </w:tcBorders>
            <w:shd w:val="clear" w:color="auto" w:fill="auto"/>
            <w:vAlign w:val="center"/>
          </w:tcPr>
          <w:p w14:paraId="2EED862A" w14:textId="77777777" w:rsidR="009D5C4B" w:rsidRPr="009D5C4B" w:rsidRDefault="009D5C4B" w:rsidP="009D5C4B">
            <w:pPr>
              <w:spacing w:after="0" w:line="240" w:lineRule="auto"/>
              <w:jc w:val="center"/>
              <w:rPr>
                <w:rFonts w:ascii="Arial" w:eastAsia="Times New Roman" w:hAnsi="Arial" w:cs="Arial"/>
                <w:b/>
                <w:sz w:val="18"/>
                <w:szCs w:val="18"/>
              </w:rPr>
            </w:pPr>
          </w:p>
        </w:tc>
        <w:tc>
          <w:tcPr>
            <w:tcW w:w="949" w:type="dxa"/>
            <w:tcBorders>
              <w:top w:val="double" w:sz="4" w:space="0" w:color="auto"/>
              <w:left w:val="double" w:sz="4" w:space="0" w:color="auto"/>
              <w:bottom w:val="double" w:sz="4" w:space="0" w:color="auto"/>
              <w:right w:val="double" w:sz="4" w:space="0" w:color="auto"/>
            </w:tcBorders>
            <w:shd w:val="clear" w:color="auto" w:fill="auto"/>
            <w:vAlign w:val="center"/>
          </w:tcPr>
          <w:p w14:paraId="6940CD40" w14:textId="77777777" w:rsidR="009D5C4B" w:rsidRPr="009D5C4B" w:rsidRDefault="009D5C4B" w:rsidP="009D5C4B">
            <w:pPr>
              <w:spacing w:after="0" w:line="240" w:lineRule="auto"/>
              <w:jc w:val="center"/>
              <w:rPr>
                <w:rFonts w:ascii="Arial" w:eastAsia="Times New Roman" w:hAnsi="Arial" w:cs="Arial"/>
                <w:b/>
                <w:sz w:val="18"/>
                <w:szCs w:val="18"/>
              </w:rPr>
            </w:pPr>
          </w:p>
        </w:tc>
      </w:tr>
      <w:tr w:rsidR="009D5C4B" w:rsidRPr="009D5C4B" w14:paraId="31B77359" w14:textId="77777777" w:rsidTr="009D5C4B">
        <w:trPr>
          <w:trHeight w:val="150"/>
          <w:jc w:val="center"/>
        </w:trPr>
        <w:tc>
          <w:tcPr>
            <w:tcW w:w="8884" w:type="dxa"/>
            <w:gridSpan w:val="8"/>
            <w:tcBorders>
              <w:top w:val="double" w:sz="4" w:space="0" w:color="auto"/>
              <w:left w:val="double" w:sz="4" w:space="0" w:color="auto"/>
              <w:bottom w:val="double" w:sz="4" w:space="0" w:color="auto"/>
              <w:right w:val="double" w:sz="4" w:space="0" w:color="auto"/>
            </w:tcBorders>
            <w:shd w:val="pct10" w:color="auto" w:fill="auto"/>
            <w:vAlign w:val="center"/>
          </w:tcPr>
          <w:p w14:paraId="38C67D08" w14:textId="77777777" w:rsidR="009D5C4B" w:rsidRPr="009D5C4B" w:rsidRDefault="009D5C4B" w:rsidP="009D5C4B">
            <w:pPr>
              <w:spacing w:after="0" w:line="240" w:lineRule="auto"/>
              <w:rPr>
                <w:rFonts w:ascii="Arial" w:eastAsia="Times New Roman" w:hAnsi="Arial" w:cs="Arial"/>
                <w:sz w:val="24"/>
                <w:szCs w:val="24"/>
              </w:rPr>
            </w:pPr>
            <w:r w:rsidRPr="009D5C4B">
              <w:rPr>
                <w:rFonts w:ascii="Arial" w:eastAsia="Times New Roman" w:hAnsi="Arial" w:cs="Arial"/>
                <w:sz w:val="24"/>
                <w:szCs w:val="24"/>
              </w:rPr>
              <w:t xml:space="preserve">Total PEI project estimated </w:t>
            </w:r>
            <w:r w:rsidRPr="009D5C4B">
              <w:rPr>
                <w:rFonts w:ascii="Arial" w:eastAsia="Times New Roman" w:hAnsi="Arial" w:cs="Arial"/>
                <w:b/>
                <w:i/>
                <w:sz w:val="24"/>
                <w:szCs w:val="24"/>
              </w:rPr>
              <w:t>unduplicated</w:t>
            </w:r>
            <w:r w:rsidRPr="009D5C4B">
              <w:rPr>
                <w:rFonts w:ascii="Arial" w:eastAsia="Times New Roman" w:hAnsi="Arial" w:cs="Arial"/>
                <w:b/>
                <w:sz w:val="24"/>
                <w:szCs w:val="24"/>
              </w:rPr>
              <w:t xml:space="preserve"> </w:t>
            </w:r>
            <w:r w:rsidRPr="009D5C4B">
              <w:rPr>
                <w:rFonts w:ascii="Arial" w:eastAsia="Times New Roman" w:hAnsi="Arial" w:cs="Arial"/>
                <w:sz w:val="24"/>
                <w:szCs w:val="24"/>
              </w:rPr>
              <w:t>count of individuals to be served : 1,615</w:t>
            </w:r>
          </w:p>
        </w:tc>
      </w:tr>
      <w:bookmarkEnd w:id="3"/>
    </w:tbl>
    <w:p w14:paraId="65D0F632" w14:textId="77777777" w:rsidR="009D5C4B" w:rsidRDefault="009D5C4B" w:rsidP="009D5C4B">
      <w:pPr>
        <w:pStyle w:val="NoSpacing"/>
        <w:rPr>
          <w:rFonts w:ascii="Arial" w:hAnsi="Arial" w:cs="Arial"/>
          <w:sz w:val="24"/>
          <w:szCs w:val="24"/>
        </w:rPr>
      </w:pPr>
    </w:p>
    <w:p w14:paraId="1C81C657" w14:textId="77777777" w:rsidR="009D5C4B" w:rsidRDefault="009D5C4B" w:rsidP="009D5C4B">
      <w:pPr>
        <w:pStyle w:val="NoSpacing"/>
        <w:ind w:left="720" w:hanging="720"/>
        <w:rPr>
          <w:rFonts w:ascii="Arial" w:hAnsi="Arial" w:cs="Arial"/>
          <w:sz w:val="20"/>
          <w:szCs w:val="20"/>
        </w:rPr>
      </w:pPr>
      <w:r w:rsidRPr="009D5C4B">
        <w:rPr>
          <w:rFonts w:ascii="Arial" w:hAnsi="Arial" w:cs="Arial"/>
          <w:sz w:val="20"/>
          <w:szCs w:val="20"/>
        </w:rPr>
        <w:t xml:space="preserve">Note: </w:t>
      </w:r>
      <w:r w:rsidRPr="009D5C4B">
        <w:rPr>
          <w:rFonts w:ascii="Arial" w:hAnsi="Arial" w:cs="Arial"/>
          <w:sz w:val="20"/>
          <w:szCs w:val="20"/>
        </w:rPr>
        <w:tab/>
        <w:t xml:space="preserve">Ethnicity numbers are based on actual experience during the last fiscal year. The age group allocations are based on program estimates and the targeting of teen parents as an at-risk population. The unduplicated county of individuals </w:t>
      </w:r>
      <w:r w:rsidRPr="00B9106E">
        <w:rPr>
          <w:rFonts w:ascii="Arial" w:hAnsi="Arial" w:cs="Arial"/>
          <w:sz w:val="20"/>
          <w:szCs w:val="20"/>
        </w:rPr>
        <w:t>served will increase 3%, 3 and 4% each year</w:t>
      </w:r>
      <w:r w:rsidRPr="009D5C4B">
        <w:rPr>
          <w:rFonts w:ascii="Arial" w:hAnsi="Arial" w:cs="Arial"/>
          <w:sz w:val="20"/>
          <w:szCs w:val="20"/>
        </w:rPr>
        <w:t>.</w:t>
      </w:r>
    </w:p>
    <w:p w14:paraId="39A2B9D8" w14:textId="77777777" w:rsidR="009D5C4B" w:rsidRPr="009D5C4B" w:rsidRDefault="009D5C4B" w:rsidP="009D5C4B">
      <w:pPr>
        <w:rPr>
          <w:rFonts w:ascii="Arial" w:hAnsi="Arial" w:cs="Arial"/>
          <w:sz w:val="20"/>
          <w:szCs w:val="20"/>
        </w:rPr>
      </w:pPr>
      <w:r>
        <w:rPr>
          <w:rFonts w:ascii="Arial" w:hAnsi="Arial" w:cs="Arial"/>
          <w:sz w:val="20"/>
          <w:szCs w:val="20"/>
        </w:rPr>
        <w:br w:type="page"/>
      </w:r>
    </w:p>
    <w:p w14:paraId="32C05CD3" w14:textId="77777777" w:rsidR="000A3C99" w:rsidRPr="00655E57" w:rsidRDefault="000A3C99" w:rsidP="00655E57">
      <w:pPr>
        <w:pStyle w:val="NoSpacing"/>
        <w:numPr>
          <w:ilvl w:val="6"/>
          <w:numId w:val="88"/>
        </w:numPr>
        <w:ind w:left="360"/>
        <w:rPr>
          <w:rFonts w:ascii="Arial" w:hAnsi="Arial" w:cs="Arial"/>
          <w:b/>
          <w:sz w:val="24"/>
          <w:szCs w:val="24"/>
        </w:rPr>
      </w:pPr>
      <w:r w:rsidRPr="00655E57">
        <w:rPr>
          <w:rFonts w:ascii="Arial" w:hAnsi="Arial" w:cs="Arial"/>
          <w:b/>
          <w:sz w:val="24"/>
          <w:szCs w:val="24"/>
        </w:rPr>
        <w:t>Outcome Measurement by Program</w:t>
      </w:r>
    </w:p>
    <w:p w14:paraId="18B5DDD3" w14:textId="77777777" w:rsidR="00CA6662" w:rsidRDefault="00CA6662" w:rsidP="00CA6662">
      <w:pPr>
        <w:pStyle w:val="NoSpacing"/>
        <w:ind w:left="360"/>
        <w:rPr>
          <w:rFonts w:ascii="Arial" w:hAnsi="Arial" w:cs="Arial"/>
          <w:sz w:val="24"/>
          <w:szCs w:val="24"/>
        </w:rPr>
      </w:pPr>
    </w:p>
    <w:p w14:paraId="140BB2F5" w14:textId="77777777" w:rsidR="00CA6662" w:rsidRDefault="00CA6662" w:rsidP="00CA6662">
      <w:pPr>
        <w:pStyle w:val="NoSpacing"/>
        <w:ind w:left="360"/>
        <w:rPr>
          <w:rFonts w:ascii="Arial" w:hAnsi="Arial" w:cs="Arial"/>
          <w:sz w:val="24"/>
          <w:szCs w:val="24"/>
        </w:rPr>
      </w:pPr>
      <w:r>
        <w:rPr>
          <w:rFonts w:ascii="Arial" w:hAnsi="Arial" w:cs="Arial"/>
          <w:sz w:val="24"/>
          <w:szCs w:val="24"/>
        </w:rPr>
        <w:t>All four programs will be required to gather and report participant demographic data (ethnicity, age, geographic location, home language, health insurance) on a monthly basis.</w:t>
      </w:r>
    </w:p>
    <w:p w14:paraId="1FDD2989" w14:textId="77777777" w:rsidR="00CA6662" w:rsidRDefault="00CA6662" w:rsidP="00CA6662">
      <w:pPr>
        <w:pStyle w:val="NoSpacing"/>
        <w:ind w:left="360"/>
        <w:rPr>
          <w:rFonts w:ascii="Arial" w:hAnsi="Arial" w:cs="Arial"/>
          <w:sz w:val="24"/>
          <w:szCs w:val="24"/>
        </w:rPr>
      </w:pPr>
    </w:p>
    <w:p w14:paraId="028F4005" w14:textId="77777777" w:rsidR="00CA6662" w:rsidRDefault="00CA6662" w:rsidP="00CA6662">
      <w:pPr>
        <w:pStyle w:val="NoSpacing"/>
        <w:ind w:left="360"/>
        <w:rPr>
          <w:rFonts w:ascii="Arial" w:hAnsi="Arial" w:cs="Arial"/>
          <w:sz w:val="24"/>
          <w:szCs w:val="24"/>
        </w:rPr>
      </w:pPr>
      <w:r>
        <w:rPr>
          <w:rFonts w:ascii="Arial" w:hAnsi="Arial" w:cs="Arial"/>
          <w:sz w:val="24"/>
          <w:szCs w:val="24"/>
        </w:rPr>
        <w:t>The process will require contractors to supply a logic model and evaluation plan narrative that will address:</w:t>
      </w:r>
    </w:p>
    <w:p w14:paraId="4C97ABB9" w14:textId="77777777" w:rsidR="00CA6662" w:rsidRDefault="00CA6662" w:rsidP="00655E57">
      <w:pPr>
        <w:pStyle w:val="NoSpacing"/>
        <w:numPr>
          <w:ilvl w:val="0"/>
          <w:numId w:val="97"/>
        </w:numPr>
        <w:rPr>
          <w:rFonts w:ascii="Arial" w:hAnsi="Arial" w:cs="Arial"/>
          <w:sz w:val="24"/>
          <w:szCs w:val="24"/>
        </w:rPr>
      </w:pPr>
      <w:r>
        <w:rPr>
          <w:rFonts w:ascii="Arial" w:hAnsi="Arial" w:cs="Arial"/>
          <w:sz w:val="24"/>
          <w:szCs w:val="24"/>
        </w:rPr>
        <w:t>Collection of client demographic data</w:t>
      </w:r>
    </w:p>
    <w:p w14:paraId="71A3C2FB" w14:textId="77777777" w:rsidR="00CA6662" w:rsidRDefault="00CA6662" w:rsidP="00655E57">
      <w:pPr>
        <w:pStyle w:val="NoSpacing"/>
        <w:numPr>
          <w:ilvl w:val="0"/>
          <w:numId w:val="97"/>
        </w:numPr>
        <w:rPr>
          <w:rFonts w:ascii="Arial" w:hAnsi="Arial" w:cs="Arial"/>
          <w:sz w:val="24"/>
          <w:szCs w:val="24"/>
        </w:rPr>
      </w:pPr>
      <w:r>
        <w:rPr>
          <w:rFonts w:ascii="Arial" w:hAnsi="Arial" w:cs="Arial"/>
          <w:sz w:val="24"/>
          <w:szCs w:val="24"/>
        </w:rPr>
        <w:t>Securing appropriate release statements</w:t>
      </w:r>
    </w:p>
    <w:p w14:paraId="327C01CF" w14:textId="77777777" w:rsidR="00CA6662" w:rsidRDefault="00CA6662" w:rsidP="00655E57">
      <w:pPr>
        <w:pStyle w:val="NoSpacing"/>
        <w:numPr>
          <w:ilvl w:val="0"/>
          <w:numId w:val="97"/>
        </w:numPr>
        <w:rPr>
          <w:rFonts w:ascii="Arial" w:hAnsi="Arial" w:cs="Arial"/>
          <w:sz w:val="24"/>
          <w:szCs w:val="24"/>
        </w:rPr>
      </w:pPr>
      <w:r>
        <w:rPr>
          <w:rFonts w:ascii="Arial" w:hAnsi="Arial" w:cs="Arial"/>
          <w:sz w:val="24"/>
          <w:szCs w:val="24"/>
        </w:rPr>
        <w:t>Maintaining records of client participation in provided training/service (service type, number of service units, time for service unit, unduplicated numbers served, training sign-in sheets)</w:t>
      </w:r>
    </w:p>
    <w:p w14:paraId="5A5E27F5" w14:textId="77777777" w:rsidR="00CA6662" w:rsidRDefault="00CA6662" w:rsidP="00655E57">
      <w:pPr>
        <w:pStyle w:val="NoSpacing"/>
        <w:numPr>
          <w:ilvl w:val="0"/>
          <w:numId w:val="97"/>
        </w:numPr>
        <w:rPr>
          <w:rFonts w:ascii="Arial" w:hAnsi="Arial" w:cs="Arial"/>
          <w:sz w:val="24"/>
          <w:szCs w:val="24"/>
        </w:rPr>
      </w:pPr>
      <w:r>
        <w:rPr>
          <w:rFonts w:ascii="Arial" w:hAnsi="Arial" w:cs="Arial"/>
          <w:sz w:val="24"/>
          <w:szCs w:val="24"/>
        </w:rPr>
        <w:t>Assisting evaluator in developing and administering any program assessment tools</w:t>
      </w:r>
    </w:p>
    <w:p w14:paraId="692FBFF6" w14:textId="77777777" w:rsidR="00CA6662" w:rsidRPr="00CA6662" w:rsidRDefault="00CA6662" w:rsidP="00655E57">
      <w:pPr>
        <w:pStyle w:val="NoSpacing"/>
        <w:numPr>
          <w:ilvl w:val="0"/>
          <w:numId w:val="97"/>
        </w:numPr>
        <w:rPr>
          <w:rFonts w:ascii="Arial" w:hAnsi="Arial" w:cs="Arial"/>
          <w:sz w:val="24"/>
          <w:szCs w:val="24"/>
        </w:rPr>
      </w:pPr>
      <w:r>
        <w:rPr>
          <w:rFonts w:ascii="Arial" w:hAnsi="Arial" w:cs="Arial"/>
          <w:sz w:val="24"/>
          <w:szCs w:val="24"/>
        </w:rPr>
        <w:t>Data collection tools and methods</w:t>
      </w:r>
    </w:p>
    <w:p w14:paraId="67E43807" w14:textId="77777777" w:rsidR="00CA6662" w:rsidRDefault="00CA6662" w:rsidP="00CA6662">
      <w:pPr>
        <w:pStyle w:val="NoSpacing"/>
        <w:ind w:left="360"/>
        <w:rPr>
          <w:rFonts w:ascii="Arial" w:hAnsi="Arial" w:cs="Arial"/>
          <w:sz w:val="24"/>
          <w:szCs w:val="24"/>
        </w:rPr>
      </w:pPr>
      <w:r>
        <w:rPr>
          <w:rFonts w:ascii="Arial" w:hAnsi="Arial" w:cs="Arial"/>
          <w:sz w:val="24"/>
          <w:szCs w:val="24"/>
        </w:rPr>
        <w:t>All four programs will count and report performance measures and outcomes on a quarterly basis</w:t>
      </w:r>
    </w:p>
    <w:p w14:paraId="39464174" w14:textId="77777777" w:rsidR="00CA6662" w:rsidRDefault="00CA6662" w:rsidP="00CA6662">
      <w:pPr>
        <w:pStyle w:val="NoSpacing"/>
        <w:ind w:left="360"/>
        <w:rPr>
          <w:rFonts w:ascii="Arial" w:hAnsi="Arial" w:cs="Arial"/>
          <w:sz w:val="24"/>
          <w:szCs w:val="24"/>
        </w:rPr>
      </w:pPr>
    </w:p>
    <w:p w14:paraId="5749E1F8" w14:textId="77777777" w:rsidR="00CA6662" w:rsidRDefault="00CA6662" w:rsidP="00CA6662">
      <w:pPr>
        <w:pStyle w:val="NoSpacing"/>
        <w:ind w:left="360"/>
        <w:rPr>
          <w:rFonts w:ascii="Arial" w:hAnsi="Arial" w:cs="Arial"/>
          <w:sz w:val="24"/>
          <w:szCs w:val="24"/>
        </w:rPr>
      </w:pPr>
      <w:r>
        <w:rPr>
          <w:rFonts w:ascii="Arial" w:hAnsi="Arial" w:cs="Arial"/>
          <w:sz w:val="24"/>
          <w:szCs w:val="24"/>
        </w:rPr>
        <w:t xml:space="preserve">An independent evaluator will be contracted to collect, analyze, and develop data for MHSA. This evaluator will coordinate efforts with the First 5 evaluator who will be responsible for generating reports required by First 5. </w:t>
      </w:r>
    </w:p>
    <w:p w14:paraId="486ED756" w14:textId="77777777" w:rsidR="00CA6662" w:rsidRDefault="00CA6662" w:rsidP="00CA6662">
      <w:pPr>
        <w:pStyle w:val="NoSpacing"/>
        <w:ind w:left="360"/>
        <w:rPr>
          <w:rFonts w:ascii="Arial" w:hAnsi="Arial" w:cs="Arial"/>
          <w:sz w:val="24"/>
          <w:szCs w:val="24"/>
        </w:rPr>
      </w:pPr>
    </w:p>
    <w:p w14:paraId="5F47DBD3" w14:textId="77777777" w:rsidR="00CA6662" w:rsidRDefault="00CA6662" w:rsidP="00CA6662">
      <w:pPr>
        <w:pStyle w:val="NoSpacing"/>
        <w:ind w:left="360"/>
        <w:rPr>
          <w:rFonts w:ascii="Arial" w:hAnsi="Arial" w:cs="Arial"/>
          <w:sz w:val="24"/>
          <w:szCs w:val="24"/>
        </w:rPr>
      </w:pPr>
      <w:r>
        <w:rPr>
          <w:rFonts w:ascii="Arial" w:hAnsi="Arial" w:cs="Arial"/>
          <w:sz w:val="24"/>
          <w:szCs w:val="24"/>
        </w:rPr>
        <w:t>Additional evaluation methods for each of the four programs include:</w:t>
      </w:r>
    </w:p>
    <w:p w14:paraId="62C928D5" w14:textId="77777777" w:rsidR="00CA6662" w:rsidRDefault="00CA6662" w:rsidP="00CA6662">
      <w:pPr>
        <w:pStyle w:val="NoSpacing"/>
        <w:ind w:left="360"/>
        <w:rPr>
          <w:rFonts w:ascii="Arial" w:hAnsi="Arial" w:cs="Arial"/>
          <w:sz w:val="24"/>
          <w:szCs w:val="24"/>
        </w:rPr>
      </w:pPr>
    </w:p>
    <w:p w14:paraId="5A3064E5" w14:textId="77777777" w:rsidR="00CA6662" w:rsidRPr="00655E57" w:rsidRDefault="004A1622" w:rsidP="00CA6662">
      <w:pPr>
        <w:pStyle w:val="NoSpacing"/>
        <w:ind w:left="360"/>
        <w:rPr>
          <w:rFonts w:ascii="Arial" w:hAnsi="Arial" w:cs="Arial"/>
          <w:sz w:val="24"/>
          <w:szCs w:val="24"/>
          <w:u w:val="single"/>
        </w:rPr>
      </w:pPr>
      <w:r w:rsidRPr="00655E57">
        <w:rPr>
          <w:rFonts w:ascii="Arial" w:hAnsi="Arial" w:cs="Arial"/>
          <w:sz w:val="24"/>
          <w:szCs w:val="24"/>
          <w:u w:val="single"/>
        </w:rPr>
        <w:t>Parent/Caregiver Education</w:t>
      </w:r>
    </w:p>
    <w:p w14:paraId="0D9B8627" w14:textId="77777777" w:rsidR="004A1622" w:rsidRDefault="004A1622" w:rsidP="004A1622">
      <w:pPr>
        <w:pStyle w:val="NoSpacing"/>
        <w:ind w:left="360"/>
        <w:rPr>
          <w:rFonts w:ascii="Arial" w:hAnsi="Arial" w:cs="Arial"/>
          <w:sz w:val="24"/>
          <w:szCs w:val="24"/>
        </w:rPr>
      </w:pPr>
      <w:r>
        <w:rPr>
          <w:rFonts w:ascii="Arial" w:hAnsi="Arial" w:cs="Arial"/>
          <w:sz w:val="24"/>
          <w:szCs w:val="24"/>
        </w:rPr>
        <w:t>The parent/caregiver education program will have two customized evaluation methods:</w:t>
      </w:r>
    </w:p>
    <w:p w14:paraId="22763B4B" w14:textId="77777777" w:rsidR="004A1622" w:rsidRDefault="004A1622" w:rsidP="00655E57">
      <w:pPr>
        <w:pStyle w:val="NoSpacing"/>
        <w:numPr>
          <w:ilvl w:val="0"/>
          <w:numId w:val="98"/>
        </w:numPr>
        <w:spacing w:before="120"/>
        <w:rPr>
          <w:rFonts w:ascii="Arial" w:hAnsi="Arial" w:cs="Arial"/>
          <w:sz w:val="24"/>
          <w:szCs w:val="24"/>
        </w:rPr>
      </w:pPr>
      <w:r>
        <w:rPr>
          <w:rFonts w:ascii="Arial" w:hAnsi="Arial" w:cs="Arial"/>
          <w:sz w:val="24"/>
          <w:szCs w:val="24"/>
        </w:rPr>
        <w:t xml:space="preserve">All participants will answer a retrospective survey regarding their knowledge on workshop content before and after the workshop series. This will be available in English, Spanish, and any other language in which instruction is provided. It will be administered by a parent on the last class meeting and be returned in a sealed envelope to the evaluator who will summarize the data and make it available to the provider and funder agencies. </w:t>
      </w:r>
    </w:p>
    <w:p w14:paraId="2CCD7DC5" w14:textId="77777777" w:rsidR="004A1622" w:rsidRDefault="004A1622" w:rsidP="00655E57">
      <w:pPr>
        <w:pStyle w:val="NoSpacing"/>
        <w:numPr>
          <w:ilvl w:val="0"/>
          <w:numId w:val="98"/>
        </w:numPr>
        <w:rPr>
          <w:rFonts w:ascii="Arial" w:hAnsi="Arial" w:cs="Arial"/>
          <w:sz w:val="24"/>
          <w:szCs w:val="24"/>
        </w:rPr>
      </w:pPr>
      <w:r w:rsidRPr="004A1622">
        <w:rPr>
          <w:rFonts w:ascii="Arial" w:hAnsi="Arial" w:cs="Arial"/>
          <w:sz w:val="24"/>
          <w:szCs w:val="24"/>
        </w:rPr>
        <w:t xml:space="preserve">Three focus groups will be held with parents regarding what is the most important personal goal they take from the workshop series, how they have applied the lessons from the workshops, what was most effective, and what suggestions they have for a more culturally competent program, and other suggestions for program improvement. At least one will be conducted in Spanish. One will be for teen parents. These focus groups will be held within three months of the final class. </w:t>
      </w:r>
    </w:p>
    <w:p w14:paraId="625EBA04" w14:textId="77777777" w:rsidR="004A1622" w:rsidRDefault="004A1622" w:rsidP="00B771CB">
      <w:pPr>
        <w:pStyle w:val="NoSpacing"/>
        <w:spacing w:before="120"/>
        <w:ind w:left="360"/>
        <w:rPr>
          <w:rFonts w:ascii="Arial" w:hAnsi="Arial" w:cs="Arial"/>
          <w:sz w:val="24"/>
          <w:szCs w:val="24"/>
        </w:rPr>
      </w:pPr>
      <w:r>
        <w:rPr>
          <w:rFonts w:ascii="Arial" w:hAnsi="Arial" w:cs="Arial"/>
          <w:sz w:val="24"/>
          <w:szCs w:val="24"/>
        </w:rPr>
        <w:t>The community agency administering the program will assist the evaluator in the development of the training survey instrument, the administration of the survey, and in arranging the focus groups.</w:t>
      </w:r>
    </w:p>
    <w:p w14:paraId="67132848" w14:textId="77777777" w:rsidR="004A1622" w:rsidRDefault="004A1622" w:rsidP="004A1622">
      <w:pPr>
        <w:pStyle w:val="NoSpacing"/>
        <w:ind w:left="360"/>
        <w:rPr>
          <w:rFonts w:ascii="Arial" w:hAnsi="Arial" w:cs="Arial"/>
          <w:sz w:val="24"/>
          <w:szCs w:val="24"/>
        </w:rPr>
      </w:pPr>
    </w:p>
    <w:p w14:paraId="64FD4385" w14:textId="77777777" w:rsidR="004A1622" w:rsidRDefault="004A1622" w:rsidP="004A1622">
      <w:pPr>
        <w:pStyle w:val="NoSpacing"/>
        <w:ind w:left="360"/>
        <w:rPr>
          <w:rFonts w:ascii="Arial" w:hAnsi="Arial" w:cs="Arial"/>
          <w:sz w:val="24"/>
          <w:szCs w:val="24"/>
        </w:rPr>
      </w:pPr>
    </w:p>
    <w:p w14:paraId="63143EB3" w14:textId="77777777" w:rsidR="004A1622" w:rsidRPr="00655E57" w:rsidRDefault="004A1622" w:rsidP="004A1622">
      <w:pPr>
        <w:pStyle w:val="NoSpacing"/>
        <w:ind w:left="360"/>
        <w:rPr>
          <w:rFonts w:ascii="Arial" w:hAnsi="Arial" w:cs="Arial"/>
          <w:sz w:val="24"/>
          <w:szCs w:val="24"/>
          <w:u w:val="single"/>
        </w:rPr>
      </w:pPr>
      <w:r w:rsidRPr="00655E57">
        <w:rPr>
          <w:rFonts w:ascii="Arial" w:hAnsi="Arial" w:cs="Arial"/>
          <w:sz w:val="24"/>
          <w:szCs w:val="24"/>
          <w:u w:val="single"/>
        </w:rPr>
        <w:t>Provider Education and Training</w:t>
      </w:r>
    </w:p>
    <w:p w14:paraId="1AB63CC2" w14:textId="77777777" w:rsidR="004A1622" w:rsidRDefault="004A1622" w:rsidP="004A1622">
      <w:pPr>
        <w:pStyle w:val="NoSpacing"/>
        <w:ind w:left="360"/>
        <w:rPr>
          <w:rFonts w:ascii="Arial" w:hAnsi="Arial" w:cs="Arial"/>
          <w:sz w:val="24"/>
          <w:szCs w:val="24"/>
        </w:rPr>
      </w:pPr>
      <w:r>
        <w:rPr>
          <w:rFonts w:ascii="Arial" w:hAnsi="Arial" w:cs="Arial"/>
          <w:sz w:val="24"/>
          <w:szCs w:val="24"/>
        </w:rPr>
        <w:t>The provider education and training program will have two customized evaluation methods:</w:t>
      </w:r>
    </w:p>
    <w:p w14:paraId="5C45AF3F" w14:textId="77777777" w:rsidR="004A1622" w:rsidRDefault="004A1622" w:rsidP="00655E57">
      <w:pPr>
        <w:pStyle w:val="NoSpacing"/>
        <w:numPr>
          <w:ilvl w:val="0"/>
          <w:numId w:val="99"/>
        </w:numPr>
        <w:spacing w:before="120"/>
        <w:rPr>
          <w:rFonts w:ascii="Arial" w:hAnsi="Arial" w:cs="Arial"/>
          <w:sz w:val="24"/>
          <w:szCs w:val="24"/>
        </w:rPr>
      </w:pPr>
      <w:r>
        <w:rPr>
          <w:rFonts w:ascii="Arial" w:hAnsi="Arial" w:cs="Arial"/>
          <w:sz w:val="24"/>
          <w:szCs w:val="24"/>
        </w:rPr>
        <w:t>Provider understanding will be measured through a retrospective survey regarding their knowledge of child development and their ability to identify signs of developmental delays and mental illness before and after the workshop series. The survey will be available in English, Spanish, and any other language in which instruction is provided. It will include one scaled and one open-ended question on cultural competency. It will be administered</w:t>
      </w:r>
      <w:r w:rsidR="00B771CB">
        <w:rPr>
          <w:rFonts w:ascii="Arial" w:hAnsi="Arial" w:cs="Arial"/>
          <w:sz w:val="24"/>
          <w:szCs w:val="24"/>
        </w:rPr>
        <w:t xml:space="preserve"> in the last 15 minutes of each workshop by a provider and returned in a sealed envelope to the evaluator who will summarize the data and make it available to the provider and funder agencies. </w:t>
      </w:r>
    </w:p>
    <w:p w14:paraId="7860FCBE" w14:textId="77777777" w:rsidR="00B771CB" w:rsidRDefault="00B771CB" w:rsidP="00655E57">
      <w:pPr>
        <w:pStyle w:val="NoSpacing"/>
        <w:numPr>
          <w:ilvl w:val="0"/>
          <w:numId w:val="99"/>
        </w:numPr>
        <w:rPr>
          <w:rFonts w:ascii="Arial" w:hAnsi="Arial" w:cs="Arial"/>
          <w:sz w:val="24"/>
          <w:szCs w:val="24"/>
        </w:rPr>
      </w:pPr>
      <w:r>
        <w:rPr>
          <w:rFonts w:ascii="Arial" w:hAnsi="Arial" w:cs="Arial"/>
          <w:sz w:val="24"/>
          <w:szCs w:val="24"/>
        </w:rPr>
        <w:t>Participant competency in using the ASQ and the ASQ-SE will be measured by meeting established standards for administering the instruments</w:t>
      </w:r>
    </w:p>
    <w:p w14:paraId="3BCD04B4" w14:textId="77777777" w:rsidR="00B771CB" w:rsidRDefault="00B771CB" w:rsidP="00B771CB">
      <w:pPr>
        <w:pStyle w:val="NoSpacing"/>
        <w:spacing w:before="120"/>
        <w:ind w:left="360"/>
        <w:rPr>
          <w:rFonts w:ascii="Arial" w:hAnsi="Arial" w:cs="Arial"/>
          <w:sz w:val="24"/>
          <w:szCs w:val="24"/>
        </w:rPr>
      </w:pPr>
      <w:r>
        <w:rPr>
          <w:rFonts w:ascii="Arial" w:hAnsi="Arial" w:cs="Arial"/>
          <w:sz w:val="24"/>
          <w:szCs w:val="24"/>
        </w:rPr>
        <w:t xml:space="preserve">The community agency administering the program will assist the evaluator in the development of the training survey instrument, the administration of pre- and post-tests, and supply results of numbers of participants newly qualified to administer the ASQ and ASQ-SE. </w:t>
      </w:r>
    </w:p>
    <w:p w14:paraId="433A34A6" w14:textId="77777777" w:rsidR="00B771CB" w:rsidRDefault="00B771CB" w:rsidP="00B771CB">
      <w:pPr>
        <w:pStyle w:val="NoSpacing"/>
        <w:ind w:left="360"/>
        <w:rPr>
          <w:rFonts w:ascii="Arial" w:hAnsi="Arial" w:cs="Arial"/>
          <w:sz w:val="24"/>
          <w:szCs w:val="24"/>
        </w:rPr>
      </w:pPr>
    </w:p>
    <w:p w14:paraId="2B02942E" w14:textId="77777777" w:rsidR="00B771CB" w:rsidRPr="00655E57" w:rsidRDefault="00B771CB" w:rsidP="00B771CB">
      <w:pPr>
        <w:pStyle w:val="NoSpacing"/>
        <w:ind w:left="360"/>
        <w:rPr>
          <w:rFonts w:ascii="Arial" w:hAnsi="Arial" w:cs="Arial"/>
          <w:sz w:val="24"/>
          <w:szCs w:val="24"/>
          <w:u w:val="single"/>
        </w:rPr>
      </w:pPr>
      <w:r w:rsidRPr="00655E57">
        <w:rPr>
          <w:rFonts w:ascii="Arial" w:hAnsi="Arial" w:cs="Arial"/>
          <w:sz w:val="24"/>
          <w:szCs w:val="24"/>
          <w:u w:val="single"/>
        </w:rPr>
        <w:t>Screening, Assessment, and Referral</w:t>
      </w:r>
    </w:p>
    <w:p w14:paraId="1CFB7451" w14:textId="77777777" w:rsidR="00B771CB" w:rsidRDefault="00B771CB" w:rsidP="00B771CB">
      <w:pPr>
        <w:pStyle w:val="NoSpacing"/>
        <w:ind w:left="360"/>
        <w:rPr>
          <w:rFonts w:ascii="Arial" w:hAnsi="Arial" w:cs="Arial"/>
          <w:sz w:val="24"/>
          <w:szCs w:val="24"/>
        </w:rPr>
      </w:pPr>
      <w:r>
        <w:rPr>
          <w:rFonts w:ascii="Arial" w:hAnsi="Arial" w:cs="Arial"/>
          <w:sz w:val="24"/>
          <w:szCs w:val="24"/>
        </w:rPr>
        <w:t xml:space="preserve">The screening, assessment, and referral program will be evaluated on its service contacts (numbers screened), its referral rates (numbers and percent referred), and its follow-up results (percent referral engaged in follow-up services). Service Providers will report these numbers in quarterly Performance Reports. </w:t>
      </w:r>
    </w:p>
    <w:p w14:paraId="75AA0577" w14:textId="77777777" w:rsidR="00B771CB" w:rsidRDefault="00B771CB" w:rsidP="00B771CB">
      <w:pPr>
        <w:pStyle w:val="NoSpacing"/>
        <w:ind w:left="360"/>
        <w:rPr>
          <w:rFonts w:ascii="Arial" w:hAnsi="Arial" w:cs="Arial"/>
          <w:sz w:val="24"/>
          <w:szCs w:val="24"/>
        </w:rPr>
      </w:pPr>
    </w:p>
    <w:p w14:paraId="16A08F5C" w14:textId="77777777" w:rsidR="00B771CB" w:rsidRPr="00655E57" w:rsidRDefault="00B771CB" w:rsidP="00B771CB">
      <w:pPr>
        <w:pStyle w:val="NoSpacing"/>
        <w:ind w:left="360"/>
        <w:rPr>
          <w:rFonts w:ascii="Arial" w:hAnsi="Arial" w:cs="Arial"/>
          <w:sz w:val="24"/>
          <w:szCs w:val="24"/>
          <w:u w:val="single"/>
        </w:rPr>
      </w:pPr>
      <w:r w:rsidRPr="00655E57">
        <w:rPr>
          <w:rFonts w:ascii="Arial" w:hAnsi="Arial" w:cs="Arial"/>
          <w:sz w:val="24"/>
          <w:szCs w:val="24"/>
          <w:u w:val="single"/>
        </w:rPr>
        <w:t>Intensive Case Management</w:t>
      </w:r>
    </w:p>
    <w:p w14:paraId="28A869E8" w14:textId="77777777" w:rsidR="00B771CB" w:rsidRDefault="00B771CB" w:rsidP="00655E57">
      <w:pPr>
        <w:pStyle w:val="NoSpacing"/>
        <w:numPr>
          <w:ilvl w:val="0"/>
          <w:numId w:val="100"/>
        </w:numPr>
        <w:rPr>
          <w:rFonts w:ascii="Arial" w:hAnsi="Arial" w:cs="Arial"/>
          <w:sz w:val="24"/>
          <w:szCs w:val="24"/>
        </w:rPr>
      </w:pPr>
      <w:r>
        <w:rPr>
          <w:rFonts w:ascii="Arial" w:hAnsi="Arial" w:cs="Arial"/>
          <w:sz w:val="24"/>
          <w:szCs w:val="24"/>
        </w:rPr>
        <w:t>Short-term intensive case management will be provided for at least 100 families a year by the two lead agencies during the Screening and Assessment process. Intensive case management includes activities  and communication, case coordination, and follow-up for children needing ongoing work and additional services that support that overall health and well-being of the child and family. The goal is to ensure access to needed services through proactive linkage to publicly or privately funded programs in which the child and family qualify. Intensive case management may include referring and linking the family to appropriate community services that help encourage the child’s healthy development and/or support the parent’s mental health</w:t>
      </w:r>
      <w:r w:rsidR="009B549D">
        <w:rPr>
          <w:rFonts w:ascii="Arial" w:hAnsi="Arial" w:cs="Arial"/>
          <w:sz w:val="24"/>
          <w:szCs w:val="24"/>
        </w:rPr>
        <w:t xml:space="preserve">. Still other efforts may include reaching and gathering information for the parent that will assist them in supporting the child’s development and facilitating coordination of care. In order for families to promote their children’s health and well-being, intensive case management is critical. Parents need additional resources and support as they struggle with added stressors. </w:t>
      </w:r>
    </w:p>
    <w:p w14:paraId="5FF3A692" w14:textId="77777777" w:rsidR="009B549D" w:rsidRDefault="00655E57" w:rsidP="00655E57">
      <w:pPr>
        <w:rPr>
          <w:rFonts w:ascii="Arial" w:hAnsi="Arial" w:cs="Arial"/>
          <w:sz w:val="24"/>
          <w:szCs w:val="24"/>
        </w:rPr>
      </w:pPr>
      <w:r>
        <w:rPr>
          <w:rFonts w:ascii="Arial" w:hAnsi="Arial" w:cs="Arial"/>
          <w:sz w:val="24"/>
          <w:szCs w:val="24"/>
        </w:rPr>
        <w:br w:type="page"/>
      </w:r>
    </w:p>
    <w:p w14:paraId="214A1F35" w14:textId="77777777" w:rsidR="009B549D" w:rsidRPr="00655E57" w:rsidRDefault="009B549D" w:rsidP="009B549D">
      <w:pPr>
        <w:pStyle w:val="NoSpacing"/>
        <w:ind w:left="360"/>
        <w:rPr>
          <w:rFonts w:ascii="Arial" w:hAnsi="Arial" w:cs="Arial"/>
          <w:sz w:val="24"/>
          <w:szCs w:val="24"/>
          <w:u w:val="single"/>
        </w:rPr>
      </w:pPr>
      <w:r w:rsidRPr="00655E57">
        <w:rPr>
          <w:rFonts w:ascii="Arial" w:hAnsi="Arial" w:cs="Arial"/>
          <w:sz w:val="24"/>
          <w:szCs w:val="24"/>
          <w:u w:val="single"/>
        </w:rPr>
        <w:t>PEAK Interdisciplinary Team (IDT) Evaluation</w:t>
      </w:r>
    </w:p>
    <w:p w14:paraId="339C0ADF" w14:textId="77777777" w:rsidR="009B549D" w:rsidRDefault="009B549D" w:rsidP="00655E57">
      <w:pPr>
        <w:pStyle w:val="NoSpacing"/>
        <w:numPr>
          <w:ilvl w:val="0"/>
          <w:numId w:val="100"/>
        </w:numPr>
        <w:rPr>
          <w:rFonts w:ascii="Arial" w:hAnsi="Arial" w:cs="Arial"/>
          <w:sz w:val="24"/>
          <w:szCs w:val="24"/>
        </w:rPr>
      </w:pPr>
      <w:r>
        <w:rPr>
          <w:rFonts w:ascii="Arial" w:hAnsi="Arial" w:cs="Arial"/>
          <w:sz w:val="24"/>
          <w:szCs w:val="24"/>
        </w:rPr>
        <w:t xml:space="preserve">At least 10 children 0-5 per year will be evaluated with complex developmental/mental health and/or health concerns by the IDT. Referrals for IDT Evaluation may originate from PEAK partners or other community providers and will be reviewed and triaged by the PEAK coordinator for appropriateness for an IDT appointment. The IDT consists of multiple pediatric professionals skilled in services for children 0-5. The team includes a pediatric physical, occupational, and speech therapist. Other team members are communication and feeding specialist, early childhood mental health clinician, developmental specialist, and pediatric registered nurse. Due to PEAKs entrenched collaborations, the IDT also includes an early intervention specialist from the Solano Special Education Local Planning Area (SELPA) to expedite the eligibility and referral processes as appropriate. Other providers, such as child welfare worker or public health nurse are invited as appropriate, in order to form a comprehensive view of each individual child and family’s concerns and needs. </w:t>
      </w:r>
    </w:p>
    <w:p w14:paraId="0459E5F5" w14:textId="77777777" w:rsidR="009B549D" w:rsidRPr="004A1622" w:rsidRDefault="009B549D" w:rsidP="009B549D">
      <w:pPr>
        <w:pStyle w:val="NoSpacing"/>
        <w:rPr>
          <w:rFonts w:ascii="Arial" w:hAnsi="Arial" w:cs="Arial"/>
          <w:sz w:val="24"/>
          <w:szCs w:val="24"/>
        </w:rPr>
      </w:pPr>
    </w:p>
    <w:p w14:paraId="07D78C6C" w14:textId="77777777" w:rsidR="000A3C99" w:rsidRPr="00655E57" w:rsidRDefault="000A3C99" w:rsidP="00655E57">
      <w:pPr>
        <w:pStyle w:val="NoSpacing"/>
        <w:numPr>
          <w:ilvl w:val="6"/>
          <w:numId w:val="88"/>
        </w:numPr>
        <w:ind w:left="360"/>
        <w:rPr>
          <w:rFonts w:ascii="Arial" w:hAnsi="Arial" w:cs="Arial"/>
          <w:b/>
          <w:sz w:val="24"/>
          <w:szCs w:val="24"/>
        </w:rPr>
      </w:pPr>
      <w:r w:rsidRPr="00655E57">
        <w:rPr>
          <w:rFonts w:ascii="Arial" w:hAnsi="Arial" w:cs="Arial"/>
          <w:b/>
          <w:sz w:val="24"/>
          <w:szCs w:val="24"/>
        </w:rPr>
        <w:t>Data Collection and Analysis</w:t>
      </w:r>
    </w:p>
    <w:p w14:paraId="7332C959" w14:textId="77777777" w:rsidR="009B549D" w:rsidRDefault="009B549D" w:rsidP="009B549D">
      <w:pPr>
        <w:pStyle w:val="NoSpacing"/>
        <w:ind w:left="360"/>
        <w:rPr>
          <w:rFonts w:ascii="Arial" w:hAnsi="Arial" w:cs="Arial"/>
          <w:sz w:val="24"/>
          <w:szCs w:val="24"/>
        </w:rPr>
      </w:pPr>
    </w:p>
    <w:p w14:paraId="7E634B6C" w14:textId="77777777" w:rsidR="009B549D" w:rsidRDefault="009B549D" w:rsidP="009B549D">
      <w:pPr>
        <w:pStyle w:val="NoSpacing"/>
        <w:ind w:left="360"/>
        <w:rPr>
          <w:rFonts w:ascii="Arial" w:hAnsi="Arial" w:cs="Arial"/>
          <w:sz w:val="24"/>
          <w:szCs w:val="24"/>
        </w:rPr>
      </w:pPr>
      <w:r>
        <w:rPr>
          <w:rFonts w:ascii="Arial" w:hAnsi="Arial" w:cs="Arial"/>
          <w:sz w:val="24"/>
          <w:szCs w:val="24"/>
        </w:rPr>
        <w:t>Services providers will collect all demographic and service count data and report quarterly to MHSA and First 5 Solano. Evaluators will have access to these data. Outcome data will be collected as identified above. The evaluator will analyze all evaluation data and generate summary reports of findings, including system outcomes that link all four programs and demonstrate system change over time. Data will be analyzed for trends according to zip code, ethnicity, and gender.</w:t>
      </w:r>
    </w:p>
    <w:p w14:paraId="4251643F" w14:textId="77777777" w:rsidR="009B549D" w:rsidRDefault="009B549D" w:rsidP="009B549D">
      <w:pPr>
        <w:pStyle w:val="NoSpacing"/>
        <w:ind w:left="360"/>
        <w:rPr>
          <w:rFonts w:ascii="Arial" w:hAnsi="Arial" w:cs="Arial"/>
          <w:sz w:val="24"/>
          <w:szCs w:val="24"/>
        </w:rPr>
      </w:pPr>
    </w:p>
    <w:p w14:paraId="477FA206" w14:textId="77777777" w:rsidR="000A3C99" w:rsidRPr="00655E57" w:rsidRDefault="000A3C99" w:rsidP="00655E57">
      <w:pPr>
        <w:pStyle w:val="NoSpacing"/>
        <w:numPr>
          <w:ilvl w:val="6"/>
          <w:numId w:val="88"/>
        </w:numPr>
        <w:ind w:left="360"/>
        <w:rPr>
          <w:rFonts w:ascii="Arial" w:hAnsi="Arial" w:cs="Arial"/>
          <w:b/>
          <w:sz w:val="24"/>
          <w:szCs w:val="24"/>
        </w:rPr>
      </w:pPr>
      <w:r w:rsidRPr="00655E57">
        <w:rPr>
          <w:rFonts w:ascii="Arial" w:hAnsi="Arial" w:cs="Arial"/>
          <w:b/>
          <w:sz w:val="24"/>
          <w:szCs w:val="24"/>
        </w:rPr>
        <w:t>Cultural Competency</w:t>
      </w:r>
    </w:p>
    <w:p w14:paraId="0677918E" w14:textId="77777777" w:rsidR="009B549D" w:rsidRDefault="009B549D" w:rsidP="009B549D">
      <w:pPr>
        <w:pStyle w:val="NoSpacing"/>
        <w:rPr>
          <w:rFonts w:ascii="Arial" w:hAnsi="Arial" w:cs="Arial"/>
          <w:sz w:val="24"/>
          <w:szCs w:val="24"/>
        </w:rPr>
      </w:pPr>
    </w:p>
    <w:p w14:paraId="3417B21A" w14:textId="77777777" w:rsidR="009B549D" w:rsidRDefault="009B549D" w:rsidP="009B549D">
      <w:pPr>
        <w:pStyle w:val="NoSpacing"/>
        <w:ind w:left="360"/>
        <w:rPr>
          <w:rFonts w:ascii="Arial" w:hAnsi="Arial" w:cs="Arial"/>
          <w:sz w:val="24"/>
          <w:szCs w:val="24"/>
        </w:rPr>
      </w:pPr>
      <w:r>
        <w:rPr>
          <w:rFonts w:ascii="Arial" w:hAnsi="Arial" w:cs="Arial"/>
          <w:sz w:val="24"/>
          <w:szCs w:val="24"/>
        </w:rPr>
        <w:t xml:space="preserve">All evaluation instruments will be administered in the language in which the program is provided (English, Spanish, and other to be determined). Focus groups will be designed for the Parent/Caregiver Education and Parent Coaching programs to explore participant goals and suggestions for improved cultural competency. </w:t>
      </w:r>
    </w:p>
    <w:p w14:paraId="0C186E28" w14:textId="77777777" w:rsidR="009B549D" w:rsidRDefault="009B549D" w:rsidP="009B549D">
      <w:pPr>
        <w:pStyle w:val="NoSpacing"/>
        <w:ind w:left="360"/>
        <w:rPr>
          <w:rFonts w:ascii="Arial" w:hAnsi="Arial" w:cs="Arial"/>
          <w:sz w:val="24"/>
          <w:szCs w:val="24"/>
        </w:rPr>
      </w:pPr>
    </w:p>
    <w:p w14:paraId="2046BECA" w14:textId="77777777" w:rsidR="000A3C99" w:rsidRPr="00655E57" w:rsidRDefault="000A3C99" w:rsidP="00655E57">
      <w:pPr>
        <w:pStyle w:val="NoSpacing"/>
        <w:numPr>
          <w:ilvl w:val="6"/>
          <w:numId w:val="88"/>
        </w:numPr>
        <w:ind w:left="360"/>
        <w:rPr>
          <w:rFonts w:ascii="Arial" w:hAnsi="Arial" w:cs="Arial"/>
          <w:b/>
          <w:sz w:val="24"/>
          <w:szCs w:val="24"/>
        </w:rPr>
      </w:pPr>
      <w:r w:rsidRPr="00655E57">
        <w:rPr>
          <w:rFonts w:ascii="Arial" w:hAnsi="Arial" w:cs="Arial"/>
          <w:b/>
          <w:sz w:val="24"/>
          <w:szCs w:val="24"/>
        </w:rPr>
        <w:t>Program Fidelity</w:t>
      </w:r>
    </w:p>
    <w:p w14:paraId="5511FF15" w14:textId="77777777" w:rsidR="009B549D" w:rsidRDefault="009B549D" w:rsidP="009B549D">
      <w:pPr>
        <w:pStyle w:val="NoSpacing"/>
        <w:rPr>
          <w:rFonts w:ascii="Arial" w:hAnsi="Arial" w:cs="Arial"/>
          <w:sz w:val="24"/>
          <w:szCs w:val="24"/>
        </w:rPr>
      </w:pPr>
    </w:p>
    <w:p w14:paraId="2E73AF35" w14:textId="77777777" w:rsidR="009B549D" w:rsidRDefault="009B549D" w:rsidP="009B549D">
      <w:pPr>
        <w:pStyle w:val="NoSpacing"/>
        <w:ind w:left="360"/>
        <w:rPr>
          <w:rFonts w:ascii="Arial" w:hAnsi="Arial" w:cs="Arial"/>
          <w:sz w:val="24"/>
          <w:szCs w:val="24"/>
        </w:rPr>
      </w:pPr>
      <w:r>
        <w:rPr>
          <w:rFonts w:ascii="Arial" w:hAnsi="Arial" w:cs="Arial"/>
          <w:sz w:val="24"/>
          <w:szCs w:val="24"/>
        </w:rPr>
        <w:t>The Parent Education Program will require description of procedures, staff development and monitoring to ensure program fidelity with established instruments in order to gage progress.</w:t>
      </w:r>
    </w:p>
    <w:p w14:paraId="27155148" w14:textId="77777777" w:rsidR="009B549D" w:rsidRDefault="009B549D" w:rsidP="009B549D">
      <w:pPr>
        <w:pStyle w:val="NoSpacing"/>
        <w:ind w:left="360"/>
        <w:rPr>
          <w:rFonts w:ascii="Arial" w:hAnsi="Arial" w:cs="Arial"/>
          <w:sz w:val="24"/>
          <w:szCs w:val="24"/>
        </w:rPr>
      </w:pPr>
    </w:p>
    <w:p w14:paraId="77DC0681" w14:textId="77777777" w:rsidR="009B549D" w:rsidRDefault="009B549D" w:rsidP="009B549D">
      <w:pPr>
        <w:pStyle w:val="NoSpacing"/>
        <w:ind w:left="360"/>
        <w:rPr>
          <w:rFonts w:ascii="Arial" w:hAnsi="Arial" w:cs="Arial"/>
          <w:sz w:val="24"/>
          <w:szCs w:val="24"/>
        </w:rPr>
      </w:pPr>
      <w:r>
        <w:rPr>
          <w:rFonts w:ascii="Arial" w:hAnsi="Arial" w:cs="Arial"/>
          <w:sz w:val="24"/>
          <w:szCs w:val="24"/>
        </w:rPr>
        <w:t xml:space="preserve">On a yearly basis, program workshops will be provided each year to 100 parents and other primary caregivers of children ages 0-5, including teen parents, foster parents, and kin/grandparents caregivers. Each workshop will </w:t>
      </w:r>
      <w:r w:rsidR="00655E57">
        <w:rPr>
          <w:rFonts w:ascii="Arial" w:hAnsi="Arial" w:cs="Arial"/>
          <w:sz w:val="24"/>
          <w:szCs w:val="24"/>
        </w:rPr>
        <w:t>accommodate approximately ten participants, and will last approximately two hours. Workshops will be conducted by community-based organizations with expertise in early childhood development and mental health and parenting education.</w:t>
      </w:r>
    </w:p>
    <w:p w14:paraId="4EF26A6A" w14:textId="77777777" w:rsidR="00655E57" w:rsidRDefault="00655E57" w:rsidP="009B549D">
      <w:pPr>
        <w:pStyle w:val="NoSpacing"/>
        <w:ind w:left="360"/>
        <w:rPr>
          <w:rFonts w:ascii="Arial" w:hAnsi="Arial" w:cs="Arial"/>
          <w:sz w:val="24"/>
          <w:szCs w:val="24"/>
        </w:rPr>
      </w:pPr>
    </w:p>
    <w:p w14:paraId="44E93F8C" w14:textId="77777777" w:rsidR="00655E57" w:rsidRDefault="00655E57" w:rsidP="009B549D">
      <w:pPr>
        <w:pStyle w:val="NoSpacing"/>
        <w:ind w:left="360"/>
        <w:rPr>
          <w:rFonts w:ascii="Arial" w:hAnsi="Arial" w:cs="Arial"/>
          <w:sz w:val="24"/>
          <w:szCs w:val="24"/>
        </w:rPr>
      </w:pPr>
    </w:p>
    <w:p w14:paraId="4337ABEF" w14:textId="77777777" w:rsidR="00655E57" w:rsidRDefault="00655E57" w:rsidP="009B549D">
      <w:pPr>
        <w:pStyle w:val="NoSpacing"/>
        <w:ind w:left="360"/>
        <w:rPr>
          <w:rFonts w:ascii="Arial" w:hAnsi="Arial" w:cs="Arial"/>
          <w:sz w:val="24"/>
          <w:szCs w:val="24"/>
        </w:rPr>
      </w:pPr>
    </w:p>
    <w:p w14:paraId="49CBD401" w14:textId="77777777" w:rsidR="000A3C99" w:rsidRPr="00655E57" w:rsidRDefault="000A3C99" w:rsidP="00655E57">
      <w:pPr>
        <w:pStyle w:val="NoSpacing"/>
        <w:numPr>
          <w:ilvl w:val="6"/>
          <w:numId w:val="88"/>
        </w:numPr>
        <w:ind w:left="360"/>
        <w:rPr>
          <w:rFonts w:ascii="Arial" w:hAnsi="Arial" w:cs="Arial"/>
          <w:b/>
          <w:sz w:val="24"/>
          <w:szCs w:val="24"/>
        </w:rPr>
      </w:pPr>
      <w:r w:rsidRPr="00655E57">
        <w:rPr>
          <w:rFonts w:ascii="Arial" w:hAnsi="Arial" w:cs="Arial"/>
          <w:b/>
          <w:sz w:val="24"/>
          <w:szCs w:val="24"/>
        </w:rPr>
        <w:t>Local Dissemination</w:t>
      </w:r>
    </w:p>
    <w:p w14:paraId="2B90FE96" w14:textId="77777777" w:rsidR="00655E57" w:rsidRDefault="00655E57" w:rsidP="00655E57">
      <w:pPr>
        <w:pStyle w:val="NoSpacing"/>
        <w:rPr>
          <w:rFonts w:ascii="Arial" w:hAnsi="Arial" w:cs="Arial"/>
          <w:sz w:val="24"/>
          <w:szCs w:val="24"/>
        </w:rPr>
      </w:pPr>
    </w:p>
    <w:p w14:paraId="74837A42" w14:textId="77777777" w:rsidR="00655E57" w:rsidRDefault="00655E57" w:rsidP="00655E57">
      <w:pPr>
        <w:pStyle w:val="NoSpacing"/>
        <w:ind w:left="360"/>
        <w:rPr>
          <w:rFonts w:ascii="Arial" w:hAnsi="Arial" w:cs="Arial"/>
          <w:sz w:val="24"/>
          <w:szCs w:val="24"/>
        </w:rPr>
      </w:pPr>
      <w:r>
        <w:rPr>
          <w:rFonts w:ascii="Arial" w:hAnsi="Arial" w:cs="Arial"/>
          <w:sz w:val="24"/>
          <w:szCs w:val="24"/>
        </w:rPr>
        <w:t xml:space="preserve">First 5 Solano will be featuring evaluation findings locally through its annual Evaluation Report, which is printed and distributed throughout the county and state and to the Solano Early Childhood Mental Health Collaborative. </w:t>
      </w:r>
    </w:p>
    <w:p w14:paraId="72F637E6" w14:textId="77777777" w:rsidR="00655E57" w:rsidRDefault="00655E57" w:rsidP="00655E57">
      <w:pPr>
        <w:pStyle w:val="NoSpacing"/>
        <w:ind w:left="360"/>
        <w:rPr>
          <w:rFonts w:ascii="Arial" w:hAnsi="Arial" w:cs="Arial"/>
          <w:sz w:val="24"/>
          <w:szCs w:val="24"/>
        </w:rPr>
      </w:pPr>
    </w:p>
    <w:p w14:paraId="6ACB718E" w14:textId="77777777" w:rsidR="00655E57" w:rsidRDefault="00655E57" w:rsidP="00655E57">
      <w:pPr>
        <w:pStyle w:val="NoSpacing"/>
        <w:ind w:left="360"/>
        <w:rPr>
          <w:rFonts w:ascii="Arial" w:hAnsi="Arial" w:cs="Arial"/>
          <w:sz w:val="24"/>
          <w:szCs w:val="24"/>
        </w:rPr>
      </w:pPr>
      <w:r>
        <w:rPr>
          <w:rFonts w:ascii="Arial" w:hAnsi="Arial" w:cs="Arial"/>
          <w:sz w:val="24"/>
          <w:szCs w:val="24"/>
        </w:rPr>
        <w:t xml:space="preserve">Solano County Mental Health will distribute findings on its website and to the MHSA Advisory Committee, and promote links via e-mail to all those persons registered as early childhood stakeholders at the planning meetings. </w:t>
      </w:r>
    </w:p>
    <w:p w14:paraId="19D0504C" w14:textId="77777777" w:rsidR="00655E57" w:rsidRDefault="00655E57" w:rsidP="00655E57">
      <w:pPr>
        <w:pStyle w:val="NoSpacing"/>
        <w:ind w:left="360"/>
        <w:rPr>
          <w:rFonts w:ascii="Arial" w:hAnsi="Arial" w:cs="Arial"/>
          <w:sz w:val="24"/>
          <w:szCs w:val="24"/>
        </w:rPr>
      </w:pPr>
    </w:p>
    <w:p w14:paraId="67A522E3" w14:textId="77777777" w:rsidR="00655E57" w:rsidRDefault="00655E57">
      <w:pPr>
        <w:rPr>
          <w:rFonts w:ascii="Arial" w:hAnsi="Arial" w:cs="Arial"/>
          <w:sz w:val="24"/>
          <w:szCs w:val="24"/>
        </w:rPr>
      </w:pPr>
      <w:r>
        <w:rPr>
          <w:rFonts w:ascii="Arial" w:hAnsi="Arial" w:cs="Arial"/>
          <w:sz w:val="24"/>
          <w:szCs w:val="24"/>
        </w:rPr>
        <w:br w:type="page"/>
      </w:r>
    </w:p>
    <w:p w14:paraId="45384FE8" w14:textId="77777777" w:rsidR="00655E57" w:rsidRPr="00655E57" w:rsidRDefault="00655E57" w:rsidP="00655E57">
      <w:pPr>
        <w:spacing w:after="0" w:line="240" w:lineRule="auto"/>
        <w:rPr>
          <w:rFonts w:ascii="Arial" w:eastAsia="Times New Roman" w:hAnsi="Arial" w:cs="Arial"/>
          <w:b/>
          <w:sz w:val="24"/>
          <w:szCs w:val="24"/>
        </w:rPr>
      </w:pPr>
      <w:r w:rsidRPr="00655E57">
        <w:rPr>
          <w:rFonts w:ascii="Arial" w:eastAsia="Times New Roman" w:hAnsi="Arial" w:cs="Arial"/>
          <w:b/>
          <w:sz w:val="24"/>
          <w:szCs w:val="24"/>
        </w:rPr>
        <w:t>Exhibit 3A</w:t>
      </w:r>
    </w:p>
    <w:p w14:paraId="1C5E5146" w14:textId="77777777" w:rsidR="00655E57" w:rsidRPr="00655E57" w:rsidRDefault="00655E57" w:rsidP="00655E57">
      <w:pPr>
        <w:spacing w:after="0" w:line="240" w:lineRule="auto"/>
        <w:rPr>
          <w:rFonts w:ascii="Arial" w:eastAsia="Times New Roman" w:hAnsi="Arial" w:cs="Times New Roman"/>
          <w:b/>
          <w:sz w:val="24"/>
          <w:szCs w:val="24"/>
        </w:rPr>
      </w:pPr>
      <w:r w:rsidRPr="00655E57">
        <w:rPr>
          <w:rFonts w:ascii="Arial" w:eastAsia="Times New Roman" w:hAnsi="Arial" w:cs="Arial"/>
          <w:b/>
          <w:sz w:val="24"/>
          <w:szCs w:val="24"/>
        </w:rPr>
        <w:t xml:space="preserve">First 5 Special Needs Definition </w:t>
      </w:r>
    </w:p>
    <w:p w14:paraId="6960A3AC" w14:textId="77777777" w:rsidR="00655E57" w:rsidRPr="00655E57" w:rsidRDefault="00655E57" w:rsidP="00655E57">
      <w:pPr>
        <w:spacing w:after="0" w:line="240" w:lineRule="auto"/>
        <w:rPr>
          <w:rFonts w:ascii="Arial" w:eastAsia="Times New Roman" w:hAnsi="Arial"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55E57" w:rsidRPr="00655E57" w14:paraId="78E95BA7" w14:textId="77777777" w:rsidTr="004A256A">
        <w:tc>
          <w:tcPr>
            <w:tcW w:w="10296" w:type="dxa"/>
            <w:shd w:val="clear" w:color="auto" w:fill="auto"/>
          </w:tcPr>
          <w:p w14:paraId="3B73F4FF" w14:textId="77777777" w:rsidR="00655E57" w:rsidRPr="00655E57" w:rsidRDefault="00655E57" w:rsidP="00655E57">
            <w:pPr>
              <w:spacing w:after="0" w:line="240" w:lineRule="auto"/>
              <w:rPr>
                <w:rFonts w:ascii="Arial" w:eastAsia="Times New Roman" w:hAnsi="Arial" w:cs="Times New Roman"/>
                <w:color w:val="000000"/>
                <w:sz w:val="24"/>
                <w:szCs w:val="24"/>
              </w:rPr>
            </w:pPr>
            <w:r w:rsidRPr="00655E57">
              <w:rPr>
                <w:rFonts w:ascii="Arial" w:eastAsia="Times New Roman" w:hAnsi="Arial" w:cs="Times New Roman"/>
                <w:color w:val="000000"/>
                <w:sz w:val="24"/>
                <w:szCs w:val="24"/>
              </w:rPr>
              <w:t xml:space="preserve">First 5 California defines children with special needs as having one of the following:  </w:t>
            </w:r>
          </w:p>
          <w:p w14:paraId="6A8AA99C" w14:textId="77777777" w:rsidR="00655E57" w:rsidRPr="00655E57" w:rsidRDefault="00655E57" w:rsidP="00655E57">
            <w:pPr>
              <w:spacing w:after="0" w:line="240" w:lineRule="auto"/>
              <w:rPr>
                <w:rFonts w:ascii="Arial" w:eastAsia="Times New Roman" w:hAnsi="Arial" w:cs="Times New Roman"/>
                <w:b/>
                <w:color w:val="000000"/>
                <w:sz w:val="12"/>
                <w:szCs w:val="12"/>
              </w:rPr>
            </w:pPr>
          </w:p>
          <w:p w14:paraId="6499B0BE" w14:textId="77777777" w:rsidR="00655E57" w:rsidRPr="00655E57" w:rsidRDefault="00655E57" w:rsidP="00655E57">
            <w:pPr>
              <w:numPr>
                <w:ilvl w:val="0"/>
                <w:numId w:val="102"/>
              </w:numPr>
              <w:spacing w:after="0" w:line="240" w:lineRule="auto"/>
              <w:rPr>
                <w:rFonts w:ascii="Arial" w:eastAsia="Times New Roman" w:hAnsi="Arial" w:cs="Times New Roman"/>
                <w:b/>
                <w:sz w:val="24"/>
                <w:szCs w:val="24"/>
              </w:rPr>
            </w:pPr>
            <w:r w:rsidRPr="00655E57">
              <w:rPr>
                <w:rFonts w:ascii="Arial" w:eastAsia="Times New Roman" w:hAnsi="Arial" w:cs="Times New Roman"/>
                <w:b/>
                <w:sz w:val="24"/>
                <w:szCs w:val="24"/>
              </w:rPr>
              <w:t>Children with identified disability, health, or mental health conditions requiring early intervention, special education services, or other specialized services and supports; or</w:t>
            </w:r>
          </w:p>
          <w:p w14:paraId="771E5884" w14:textId="77777777" w:rsidR="00655E57" w:rsidRPr="00655E57" w:rsidRDefault="00655E57" w:rsidP="00655E57">
            <w:pPr>
              <w:spacing w:after="0" w:line="240" w:lineRule="auto"/>
              <w:ind w:left="360"/>
              <w:rPr>
                <w:rFonts w:ascii="Arial" w:eastAsia="Times New Roman" w:hAnsi="Arial" w:cs="Times New Roman"/>
                <w:b/>
                <w:sz w:val="12"/>
                <w:szCs w:val="12"/>
              </w:rPr>
            </w:pPr>
          </w:p>
          <w:p w14:paraId="6236A494" w14:textId="77777777" w:rsidR="00655E57" w:rsidRPr="00655E57" w:rsidRDefault="00655E57" w:rsidP="00655E57">
            <w:pPr>
              <w:numPr>
                <w:ilvl w:val="0"/>
                <w:numId w:val="102"/>
              </w:numPr>
              <w:spacing w:after="0" w:line="240" w:lineRule="auto"/>
              <w:rPr>
                <w:rFonts w:ascii="Arial" w:eastAsia="Times New Roman" w:hAnsi="Arial" w:cs="Times New Roman"/>
                <w:b/>
                <w:sz w:val="24"/>
                <w:szCs w:val="24"/>
              </w:rPr>
            </w:pPr>
            <w:r w:rsidRPr="00655E57">
              <w:rPr>
                <w:rFonts w:ascii="Arial" w:eastAsia="Times New Roman" w:hAnsi="Arial" w:cs="Times New Roman"/>
                <w:b/>
                <w:color w:val="000000"/>
                <w:sz w:val="24"/>
                <w:szCs w:val="24"/>
              </w:rPr>
              <w:t>Children without identified conditions, but requiring specialized services, supports, or monitoring.</w:t>
            </w:r>
          </w:p>
          <w:p w14:paraId="6554BFDE" w14:textId="77777777" w:rsidR="00655E57" w:rsidRPr="00655E57" w:rsidRDefault="00655E57" w:rsidP="00655E57">
            <w:pPr>
              <w:spacing w:after="0" w:line="240" w:lineRule="auto"/>
              <w:rPr>
                <w:rFonts w:ascii="Arial" w:eastAsia="Times New Roman" w:hAnsi="Arial" w:cs="Times New Roman"/>
                <w:b/>
                <w:sz w:val="24"/>
                <w:szCs w:val="24"/>
              </w:rPr>
            </w:pPr>
          </w:p>
          <w:p w14:paraId="7F519C62" w14:textId="77777777" w:rsidR="00655E57" w:rsidRPr="00655E57" w:rsidRDefault="00655E57" w:rsidP="00655E57">
            <w:pPr>
              <w:spacing w:after="0" w:line="240" w:lineRule="auto"/>
              <w:rPr>
                <w:rFonts w:ascii="Arial" w:eastAsia="Times New Roman" w:hAnsi="Arial" w:cs="Times New Roman"/>
                <w:b/>
                <w:sz w:val="24"/>
                <w:szCs w:val="24"/>
              </w:rPr>
            </w:pPr>
            <w:r w:rsidRPr="00655E57">
              <w:rPr>
                <w:rFonts w:ascii="Arial" w:eastAsia="Times New Roman" w:hAnsi="Arial" w:cs="Times New Roman"/>
                <w:color w:val="000000"/>
                <w:sz w:val="24"/>
                <w:szCs w:val="24"/>
              </w:rPr>
              <w:t>First 5 California does not require counties to track the children under each category separately.</w:t>
            </w:r>
          </w:p>
        </w:tc>
      </w:tr>
    </w:tbl>
    <w:p w14:paraId="2B6DFFD8" w14:textId="77777777" w:rsidR="00655E57" w:rsidRPr="00655E57" w:rsidRDefault="00655E57" w:rsidP="00655E57">
      <w:pPr>
        <w:spacing w:after="0" w:line="240" w:lineRule="auto"/>
        <w:rPr>
          <w:rFonts w:ascii="Arial" w:eastAsia="Times New Roman" w:hAnsi="Arial" w:cs="Times New Roman"/>
          <w:b/>
          <w:color w:val="000000"/>
          <w:sz w:val="24"/>
          <w:szCs w:val="24"/>
        </w:rPr>
      </w:pPr>
    </w:p>
    <w:p w14:paraId="35FCC3C8" w14:textId="77777777" w:rsidR="00655E57" w:rsidRPr="00655E57" w:rsidRDefault="00655E57" w:rsidP="00655E57">
      <w:pPr>
        <w:spacing w:after="0" w:line="240" w:lineRule="auto"/>
        <w:rPr>
          <w:rFonts w:ascii="Arial" w:eastAsia="Times New Roman" w:hAnsi="Arial" w:cs="Times New Roman"/>
          <w:sz w:val="24"/>
          <w:szCs w:val="24"/>
        </w:rPr>
      </w:pPr>
      <w:r w:rsidRPr="00655E57">
        <w:rPr>
          <w:rFonts w:ascii="Arial" w:eastAsia="Times New Roman" w:hAnsi="Arial" w:cs="Times New Roman"/>
          <w:b/>
          <w:color w:val="000000"/>
          <w:sz w:val="24"/>
          <w:szCs w:val="24"/>
        </w:rPr>
        <w:t>Operational Definitions:</w:t>
      </w:r>
    </w:p>
    <w:tbl>
      <w:tblPr>
        <w:tblW w:w="0" w:type="auto"/>
        <w:jc w:val="center"/>
        <w:tblInd w:w="-1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4"/>
      </w:tblGrid>
      <w:tr w:rsidR="00655E57" w:rsidRPr="00655E57" w14:paraId="4FD92F3B" w14:textId="77777777" w:rsidTr="004A256A">
        <w:trPr>
          <w:jc w:val="center"/>
        </w:trPr>
        <w:tc>
          <w:tcPr>
            <w:tcW w:w="9954" w:type="dxa"/>
            <w:shd w:val="clear" w:color="auto" w:fill="D9D9D9"/>
          </w:tcPr>
          <w:p w14:paraId="3CEF9FFB" w14:textId="77777777" w:rsidR="00655E57" w:rsidRPr="00655E57" w:rsidRDefault="00655E57" w:rsidP="00655E57">
            <w:pPr>
              <w:spacing w:after="0" w:line="240" w:lineRule="auto"/>
              <w:ind w:left="9" w:hanging="9"/>
              <w:rPr>
                <w:rFonts w:ascii="Arial" w:eastAsia="Times New Roman" w:hAnsi="Arial" w:cs="Times New Roman"/>
                <w:b/>
                <w:color w:val="000000"/>
                <w:sz w:val="24"/>
                <w:szCs w:val="24"/>
              </w:rPr>
            </w:pPr>
            <w:r w:rsidRPr="00655E57">
              <w:rPr>
                <w:rFonts w:ascii="Arial" w:eastAsia="Times New Roman" w:hAnsi="Arial" w:cs="Times New Roman"/>
                <w:b/>
                <w:sz w:val="24"/>
                <w:szCs w:val="24"/>
              </w:rPr>
              <w:t>Children with identified disability, health, or mental health conditions requiring early intervention, special education services, or other specialized services and supports</w:t>
            </w:r>
          </w:p>
        </w:tc>
      </w:tr>
      <w:tr w:rsidR="00655E57" w:rsidRPr="00655E57" w14:paraId="0A4C5F9C" w14:textId="77777777" w:rsidTr="004A256A">
        <w:trPr>
          <w:jc w:val="center"/>
        </w:trPr>
        <w:tc>
          <w:tcPr>
            <w:tcW w:w="9954" w:type="dxa"/>
            <w:tcBorders>
              <w:bottom w:val="single" w:sz="4" w:space="0" w:color="auto"/>
            </w:tcBorders>
          </w:tcPr>
          <w:p w14:paraId="59F5DC79" w14:textId="77777777" w:rsidR="00655E57" w:rsidRPr="00655E57" w:rsidRDefault="00655E57" w:rsidP="00655E57">
            <w:pPr>
              <w:spacing w:after="0" w:line="240" w:lineRule="auto"/>
              <w:rPr>
                <w:rFonts w:ascii="Arial" w:eastAsia="Times New Roman" w:hAnsi="Arial" w:cs="Times New Roman"/>
                <w:b/>
                <w:bCs/>
                <w:sz w:val="16"/>
                <w:szCs w:val="16"/>
              </w:rPr>
            </w:pPr>
          </w:p>
          <w:p w14:paraId="4817F954" w14:textId="77777777" w:rsidR="00655E57" w:rsidRPr="00655E57" w:rsidRDefault="00655E57" w:rsidP="00655E57">
            <w:pPr>
              <w:spacing w:after="0" w:line="240" w:lineRule="auto"/>
              <w:rPr>
                <w:rFonts w:ascii="Arial" w:eastAsia="Times New Roman" w:hAnsi="Arial" w:cs="Times New Roman"/>
                <w:b/>
                <w:bCs/>
                <w:sz w:val="24"/>
                <w:szCs w:val="24"/>
              </w:rPr>
            </w:pPr>
            <w:r w:rsidRPr="00655E57">
              <w:rPr>
                <w:rFonts w:ascii="Arial" w:eastAsia="Times New Roman" w:hAnsi="Arial" w:cs="Times New Roman"/>
                <w:b/>
                <w:bCs/>
                <w:sz w:val="24"/>
                <w:szCs w:val="24"/>
              </w:rPr>
              <w:t>1.  Children who are protected by the Americans with Disabilities Act (ADA).</w:t>
            </w:r>
          </w:p>
          <w:p w14:paraId="5AC4F085" w14:textId="77777777" w:rsidR="00655E57" w:rsidRPr="00655E57" w:rsidRDefault="00655E57" w:rsidP="00655E57">
            <w:pPr>
              <w:autoSpaceDE w:val="0"/>
              <w:autoSpaceDN w:val="0"/>
              <w:adjustRightInd w:val="0"/>
              <w:spacing w:after="0" w:line="240" w:lineRule="auto"/>
              <w:ind w:left="369"/>
              <w:rPr>
                <w:rFonts w:ascii="Arial" w:eastAsia="Times New Roman" w:hAnsi="Arial" w:cs="Times New Roman"/>
                <w:i/>
                <w:sz w:val="24"/>
                <w:szCs w:val="24"/>
              </w:rPr>
            </w:pPr>
            <w:r w:rsidRPr="00655E57">
              <w:rPr>
                <w:rFonts w:ascii="Arial" w:eastAsia="Times New Roman" w:hAnsi="Arial" w:cs="Times New Roman"/>
                <w:i/>
                <w:sz w:val="24"/>
                <w:szCs w:val="24"/>
              </w:rPr>
              <w:t>Americans with Disabilities Act (ADA), Public Law 101-336. The ADA’s protection applies primarily, but not exclusively, to individuals with disabilities. The term disability means, with respect to an individual:</w:t>
            </w:r>
          </w:p>
          <w:p w14:paraId="504BF276" w14:textId="77777777" w:rsidR="00655E57" w:rsidRPr="00655E57" w:rsidRDefault="00655E57" w:rsidP="00655E57">
            <w:pPr>
              <w:tabs>
                <w:tab w:val="num" w:pos="729"/>
              </w:tabs>
              <w:spacing w:after="0" w:line="240" w:lineRule="auto"/>
              <w:ind w:left="729" w:hanging="180"/>
              <w:rPr>
                <w:rFonts w:ascii="Times New Roman" w:eastAsia="Times New Roman" w:hAnsi="Times New Roman" w:cs="Times New Roman"/>
                <w:i/>
                <w:sz w:val="24"/>
                <w:szCs w:val="20"/>
              </w:rPr>
            </w:pPr>
            <w:r w:rsidRPr="00655E57">
              <w:rPr>
                <w:rFonts w:ascii="Times New Roman" w:eastAsia="Times New Roman" w:hAnsi="Times New Roman" w:cs="Times New Roman"/>
                <w:i/>
                <w:sz w:val="24"/>
                <w:szCs w:val="20"/>
              </w:rPr>
              <w:t>Has a physical or mental impairment that substantially limits one or more of the major life activities such as caring for oneself, performing manual tasks, walking, seeing, hearing, speaking, breathing, learning, and working</w:t>
            </w:r>
          </w:p>
          <w:p w14:paraId="0CA17209" w14:textId="77777777" w:rsidR="00655E57" w:rsidRPr="00655E57" w:rsidRDefault="00655E57" w:rsidP="00655E57">
            <w:pPr>
              <w:spacing w:after="0" w:line="240" w:lineRule="auto"/>
              <w:ind w:left="549"/>
              <w:rPr>
                <w:rFonts w:ascii="Times New Roman" w:eastAsia="Times New Roman" w:hAnsi="Times New Roman" w:cs="Times New Roman"/>
                <w:i/>
                <w:sz w:val="12"/>
                <w:szCs w:val="12"/>
              </w:rPr>
            </w:pPr>
          </w:p>
          <w:p w14:paraId="28A07C97" w14:textId="77777777" w:rsidR="00655E57" w:rsidRPr="00655E57" w:rsidRDefault="00655E57" w:rsidP="00655E57">
            <w:pPr>
              <w:tabs>
                <w:tab w:val="num" w:pos="729"/>
              </w:tabs>
              <w:spacing w:after="0" w:line="240" w:lineRule="auto"/>
              <w:ind w:left="729" w:hanging="180"/>
              <w:rPr>
                <w:rFonts w:ascii="Times New Roman" w:eastAsia="Times New Roman" w:hAnsi="Times New Roman" w:cs="Times New Roman"/>
                <w:i/>
                <w:sz w:val="24"/>
                <w:szCs w:val="20"/>
              </w:rPr>
            </w:pPr>
            <w:r w:rsidRPr="00655E57">
              <w:rPr>
                <w:rFonts w:ascii="Times New Roman" w:eastAsia="Times New Roman" w:hAnsi="Times New Roman" w:cs="Times New Roman"/>
                <w:i/>
                <w:sz w:val="24"/>
                <w:szCs w:val="20"/>
              </w:rPr>
              <w:t>Has a record of such an impairment, or</w:t>
            </w:r>
          </w:p>
          <w:p w14:paraId="2FD884F9" w14:textId="77777777" w:rsidR="00655E57" w:rsidRPr="00655E57" w:rsidRDefault="00655E57" w:rsidP="00655E57">
            <w:pPr>
              <w:spacing w:after="0" w:line="240" w:lineRule="auto"/>
              <w:ind w:left="360" w:hanging="360"/>
              <w:rPr>
                <w:rFonts w:ascii="Times New Roman" w:eastAsia="Times New Roman" w:hAnsi="Times New Roman" w:cs="Times New Roman"/>
                <w:i/>
                <w:sz w:val="12"/>
                <w:szCs w:val="12"/>
              </w:rPr>
            </w:pPr>
          </w:p>
          <w:p w14:paraId="20720F50" w14:textId="77777777" w:rsidR="00655E57" w:rsidRPr="00655E57" w:rsidRDefault="00655E57" w:rsidP="00655E57">
            <w:pPr>
              <w:tabs>
                <w:tab w:val="num" w:pos="729"/>
              </w:tabs>
              <w:spacing w:after="0" w:line="240" w:lineRule="auto"/>
              <w:ind w:left="729" w:hanging="180"/>
              <w:rPr>
                <w:rFonts w:ascii="Times New Roman" w:eastAsia="Times New Roman" w:hAnsi="Times New Roman" w:cs="Times New Roman"/>
                <w:i/>
                <w:sz w:val="24"/>
                <w:szCs w:val="20"/>
              </w:rPr>
            </w:pPr>
            <w:r w:rsidRPr="00655E57">
              <w:rPr>
                <w:rFonts w:ascii="Times New Roman" w:eastAsia="Times New Roman" w:hAnsi="Times New Roman" w:cs="Times New Roman"/>
                <w:i/>
                <w:sz w:val="24"/>
                <w:szCs w:val="20"/>
              </w:rPr>
              <w:t>Is regarded as having such an impairment</w:t>
            </w:r>
          </w:p>
          <w:p w14:paraId="52C23525" w14:textId="77777777" w:rsidR="00655E57" w:rsidRPr="00655E57" w:rsidRDefault="00655E57" w:rsidP="00655E57">
            <w:pPr>
              <w:tabs>
                <w:tab w:val="num" w:pos="720"/>
              </w:tabs>
              <w:autoSpaceDE w:val="0"/>
              <w:autoSpaceDN w:val="0"/>
              <w:adjustRightInd w:val="0"/>
              <w:spacing w:after="0" w:line="240" w:lineRule="auto"/>
              <w:ind w:left="369"/>
              <w:rPr>
                <w:rFonts w:ascii="Arial" w:eastAsia="Times New Roman" w:hAnsi="Arial" w:cs="Times New Roman"/>
                <w:sz w:val="12"/>
                <w:szCs w:val="12"/>
              </w:rPr>
            </w:pPr>
          </w:p>
          <w:p w14:paraId="7F7DB869" w14:textId="77777777" w:rsidR="00655E57" w:rsidRPr="00655E57" w:rsidRDefault="00655E57" w:rsidP="00655E57">
            <w:pPr>
              <w:spacing w:after="0" w:line="240" w:lineRule="auto"/>
              <w:ind w:left="369"/>
              <w:rPr>
                <w:rFonts w:ascii="Arial" w:eastAsia="Times New Roman" w:hAnsi="Arial" w:cs="Times New Roman"/>
                <w:b/>
                <w:bCs/>
                <w:sz w:val="24"/>
                <w:szCs w:val="24"/>
              </w:rPr>
            </w:pPr>
            <w:r w:rsidRPr="00655E57">
              <w:rPr>
                <w:rFonts w:ascii="Arial" w:eastAsia="Times New Roman" w:hAnsi="Arial" w:cs="Times New Roman"/>
                <w:i/>
                <w:sz w:val="24"/>
                <w:szCs w:val="24"/>
              </w:rPr>
              <w:t>Examples of these impairments are: orthopedic, visual, speech, and hearing impairments; cerebral palsy, epilepsy, muscular dystrophy, multiple sclerosis, cancer, heart disease, diabetes, mental retardation, emotional illness, specific learning disabilities, HIV disease</w:t>
            </w:r>
            <w:r w:rsidRPr="00655E57">
              <w:rPr>
                <w:rFonts w:ascii="Arial" w:eastAsia="Times New Roman" w:hAnsi="Arial" w:cs="Times New Roman"/>
                <w:sz w:val="24"/>
                <w:szCs w:val="24"/>
              </w:rPr>
              <w:t>.</w:t>
            </w:r>
            <w:r w:rsidRPr="00655E57">
              <w:rPr>
                <w:rFonts w:ascii="Arial" w:eastAsia="Times New Roman" w:hAnsi="Arial" w:cs="Times New Roman"/>
                <w:b/>
                <w:bCs/>
                <w:sz w:val="24"/>
                <w:szCs w:val="24"/>
              </w:rPr>
              <w:t xml:space="preserve"> </w:t>
            </w:r>
          </w:p>
          <w:p w14:paraId="15188A89" w14:textId="77777777" w:rsidR="00655E57" w:rsidRPr="00655E57" w:rsidRDefault="00655E57" w:rsidP="00655E57">
            <w:pPr>
              <w:tabs>
                <w:tab w:val="num" w:pos="720"/>
              </w:tabs>
              <w:autoSpaceDE w:val="0"/>
              <w:autoSpaceDN w:val="0"/>
              <w:adjustRightInd w:val="0"/>
              <w:spacing w:after="0" w:line="240" w:lineRule="auto"/>
              <w:rPr>
                <w:rFonts w:ascii="Arial" w:eastAsia="Times New Roman" w:hAnsi="Arial" w:cs="Times New Roman"/>
                <w:sz w:val="16"/>
                <w:szCs w:val="16"/>
              </w:rPr>
            </w:pPr>
          </w:p>
          <w:p w14:paraId="69875CF1" w14:textId="77777777" w:rsidR="00655E57" w:rsidRPr="00655E57" w:rsidRDefault="00655E57" w:rsidP="00655E57">
            <w:pPr>
              <w:spacing w:after="0" w:line="240" w:lineRule="auto"/>
              <w:ind w:left="369" w:hanging="360"/>
              <w:rPr>
                <w:rFonts w:ascii="Arial" w:eastAsia="Times New Roman" w:hAnsi="Arial" w:cs="Times New Roman"/>
                <w:b/>
                <w:sz w:val="24"/>
                <w:szCs w:val="24"/>
              </w:rPr>
            </w:pPr>
            <w:r w:rsidRPr="00655E57">
              <w:rPr>
                <w:rFonts w:ascii="Arial" w:eastAsia="Times New Roman" w:hAnsi="Arial" w:cs="Times New Roman"/>
                <w:b/>
                <w:sz w:val="24"/>
                <w:szCs w:val="24"/>
              </w:rPr>
              <w:t>2.   Children  who have, or are at-risk for a developmental disability as defined by the Individuals With Disabilities Education Act (IDEA) Part C (Early Start 0-3 years old) or have a specific diagnosis as defined by IDEA part B (3 years and above)</w:t>
            </w:r>
          </w:p>
          <w:p w14:paraId="09058C14" w14:textId="77777777" w:rsidR="00655E57" w:rsidRPr="00655E57" w:rsidRDefault="00655E57" w:rsidP="00655E57">
            <w:pPr>
              <w:spacing w:after="0" w:line="240" w:lineRule="auto"/>
              <w:ind w:left="360"/>
              <w:rPr>
                <w:rFonts w:ascii="Arial" w:eastAsia="Times New Roman" w:hAnsi="Arial" w:cs="Times New Roman"/>
                <w:sz w:val="16"/>
                <w:szCs w:val="16"/>
              </w:rPr>
            </w:pPr>
          </w:p>
          <w:p w14:paraId="34DB9EC7" w14:textId="77777777" w:rsidR="00655E57" w:rsidRPr="00655E57" w:rsidRDefault="00655E57" w:rsidP="00655E57">
            <w:pPr>
              <w:spacing w:after="0" w:line="240" w:lineRule="auto"/>
              <w:ind w:left="360"/>
              <w:rPr>
                <w:rFonts w:ascii="Arial" w:eastAsia="Times New Roman" w:hAnsi="Arial" w:cs="Times New Roman"/>
                <w:i/>
                <w:color w:val="000000"/>
                <w:sz w:val="24"/>
                <w:szCs w:val="24"/>
              </w:rPr>
            </w:pPr>
            <w:r w:rsidRPr="00655E57">
              <w:rPr>
                <w:rFonts w:ascii="Arial" w:eastAsia="Times New Roman" w:hAnsi="Arial" w:cs="Times New Roman"/>
                <w:i/>
                <w:caps/>
                <w:sz w:val="24"/>
                <w:szCs w:val="24"/>
                <w:u w:val="single"/>
              </w:rPr>
              <w:t>IDEA  Part C</w:t>
            </w:r>
            <w:r w:rsidRPr="00655E57">
              <w:rPr>
                <w:rFonts w:ascii="Arial" w:eastAsia="Times New Roman" w:hAnsi="Arial" w:cs="Times New Roman"/>
                <w:i/>
                <w:sz w:val="24"/>
                <w:szCs w:val="24"/>
              </w:rPr>
              <w:t xml:space="preserve">:  Children birth to 3 years with disabilities or who are at risk for a disability as defined by California </w:t>
            </w:r>
            <w:r w:rsidRPr="00655E57">
              <w:rPr>
                <w:rFonts w:ascii="Arial" w:eastAsia="Times New Roman" w:hAnsi="Arial" w:cs="Times New Roman"/>
                <w:i/>
                <w:color w:val="000000"/>
                <w:sz w:val="24"/>
                <w:szCs w:val="24"/>
              </w:rPr>
              <w:t xml:space="preserve">Intervention Services Act </w:t>
            </w:r>
            <w:r w:rsidRPr="00655E57">
              <w:rPr>
                <w:rFonts w:ascii="Arial" w:eastAsia="Times New Roman" w:hAnsi="Arial" w:cs="Times New Roman"/>
                <w:i/>
                <w:caps/>
                <w:sz w:val="24"/>
                <w:szCs w:val="24"/>
              </w:rPr>
              <w:t>(</w:t>
            </w:r>
            <w:r w:rsidRPr="00655E57">
              <w:rPr>
                <w:rFonts w:ascii="Arial" w:eastAsia="Times New Roman" w:hAnsi="Arial" w:cs="Times New Roman"/>
                <w:i/>
                <w:sz w:val="24"/>
                <w:szCs w:val="24"/>
              </w:rPr>
              <w:t>Early Start Program</w:t>
            </w:r>
            <w:r w:rsidRPr="00655E57">
              <w:rPr>
                <w:rFonts w:ascii="Arial" w:eastAsia="Times New Roman" w:hAnsi="Arial" w:cs="Times New Roman"/>
                <w:i/>
                <w:caps/>
                <w:sz w:val="24"/>
                <w:szCs w:val="24"/>
              </w:rPr>
              <w:t>)</w:t>
            </w:r>
            <w:r w:rsidRPr="00655E57">
              <w:rPr>
                <w:rFonts w:ascii="Arial" w:eastAsia="Times New Roman" w:hAnsi="Arial" w:cs="Times New Roman"/>
                <w:i/>
                <w:sz w:val="24"/>
                <w:szCs w:val="24"/>
              </w:rPr>
              <w:t xml:space="preserve"> eligibility: </w:t>
            </w:r>
            <w:r w:rsidRPr="00655E57">
              <w:rPr>
                <w:rFonts w:ascii="Arial" w:eastAsia="Times New Roman" w:hAnsi="Arial" w:cs="Times New Roman"/>
                <w:i/>
                <w:color w:val="000000"/>
                <w:sz w:val="24"/>
                <w:szCs w:val="24"/>
              </w:rPr>
              <w:t xml:space="preserve"> </w:t>
            </w:r>
          </w:p>
          <w:p w14:paraId="68670504" w14:textId="77777777" w:rsidR="00655E57" w:rsidRPr="00655E57" w:rsidRDefault="00655E57" w:rsidP="00655E57">
            <w:pPr>
              <w:numPr>
                <w:ilvl w:val="1"/>
                <w:numId w:val="101"/>
              </w:numPr>
              <w:tabs>
                <w:tab w:val="num" w:pos="909"/>
              </w:tabs>
              <w:spacing w:after="0" w:line="240" w:lineRule="auto"/>
              <w:ind w:left="909"/>
              <w:rPr>
                <w:rFonts w:ascii="Arial" w:eastAsia="Times New Roman" w:hAnsi="Arial" w:cs="Times New Roman"/>
                <w:i/>
                <w:color w:val="000000"/>
                <w:sz w:val="24"/>
                <w:szCs w:val="24"/>
              </w:rPr>
            </w:pPr>
            <w:r w:rsidRPr="00655E57">
              <w:rPr>
                <w:rFonts w:ascii="Arial" w:eastAsia="Times New Roman" w:hAnsi="Arial" w:cs="Times New Roman"/>
                <w:i/>
                <w:color w:val="000000"/>
                <w:sz w:val="24"/>
                <w:szCs w:val="24"/>
              </w:rPr>
              <w:t>Infants &amp; toddlers with developmental delay in l or more of the following 5 areas: cognitive, physical/motor, communication, social/emotional, adaptive;</w:t>
            </w:r>
          </w:p>
          <w:p w14:paraId="53386AA8" w14:textId="77777777" w:rsidR="00655E57" w:rsidRPr="00655E57" w:rsidRDefault="00655E57" w:rsidP="00655E57">
            <w:pPr>
              <w:numPr>
                <w:ilvl w:val="1"/>
                <w:numId w:val="101"/>
              </w:numPr>
              <w:tabs>
                <w:tab w:val="num" w:pos="909"/>
              </w:tabs>
              <w:spacing w:after="0" w:line="240" w:lineRule="auto"/>
              <w:ind w:left="909"/>
              <w:rPr>
                <w:rFonts w:ascii="Arial" w:eastAsia="Times New Roman" w:hAnsi="Arial" w:cs="Times New Roman"/>
                <w:i/>
                <w:color w:val="000000"/>
                <w:sz w:val="24"/>
                <w:szCs w:val="24"/>
              </w:rPr>
            </w:pPr>
            <w:r w:rsidRPr="00655E57">
              <w:rPr>
                <w:rFonts w:ascii="Arial" w:eastAsia="Times New Roman" w:hAnsi="Arial" w:cs="Times New Roman"/>
                <w:i/>
                <w:color w:val="000000"/>
                <w:sz w:val="24"/>
                <w:szCs w:val="24"/>
              </w:rPr>
              <w:t xml:space="preserve"> infants &amp; toddlers with established risk conditions (known etiology with established harmful developmental consequences); </w:t>
            </w:r>
          </w:p>
          <w:p w14:paraId="366080B4" w14:textId="77777777" w:rsidR="00655E57" w:rsidRPr="00655E57" w:rsidRDefault="00655E57" w:rsidP="00655E57">
            <w:pPr>
              <w:numPr>
                <w:ilvl w:val="1"/>
                <w:numId w:val="101"/>
              </w:numPr>
              <w:tabs>
                <w:tab w:val="num" w:pos="909"/>
              </w:tabs>
              <w:spacing w:after="0" w:line="240" w:lineRule="auto"/>
              <w:ind w:left="909"/>
              <w:rPr>
                <w:rFonts w:ascii="Arial" w:eastAsia="Times New Roman" w:hAnsi="Arial" w:cs="Times New Roman"/>
                <w:i/>
                <w:color w:val="000000"/>
                <w:sz w:val="24"/>
                <w:szCs w:val="24"/>
              </w:rPr>
            </w:pPr>
            <w:r w:rsidRPr="00655E57">
              <w:rPr>
                <w:rFonts w:ascii="Arial" w:eastAsia="Times New Roman" w:hAnsi="Arial" w:cs="Times New Roman"/>
                <w:i/>
                <w:color w:val="000000"/>
                <w:sz w:val="24"/>
                <w:szCs w:val="24"/>
              </w:rPr>
              <w:t xml:space="preserve"> infants &amp; toddlers who are at high risk of having substantial developmental disability due to a combination of biomedical risk factors  </w:t>
            </w:r>
          </w:p>
          <w:p w14:paraId="2F3652C8" w14:textId="77777777" w:rsidR="00655E57" w:rsidRPr="00655E57" w:rsidRDefault="00655E57" w:rsidP="00655E57">
            <w:pPr>
              <w:spacing w:after="0" w:line="240" w:lineRule="auto"/>
              <w:ind w:left="369"/>
              <w:rPr>
                <w:rFonts w:ascii="Arial" w:eastAsia="Times New Roman" w:hAnsi="Arial" w:cs="Times New Roman"/>
                <w:i/>
                <w:color w:val="000000"/>
                <w:sz w:val="24"/>
                <w:szCs w:val="24"/>
              </w:rPr>
            </w:pPr>
            <w:r w:rsidRPr="00655E57">
              <w:rPr>
                <w:rFonts w:ascii="Arial" w:eastAsia="Times New Roman" w:hAnsi="Arial" w:cs="Times New Roman"/>
                <w:i/>
                <w:sz w:val="24"/>
                <w:szCs w:val="24"/>
              </w:rPr>
              <w:t>[Title 14, California Early Intervention Services Act, Chapter 4, Section 95014(a)—the Lanterman Act]</w:t>
            </w:r>
          </w:p>
          <w:p w14:paraId="521290E1" w14:textId="77777777" w:rsidR="00655E57" w:rsidRPr="00655E57" w:rsidRDefault="00655E57" w:rsidP="00655E57">
            <w:pPr>
              <w:spacing w:after="0" w:line="240" w:lineRule="auto"/>
              <w:ind w:left="360" w:hanging="360"/>
              <w:rPr>
                <w:rFonts w:ascii="Arial" w:eastAsia="Times New Roman" w:hAnsi="Arial" w:cs="Times New Roman"/>
                <w:b/>
                <w:bCs/>
                <w:sz w:val="24"/>
                <w:szCs w:val="24"/>
              </w:rPr>
            </w:pPr>
          </w:p>
          <w:p w14:paraId="2D4CF9DB" w14:textId="77777777" w:rsidR="00655E57" w:rsidRPr="00655E57" w:rsidRDefault="00655E57" w:rsidP="00655E57">
            <w:pPr>
              <w:keepNext/>
              <w:autoSpaceDE w:val="0"/>
              <w:autoSpaceDN w:val="0"/>
              <w:adjustRightInd w:val="0"/>
              <w:spacing w:after="0" w:line="240" w:lineRule="auto"/>
              <w:ind w:left="369"/>
              <w:outlineLvl w:val="0"/>
              <w:rPr>
                <w:rFonts w:ascii="Arial" w:eastAsia="Times New Roman" w:hAnsi="Arial" w:cs="Arial"/>
                <w:bCs/>
                <w:i/>
                <w:caps/>
                <w:sz w:val="24"/>
                <w:szCs w:val="24"/>
              </w:rPr>
            </w:pPr>
            <w:r w:rsidRPr="00655E57">
              <w:rPr>
                <w:rFonts w:ascii="Arial" w:eastAsia="Times New Roman" w:hAnsi="Arial" w:cs="Arial"/>
                <w:bCs/>
                <w:i/>
                <w:caps/>
                <w:sz w:val="24"/>
                <w:szCs w:val="24"/>
                <w:u w:val="single"/>
              </w:rPr>
              <w:t>IDEA PART B</w:t>
            </w:r>
            <w:r w:rsidRPr="00655E57">
              <w:rPr>
                <w:rFonts w:ascii="Arial" w:eastAsia="Times New Roman" w:hAnsi="Arial" w:cs="Arial"/>
                <w:bCs/>
                <w:i/>
                <w:sz w:val="24"/>
                <w:szCs w:val="24"/>
              </w:rPr>
              <w:t xml:space="preserve">:  </w:t>
            </w:r>
            <w:r w:rsidRPr="00655E57">
              <w:rPr>
                <w:rFonts w:ascii="Arial" w:eastAsia="Times New Roman" w:hAnsi="Arial" w:cs="Arial"/>
                <w:bCs/>
                <w:i/>
                <w:caps/>
                <w:sz w:val="24"/>
                <w:szCs w:val="24"/>
              </w:rPr>
              <w:t>Children 3 to 5 years of age with a disability as defined by the California Department of Education, Preschool Special Education eligibility:</w:t>
            </w:r>
          </w:p>
          <w:p w14:paraId="7D1A1288" w14:textId="77777777" w:rsidR="00655E57" w:rsidRPr="00655E57" w:rsidRDefault="00655E57" w:rsidP="00655E57">
            <w:pPr>
              <w:spacing w:after="0" w:line="240" w:lineRule="auto"/>
              <w:ind w:left="369"/>
              <w:rPr>
                <w:rFonts w:ascii="Arial" w:eastAsia="Times New Roman" w:hAnsi="Arial" w:cs="Times New Roman"/>
                <w:sz w:val="12"/>
                <w:szCs w:val="12"/>
              </w:rPr>
            </w:pPr>
          </w:p>
          <w:p w14:paraId="6C45F2A6" w14:textId="77777777" w:rsidR="00655E57" w:rsidRPr="00655E57" w:rsidRDefault="00655E57" w:rsidP="00655E57">
            <w:pPr>
              <w:tabs>
                <w:tab w:val="num" w:pos="720"/>
              </w:tabs>
              <w:autoSpaceDE w:val="0"/>
              <w:autoSpaceDN w:val="0"/>
              <w:adjustRightInd w:val="0"/>
              <w:spacing w:after="0" w:line="240" w:lineRule="auto"/>
              <w:ind w:left="369"/>
              <w:rPr>
                <w:rFonts w:ascii="Arial" w:eastAsia="Times New Roman" w:hAnsi="Arial" w:cs="Times New Roman"/>
                <w:i/>
                <w:sz w:val="24"/>
                <w:szCs w:val="24"/>
              </w:rPr>
            </w:pPr>
            <w:r w:rsidRPr="00655E57">
              <w:rPr>
                <w:rFonts w:ascii="Arial" w:eastAsia="Times New Roman" w:hAnsi="Arial" w:cs="Times New Roman"/>
                <w:i/>
                <w:sz w:val="24"/>
                <w:szCs w:val="24"/>
              </w:rPr>
              <w:t>Having a disabling condition or an established medical disability, such as autism, deaf-blindness, deafness, hearing impairment, mental retardation, multiple disabilities, orthopedic impairment, other health impairment, serious emotional disturbance, specific learning disability, speech or language impairment, traumatic brain injury, visual impairment, and established medical disability [California Education Code, Part 30, Chapter 4.45, section 56441.11(b)(1)].</w:t>
            </w:r>
          </w:p>
          <w:p w14:paraId="527AC543" w14:textId="77777777" w:rsidR="00655E57" w:rsidRPr="00655E57" w:rsidRDefault="00655E57" w:rsidP="00655E57">
            <w:pPr>
              <w:spacing w:after="0" w:line="240" w:lineRule="auto"/>
              <w:rPr>
                <w:rFonts w:ascii="Arial" w:eastAsia="Times New Roman" w:hAnsi="Arial" w:cs="Times New Roman"/>
                <w:b/>
                <w:sz w:val="24"/>
                <w:szCs w:val="24"/>
              </w:rPr>
            </w:pPr>
          </w:p>
          <w:p w14:paraId="4AEE7807" w14:textId="77777777" w:rsidR="00655E57" w:rsidRPr="00655E57" w:rsidRDefault="00655E57" w:rsidP="00655E57">
            <w:pPr>
              <w:spacing w:after="0" w:line="240" w:lineRule="auto"/>
              <w:ind w:left="369" w:hanging="369"/>
              <w:rPr>
                <w:rFonts w:ascii="Arial" w:eastAsia="Times New Roman" w:hAnsi="Arial" w:cs="Times New Roman"/>
                <w:b/>
                <w:sz w:val="24"/>
                <w:szCs w:val="24"/>
              </w:rPr>
            </w:pPr>
            <w:r w:rsidRPr="00655E57">
              <w:rPr>
                <w:rFonts w:ascii="Arial" w:eastAsia="Times New Roman" w:hAnsi="Arial" w:cs="Times New Roman"/>
                <w:b/>
                <w:sz w:val="24"/>
                <w:szCs w:val="24"/>
              </w:rPr>
              <w:t>3.  Children that meet the DSM/ZERO TO THREE/California Infant, Preschool, and Family Mental Health Initiative definition</w:t>
            </w:r>
            <w:r w:rsidRPr="00655E57">
              <w:rPr>
                <w:rFonts w:ascii="Arial" w:eastAsia="Times New Roman" w:hAnsi="Arial" w:cs="Times New Roman"/>
                <w:sz w:val="24"/>
                <w:szCs w:val="24"/>
              </w:rPr>
              <w:t xml:space="preserve"> </w:t>
            </w:r>
            <w:r w:rsidRPr="00655E57">
              <w:rPr>
                <w:rFonts w:ascii="Arial" w:eastAsia="Times New Roman" w:hAnsi="Arial" w:cs="Times New Roman"/>
                <w:b/>
                <w:sz w:val="24"/>
                <w:szCs w:val="24"/>
              </w:rPr>
              <w:t xml:space="preserve">or that meet the Federal Maternal and Child Health Bureau at the U.S. Department of Health and Human Services Special Needs definition </w:t>
            </w:r>
          </w:p>
          <w:p w14:paraId="397F7278" w14:textId="77777777" w:rsidR="00655E57" w:rsidRPr="00655E57" w:rsidRDefault="00655E57" w:rsidP="00655E57">
            <w:pPr>
              <w:spacing w:after="0" w:line="240" w:lineRule="auto"/>
              <w:ind w:left="360"/>
              <w:rPr>
                <w:rFonts w:ascii="Arial" w:eastAsia="Times New Roman" w:hAnsi="Arial" w:cs="Times New Roman"/>
                <w:b/>
                <w:sz w:val="24"/>
                <w:szCs w:val="24"/>
              </w:rPr>
            </w:pPr>
          </w:p>
          <w:p w14:paraId="69573BD6" w14:textId="77777777" w:rsidR="00655E57" w:rsidRPr="00655E57" w:rsidRDefault="00655E57" w:rsidP="00655E57">
            <w:pPr>
              <w:spacing w:after="0" w:line="240" w:lineRule="auto"/>
              <w:ind w:left="360" w:firstLine="9"/>
              <w:rPr>
                <w:rFonts w:ascii="Arial" w:eastAsia="Times New Roman" w:hAnsi="Arial" w:cs="Times New Roman"/>
                <w:i/>
                <w:sz w:val="24"/>
                <w:szCs w:val="24"/>
              </w:rPr>
            </w:pPr>
            <w:r w:rsidRPr="00655E57">
              <w:rPr>
                <w:rFonts w:ascii="Arial" w:eastAsia="Times New Roman" w:hAnsi="Arial" w:cs="Times New Roman"/>
                <w:i/>
                <w:sz w:val="24"/>
                <w:szCs w:val="24"/>
                <w:u w:val="single"/>
              </w:rPr>
              <w:t>DSM classifications</w:t>
            </w:r>
            <w:r w:rsidRPr="00655E57">
              <w:rPr>
                <w:rFonts w:ascii="Arial" w:eastAsia="Times New Roman" w:hAnsi="Arial" w:cs="Times New Roman"/>
                <w:i/>
                <w:sz w:val="24"/>
                <w:szCs w:val="24"/>
              </w:rPr>
              <w:t>:  mental retardation, learning disorder, communication disorders, pervasive developmental disorders (including autism and Asperger’s syndrome), disruptive behavior disorders (including attention deficit disorder and oppositional defiant disorder), feeding and eating disorders, tic disorders, elimination disorders, and other disorders of infancy, childhood, or adolescence (including anxiety disorder and reactive attachment disorder).</w:t>
            </w:r>
          </w:p>
          <w:p w14:paraId="529F5D34" w14:textId="77777777" w:rsidR="00655E57" w:rsidRPr="00655E57" w:rsidRDefault="00655E57" w:rsidP="00655E57">
            <w:pPr>
              <w:spacing w:after="0" w:line="240" w:lineRule="auto"/>
              <w:ind w:left="360" w:firstLine="9"/>
              <w:rPr>
                <w:rFonts w:ascii="Arial" w:eastAsia="Times New Roman" w:hAnsi="Arial" w:cs="Times New Roman"/>
                <w:i/>
                <w:sz w:val="12"/>
                <w:szCs w:val="12"/>
                <w:u w:val="single"/>
              </w:rPr>
            </w:pPr>
          </w:p>
          <w:p w14:paraId="46C77346" w14:textId="77777777" w:rsidR="00655E57" w:rsidRPr="00655E57" w:rsidRDefault="00655E57" w:rsidP="00655E57">
            <w:pPr>
              <w:spacing w:after="0" w:line="240" w:lineRule="auto"/>
              <w:ind w:left="360" w:firstLine="9"/>
              <w:rPr>
                <w:rFonts w:ascii="Arial" w:eastAsia="Times New Roman" w:hAnsi="Arial" w:cs="Times New Roman"/>
                <w:i/>
                <w:sz w:val="24"/>
                <w:szCs w:val="24"/>
              </w:rPr>
            </w:pPr>
            <w:r w:rsidRPr="00655E57">
              <w:rPr>
                <w:rFonts w:ascii="Arial" w:eastAsia="Times New Roman" w:hAnsi="Arial" w:cs="Times New Roman"/>
                <w:i/>
                <w:sz w:val="24"/>
                <w:szCs w:val="24"/>
                <w:u w:val="single"/>
              </w:rPr>
              <w:t>MCH definition</w:t>
            </w:r>
            <w:r w:rsidRPr="00655E57">
              <w:rPr>
                <w:rFonts w:ascii="Arial" w:eastAsia="Times New Roman" w:hAnsi="Arial" w:cs="Times New Roman"/>
                <w:i/>
                <w:sz w:val="24"/>
                <w:szCs w:val="24"/>
              </w:rPr>
              <w:t>:  Those children who have or at risk for a chronic physical, developmental, behavioral or emotional condition and who also require health and related services of a  type or amount beyond that required by children generally.</w:t>
            </w:r>
          </w:p>
          <w:p w14:paraId="6C9E2708" w14:textId="77777777" w:rsidR="00655E57" w:rsidRPr="00655E57" w:rsidRDefault="00655E57" w:rsidP="00655E57">
            <w:pPr>
              <w:spacing w:after="0" w:line="240" w:lineRule="auto"/>
              <w:ind w:left="360" w:firstLine="9"/>
              <w:rPr>
                <w:rFonts w:ascii="Arial" w:eastAsia="Times New Roman" w:hAnsi="Arial" w:cs="Times New Roman"/>
                <w:b/>
                <w:i/>
                <w:sz w:val="24"/>
                <w:szCs w:val="24"/>
              </w:rPr>
            </w:pPr>
          </w:p>
        </w:tc>
      </w:tr>
      <w:tr w:rsidR="00655E57" w:rsidRPr="00655E57" w14:paraId="2DAC428B" w14:textId="77777777" w:rsidTr="004A256A">
        <w:trPr>
          <w:jc w:val="center"/>
        </w:trPr>
        <w:tc>
          <w:tcPr>
            <w:tcW w:w="9954" w:type="dxa"/>
            <w:shd w:val="clear" w:color="auto" w:fill="D9D9D9"/>
          </w:tcPr>
          <w:p w14:paraId="2EFCA755" w14:textId="77777777" w:rsidR="00655E57" w:rsidRPr="00655E57" w:rsidRDefault="00655E57" w:rsidP="00655E57">
            <w:pPr>
              <w:spacing w:after="0" w:line="240" w:lineRule="auto"/>
              <w:rPr>
                <w:rFonts w:ascii="Arial" w:eastAsia="Times New Roman" w:hAnsi="Arial" w:cs="Times New Roman"/>
                <w:b/>
                <w:bCs/>
                <w:sz w:val="24"/>
                <w:szCs w:val="24"/>
              </w:rPr>
            </w:pPr>
            <w:r w:rsidRPr="00655E57">
              <w:rPr>
                <w:rFonts w:ascii="Arial" w:eastAsia="Times New Roman" w:hAnsi="Arial" w:cs="Times New Roman"/>
                <w:b/>
                <w:color w:val="000000"/>
                <w:sz w:val="24"/>
                <w:szCs w:val="24"/>
              </w:rPr>
              <w:t>Children without identified conditions but requiring specialized services, supports, or monitoring.</w:t>
            </w:r>
          </w:p>
        </w:tc>
      </w:tr>
      <w:tr w:rsidR="00655E57" w:rsidRPr="00655E57" w14:paraId="5720BA5F" w14:textId="77777777" w:rsidTr="004A256A">
        <w:trPr>
          <w:jc w:val="center"/>
        </w:trPr>
        <w:tc>
          <w:tcPr>
            <w:tcW w:w="9954" w:type="dxa"/>
          </w:tcPr>
          <w:p w14:paraId="4481A018" w14:textId="77777777" w:rsidR="00655E57" w:rsidRPr="00655E57" w:rsidRDefault="00655E57" w:rsidP="00655E57">
            <w:pPr>
              <w:spacing w:after="0" w:line="240" w:lineRule="auto"/>
              <w:rPr>
                <w:rFonts w:ascii="Arial" w:eastAsia="Times New Roman" w:hAnsi="Arial" w:cs="Times New Roman"/>
                <w:b/>
                <w:bCs/>
                <w:sz w:val="24"/>
                <w:szCs w:val="24"/>
              </w:rPr>
            </w:pPr>
          </w:p>
          <w:p w14:paraId="3BE78B24" w14:textId="77777777" w:rsidR="00655E57" w:rsidRPr="00655E57" w:rsidRDefault="00655E57" w:rsidP="00655E57">
            <w:pPr>
              <w:spacing w:after="0" w:line="240" w:lineRule="auto"/>
              <w:rPr>
                <w:rFonts w:ascii="Arial" w:eastAsia="Times New Roman" w:hAnsi="Arial" w:cs="Times New Roman"/>
                <w:b/>
                <w:sz w:val="24"/>
                <w:szCs w:val="24"/>
              </w:rPr>
            </w:pPr>
            <w:r w:rsidRPr="00655E57">
              <w:rPr>
                <w:rFonts w:ascii="Arial" w:eastAsia="Times New Roman" w:hAnsi="Arial" w:cs="Times New Roman"/>
                <w:b/>
                <w:sz w:val="24"/>
                <w:szCs w:val="24"/>
              </w:rPr>
              <w:t xml:space="preserve">These children may not have a specific diagnosis but are children whose behavior, development and /or health affect their family’s ability to find and maintain services.  </w:t>
            </w:r>
          </w:p>
          <w:p w14:paraId="3CD1B66D" w14:textId="77777777" w:rsidR="00655E57" w:rsidRPr="00655E57" w:rsidRDefault="00655E57" w:rsidP="00655E57">
            <w:pPr>
              <w:spacing w:after="0" w:line="240" w:lineRule="auto"/>
              <w:rPr>
                <w:rFonts w:ascii="Arial" w:eastAsia="Times New Roman" w:hAnsi="Arial" w:cs="Times New Roman"/>
                <w:i/>
                <w:sz w:val="24"/>
                <w:szCs w:val="24"/>
              </w:rPr>
            </w:pPr>
            <w:r w:rsidRPr="00655E57">
              <w:rPr>
                <w:rFonts w:ascii="Arial" w:eastAsia="Times New Roman" w:hAnsi="Arial" w:cs="Times New Roman"/>
                <w:i/>
                <w:sz w:val="24"/>
                <w:szCs w:val="24"/>
              </w:rPr>
              <w:t>For example, concerns may be in the area of behavior and social development, communicative development, cognitive development, physical/motor development, or in general development.</w:t>
            </w:r>
          </w:p>
          <w:p w14:paraId="54503EF9" w14:textId="77777777" w:rsidR="00655E57" w:rsidRPr="00655E57" w:rsidRDefault="00655E57" w:rsidP="00655E57">
            <w:pPr>
              <w:spacing w:after="0" w:line="240" w:lineRule="auto"/>
              <w:rPr>
                <w:rFonts w:ascii="Arial" w:eastAsia="Times New Roman" w:hAnsi="Arial" w:cs="Times New Roman"/>
                <w:sz w:val="24"/>
                <w:szCs w:val="24"/>
              </w:rPr>
            </w:pPr>
          </w:p>
          <w:p w14:paraId="258CCC52" w14:textId="77777777" w:rsidR="00655E57" w:rsidRPr="00655E57" w:rsidRDefault="00655E57" w:rsidP="00655E57">
            <w:pPr>
              <w:spacing w:after="0" w:line="240" w:lineRule="auto"/>
              <w:ind w:left="360"/>
              <w:rPr>
                <w:rFonts w:ascii="Arial" w:eastAsia="Times New Roman" w:hAnsi="Arial" w:cs="Times New Roman"/>
                <w:i/>
                <w:sz w:val="24"/>
                <w:szCs w:val="24"/>
              </w:rPr>
            </w:pPr>
            <w:r w:rsidRPr="00655E57">
              <w:rPr>
                <w:rFonts w:ascii="Arial" w:eastAsia="Times New Roman" w:hAnsi="Arial" w:cs="Times New Roman"/>
                <w:i/>
                <w:sz w:val="24"/>
                <w:szCs w:val="24"/>
              </w:rPr>
              <w:t xml:space="preserve">Note:   The operational criteria are purposely broad.   </w:t>
            </w:r>
            <w:r w:rsidRPr="00655E57">
              <w:rPr>
                <w:rFonts w:ascii="Arial" w:eastAsia="Times New Roman" w:hAnsi="Arial" w:cs="Times New Roman"/>
                <w:i/>
                <w:color w:val="333333"/>
                <w:sz w:val="24"/>
                <w:szCs w:val="24"/>
              </w:rPr>
              <w:t>First 5 California assumes counties have an operational protocol for collecting and reporting data on children who fall into this category, using specific criteria which may include:</w:t>
            </w:r>
          </w:p>
          <w:p w14:paraId="258734EA" w14:textId="77777777" w:rsidR="00655E57" w:rsidRPr="00655E57" w:rsidRDefault="00655E57" w:rsidP="00655E57">
            <w:pPr>
              <w:numPr>
                <w:ilvl w:val="0"/>
                <w:numId w:val="103"/>
              </w:numPr>
              <w:spacing w:after="0" w:line="240" w:lineRule="auto"/>
              <w:rPr>
                <w:rFonts w:ascii="Arial" w:eastAsia="Times New Roman" w:hAnsi="Arial" w:cs="Times New Roman"/>
                <w:i/>
                <w:sz w:val="24"/>
                <w:szCs w:val="24"/>
              </w:rPr>
            </w:pPr>
            <w:r w:rsidRPr="00655E57">
              <w:rPr>
                <w:rFonts w:ascii="Arial" w:eastAsia="Times New Roman" w:hAnsi="Arial" w:cs="Times New Roman"/>
                <w:i/>
                <w:sz w:val="24"/>
                <w:szCs w:val="24"/>
              </w:rPr>
              <w:t>Provider who identifies the condition</w:t>
            </w:r>
          </w:p>
          <w:p w14:paraId="4F05C7A7" w14:textId="77777777" w:rsidR="00655E57" w:rsidRPr="00655E57" w:rsidRDefault="00655E57" w:rsidP="00655E57">
            <w:pPr>
              <w:numPr>
                <w:ilvl w:val="0"/>
                <w:numId w:val="103"/>
              </w:numPr>
              <w:spacing w:after="0" w:line="240" w:lineRule="auto"/>
              <w:rPr>
                <w:rFonts w:ascii="Arial" w:eastAsia="Times New Roman" w:hAnsi="Arial" w:cs="Times New Roman"/>
                <w:i/>
                <w:sz w:val="24"/>
                <w:szCs w:val="24"/>
              </w:rPr>
            </w:pPr>
            <w:r w:rsidRPr="00655E57">
              <w:rPr>
                <w:rFonts w:ascii="Arial" w:eastAsia="Times New Roman" w:hAnsi="Arial" w:cs="Times New Roman"/>
                <w:i/>
                <w:sz w:val="24"/>
                <w:szCs w:val="24"/>
              </w:rPr>
              <w:t>Duration of the condition</w:t>
            </w:r>
          </w:p>
          <w:p w14:paraId="2BC938EC" w14:textId="77777777" w:rsidR="00655E57" w:rsidRPr="00655E57" w:rsidRDefault="00655E57" w:rsidP="00655E57">
            <w:pPr>
              <w:numPr>
                <w:ilvl w:val="0"/>
                <w:numId w:val="103"/>
              </w:numPr>
              <w:spacing w:after="0" w:line="240" w:lineRule="auto"/>
              <w:rPr>
                <w:rFonts w:ascii="Arial" w:eastAsia="Times New Roman" w:hAnsi="Arial" w:cs="Times New Roman"/>
                <w:i/>
                <w:sz w:val="24"/>
                <w:szCs w:val="24"/>
              </w:rPr>
            </w:pPr>
            <w:r w:rsidRPr="00655E57">
              <w:rPr>
                <w:rFonts w:ascii="Arial" w:eastAsia="Times New Roman" w:hAnsi="Arial" w:cs="Times New Roman"/>
                <w:i/>
                <w:sz w:val="24"/>
                <w:szCs w:val="24"/>
              </w:rPr>
              <w:t>Screening/assessment tools utilized to identify the condition</w:t>
            </w:r>
          </w:p>
          <w:p w14:paraId="619974BF" w14:textId="77777777" w:rsidR="00655E57" w:rsidRPr="00655E57" w:rsidRDefault="00655E57" w:rsidP="00655E57">
            <w:pPr>
              <w:spacing w:after="0" w:line="240" w:lineRule="auto"/>
              <w:rPr>
                <w:rFonts w:ascii="Arial" w:eastAsia="Times New Roman" w:hAnsi="Arial" w:cs="Times New Roman"/>
                <w:b/>
                <w:color w:val="000000"/>
                <w:sz w:val="24"/>
                <w:szCs w:val="24"/>
              </w:rPr>
            </w:pPr>
          </w:p>
        </w:tc>
      </w:tr>
    </w:tbl>
    <w:p w14:paraId="1D9AB970" w14:textId="77777777" w:rsidR="00655E57" w:rsidRDefault="00655E57" w:rsidP="00655E57">
      <w:pPr>
        <w:pStyle w:val="NoSpacing"/>
        <w:ind w:left="360"/>
        <w:rPr>
          <w:rFonts w:ascii="Arial" w:hAnsi="Arial" w:cs="Arial"/>
          <w:sz w:val="24"/>
          <w:szCs w:val="24"/>
        </w:rPr>
      </w:pPr>
    </w:p>
    <w:p w14:paraId="53C8B8E1" w14:textId="77777777" w:rsidR="00655E57" w:rsidRDefault="00655E57">
      <w:pPr>
        <w:rPr>
          <w:rFonts w:ascii="Arial" w:hAnsi="Arial" w:cs="Arial"/>
          <w:sz w:val="24"/>
          <w:szCs w:val="24"/>
        </w:rPr>
      </w:pPr>
      <w:r>
        <w:rPr>
          <w:rFonts w:ascii="Arial" w:hAnsi="Arial" w:cs="Arial"/>
          <w:sz w:val="24"/>
          <w:szCs w:val="24"/>
        </w:rPr>
        <w:br w:type="page"/>
      </w:r>
    </w:p>
    <w:p w14:paraId="56697C9C" w14:textId="77777777" w:rsidR="00655E57" w:rsidRPr="00655E57" w:rsidRDefault="00655E57" w:rsidP="00655E57">
      <w:pPr>
        <w:widowControl w:val="0"/>
        <w:tabs>
          <w:tab w:val="left" w:pos="-1440"/>
          <w:tab w:val="left" w:pos="-720"/>
        </w:tabs>
        <w:spacing w:after="0" w:line="240" w:lineRule="auto"/>
        <w:rPr>
          <w:rFonts w:ascii="Arial" w:eastAsia="Times New Roman" w:hAnsi="Arial" w:cs="Arial"/>
          <w:b/>
          <w:sz w:val="24"/>
          <w:szCs w:val="24"/>
        </w:rPr>
      </w:pPr>
      <w:r w:rsidRPr="00655E57">
        <w:rPr>
          <w:rFonts w:ascii="Arial" w:eastAsia="Times New Roman" w:hAnsi="Arial" w:cs="Arial"/>
          <w:b/>
          <w:sz w:val="24"/>
          <w:szCs w:val="24"/>
        </w:rPr>
        <w:t>Exhibit 3B</w:t>
      </w:r>
    </w:p>
    <w:p w14:paraId="27DE4397" w14:textId="77777777" w:rsidR="00655E57" w:rsidRPr="00655E57" w:rsidRDefault="00655E57" w:rsidP="00655E57">
      <w:pPr>
        <w:widowControl w:val="0"/>
        <w:tabs>
          <w:tab w:val="left" w:pos="-1440"/>
          <w:tab w:val="left" w:pos="-720"/>
        </w:tabs>
        <w:spacing w:after="0" w:line="240" w:lineRule="auto"/>
        <w:rPr>
          <w:rFonts w:ascii="Arial" w:eastAsia="Times New Roman" w:hAnsi="Arial" w:cs="Arial"/>
          <w:b/>
          <w:sz w:val="24"/>
          <w:szCs w:val="24"/>
        </w:rPr>
      </w:pPr>
      <w:r w:rsidRPr="00655E57">
        <w:rPr>
          <w:rFonts w:ascii="Arial" w:eastAsia="Times New Roman" w:hAnsi="Arial" w:cs="Arial"/>
          <w:b/>
          <w:sz w:val="24"/>
          <w:szCs w:val="24"/>
        </w:rPr>
        <w:t>Definition of “Screening” and “Assessment”</w:t>
      </w:r>
      <w:r>
        <w:rPr>
          <w:rStyle w:val="FootnoteReference"/>
          <w:rFonts w:ascii="Arial" w:eastAsia="Times New Roman" w:hAnsi="Arial" w:cs="Arial"/>
          <w:b/>
          <w:sz w:val="24"/>
          <w:szCs w:val="24"/>
        </w:rPr>
        <w:footnoteReference w:id="13"/>
      </w:r>
    </w:p>
    <w:p w14:paraId="14D3C64F" w14:textId="77777777" w:rsidR="00655E57" w:rsidRPr="00655E57" w:rsidRDefault="00655E57" w:rsidP="00655E57">
      <w:pPr>
        <w:widowControl w:val="0"/>
        <w:tabs>
          <w:tab w:val="left" w:pos="-1440"/>
          <w:tab w:val="left" w:pos="-720"/>
        </w:tabs>
        <w:spacing w:after="0" w:line="240" w:lineRule="auto"/>
        <w:jc w:val="both"/>
        <w:rPr>
          <w:rFonts w:ascii="Arial" w:eastAsia="Times New Roman" w:hAnsi="Arial" w:cs="Arial"/>
          <w:b/>
          <w:sz w:val="24"/>
          <w:szCs w:val="24"/>
        </w:rPr>
      </w:pPr>
    </w:p>
    <w:p w14:paraId="1B6B7EFF" w14:textId="77777777" w:rsidR="00655E57" w:rsidRPr="00655E57" w:rsidRDefault="00655E57" w:rsidP="00655E57">
      <w:pPr>
        <w:widowControl w:val="0"/>
        <w:tabs>
          <w:tab w:val="left" w:pos="-1440"/>
          <w:tab w:val="left" w:pos="-720"/>
        </w:tabs>
        <w:spacing w:after="0" w:line="240" w:lineRule="auto"/>
        <w:rPr>
          <w:rFonts w:ascii="Arial" w:eastAsia="Times New Roman" w:hAnsi="Arial" w:cs="Arial"/>
          <w:sz w:val="24"/>
          <w:szCs w:val="24"/>
        </w:rPr>
      </w:pPr>
      <w:r w:rsidRPr="00655E57">
        <w:rPr>
          <w:rFonts w:ascii="Arial" w:eastAsia="Times New Roman" w:hAnsi="Arial" w:cs="Arial"/>
          <w:sz w:val="24"/>
          <w:szCs w:val="24"/>
          <w:u w:val="single"/>
        </w:rPr>
        <w:t>Screening</w:t>
      </w:r>
      <w:r>
        <w:rPr>
          <w:rFonts w:ascii="Arial" w:eastAsia="Times New Roman" w:hAnsi="Arial" w:cs="Arial"/>
          <w:b/>
          <w:sz w:val="24"/>
          <w:szCs w:val="24"/>
        </w:rPr>
        <w:br/>
      </w:r>
      <w:r>
        <w:rPr>
          <w:rFonts w:ascii="Arial" w:eastAsia="Times New Roman" w:hAnsi="Arial" w:cs="Arial"/>
          <w:sz w:val="24"/>
          <w:szCs w:val="24"/>
        </w:rPr>
        <w:t>T</w:t>
      </w:r>
      <w:r w:rsidRPr="00655E57">
        <w:rPr>
          <w:rFonts w:ascii="Arial" w:eastAsia="Times New Roman" w:hAnsi="Arial" w:cs="Arial"/>
          <w:sz w:val="24"/>
          <w:szCs w:val="24"/>
        </w:rPr>
        <w:t xml:space="preserve">he identification of “immediate/current” behavioral health (mental health or substance use) needs. A screening process, usually documented in the form of a standardized instrument, is typically quick, easy to administer and score, and can be reported and/or documented by the child/youth, family member/caregiver, teacher, clinician or other reliable source who knows the child/youth. Screening is usually based on clinical, behavioral, or functional status that is 1) immediate or current; 2) observable; 3) includes the family with their informed </w:t>
      </w:r>
      <w:r w:rsidR="00C2368D" w:rsidRPr="00655E57">
        <w:rPr>
          <w:rFonts w:ascii="Arial" w:eastAsia="Times New Roman" w:hAnsi="Arial" w:cs="Arial"/>
          <w:sz w:val="24"/>
          <w:szCs w:val="24"/>
        </w:rPr>
        <w:t>consent;</w:t>
      </w:r>
      <w:r w:rsidRPr="00655E57">
        <w:rPr>
          <w:rFonts w:ascii="Arial" w:eastAsia="Times New Roman" w:hAnsi="Arial" w:cs="Arial"/>
          <w:sz w:val="24"/>
          <w:szCs w:val="24"/>
        </w:rPr>
        <w:t xml:space="preserve"> and 4) is dependent on state law of the minor youth…If a child/youth is screened and determined to meet the clinical/behavioral/functional criteria to enter services, the child/youth would then be referred for an assessment.</w:t>
      </w:r>
    </w:p>
    <w:p w14:paraId="05F3BC41" w14:textId="77777777" w:rsidR="00655E57" w:rsidRPr="00655E57" w:rsidRDefault="00655E57" w:rsidP="00655E57">
      <w:pPr>
        <w:widowControl w:val="0"/>
        <w:tabs>
          <w:tab w:val="left" w:pos="-1440"/>
          <w:tab w:val="left" w:pos="-720"/>
        </w:tabs>
        <w:spacing w:after="0" w:line="240" w:lineRule="auto"/>
        <w:jc w:val="both"/>
        <w:rPr>
          <w:rFonts w:ascii="Arial" w:eastAsia="Times New Roman" w:hAnsi="Arial" w:cs="Arial"/>
          <w:b/>
          <w:sz w:val="24"/>
          <w:szCs w:val="24"/>
        </w:rPr>
      </w:pPr>
    </w:p>
    <w:p w14:paraId="7289C541" w14:textId="77777777" w:rsidR="00655E57" w:rsidRPr="00655E57" w:rsidRDefault="00655E57" w:rsidP="00655E57">
      <w:pPr>
        <w:widowControl w:val="0"/>
        <w:tabs>
          <w:tab w:val="left" w:pos="-1440"/>
          <w:tab w:val="left" w:pos="-720"/>
        </w:tabs>
        <w:spacing w:after="0" w:line="240" w:lineRule="auto"/>
        <w:jc w:val="both"/>
        <w:rPr>
          <w:rFonts w:ascii="Arial" w:eastAsia="Times New Roman" w:hAnsi="Arial" w:cs="Arial"/>
          <w:b/>
          <w:sz w:val="24"/>
          <w:szCs w:val="24"/>
        </w:rPr>
      </w:pPr>
    </w:p>
    <w:p w14:paraId="2A613EEF" w14:textId="77777777" w:rsidR="00655E57" w:rsidRPr="00655E57" w:rsidRDefault="00655E57" w:rsidP="00655E57">
      <w:pPr>
        <w:widowControl w:val="0"/>
        <w:tabs>
          <w:tab w:val="left" w:pos="-1440"/>
          <w:tab w:val="left" w:pos="-720"/>
        </w:tabs>
        <w:spacing w:after="0" w:line="240" w:lineRule="auto"/>
        <w:rPr>
          <w:rFonts w:ascii="Arial" w:eastAsia="Times New Roman" w:hAnsi="Arial" w:cs="Arial"/>
          <w:sz w:val="24"/>
          <w:szCs w:val="24"/>
        </w:rPr>
      </w:pPr>
      <w:r w:rsidRPr="00655E57">
        <w:rPr>
          <w:rFonts w:ascii="Arial" w:eastAsia="Times New Roman" w:hAnsi="Arial" w:cs="Arial"/>
          <w:sz w:val="24"/>
          <w:szCs w:val="24"/>
          <w:u w:val="single"/>
        </w:rPr>
        <w:t>Assessment</w:t>
      </w:r>
      <w:r>
        <w:rPr>
          <w:rFonts w:ascii="Arial" w:eastAsia="Times New Roman" w:hAnsi="Arial" w:cs="Arial"/>
          <w:sz w:val="24"/>
          <w:szCs w:val="24"/>
        </w:rPr>
        <w:br/>
        <w:t>A</w:t>
      </w:r>
      <w:r w:rsidRPr="00655E57">
        <w:rPr>
          <w:rFonts w:ascii="Arial" w:eastAsia="Times New Roman" w:hAnsi="Arial" w:cs="Arial"/>
          <w:sz w:val="24"/>
          <w:szCs w:val="24"/>
        </w:rPr>
        <w:t xml:space="preserve"> process that is more comprehensive, includes the family, and as AACAP recommends, assesses the child in all life domains including evaluating the strengths of the child/youth and family. The assessment usually takes place within 30 days of intake and screening and must contain certain components: </w:t>
      </w:r>
    </w:p>
    <w:p w14:paraId="6FB81516" w14:textId="77777777" w:rsidR="00655E57" w:rsidRDefault="00655E57" w:rsidP="00655E57">
      <w:pPr>
        <w:pStyle w:val="ListParagraph"/>
        <w:widowControl w:val="0"/>
        <w:numPr>
          <w:ilvl w:val="0"/>
          <w:numId w:val="104"/>
        </w:numPr>
        <w:tabs>
          <w:tab w:val="left" w:pos="-1440"/>
          <w:tab w:val="left" w:pos="-720"/>
        </w:tabs>
        <w:rPr>
          <w:rFonts w:ascii="Arial" w:eastAsia="Times New Roman" w:hAnsi="Arial" w:cs="Arial"/>
        </w:rPr>
      </w:pPr>
      <w:r w:rsidRPr="00655E57">
        <w:rPr>
          <w:rFonts w:ascii="Arial" w:eastAsia="Times New Roman" w:hAnsi="Arial" w:cs="Arial"/>
        </w:rPr>
        <w:t xml:space="preserve">It should be conducted by a qualified individual with the appropriate credentials required by the licensing authority. </w:t>
      </w:r>
    </w:p>
    <w:p w14:paraId="040DEB07" w14:textId="77777777" w:rsidR="00655E57" w:rsidRDefault="00655E57" w:rsidP="00655E57">
      <w:pPr>
        <w:pStyle w:val="ListParagraph"/>
        <w:widowControl w:val="0"/>
        <w:numPr>
          <w:ilvl w:val="0"/>
          <w:numId w:val="104"/>
        </w:numPr>
        <w:tabs>
          <w:tab w:val="left" w:pos="-1440"/>
          <w:tab w:val="left" w:pos="-720"/>
        </w:tabs>
        <w:rPr>
          <w:rFonts w:ascii="Arial" w:eastAsia="Times New Roman" w:hAnsi="Arial" w:cs="Arial"/>
        </w:rPr>
      </w:pPr>
      <w:r w:rsidRPr="00655E57">
        <w:rPr>
          <w:rFonts w:ascii="Arial" w:eastAsia="Times New Roman" w:hAnsi="Arial" w:cs="Arial"/>
        </w:rPr>
        <w:t xml:space="preserve">The assessment should be developmentally appropriate for the age and cognitive capabilities of the child. </w:t>
      </w:r>
    </w:p>
    <w:p w14:paraId="24FE0CBD" w14:textId="77777777" w:rsidR="00655E57" w:rsidRPr="00655E57" w:rsidRDefault="00655E57" w:rsidP="00655E57">
      <w:pPr>
        <w:pStyle w:val="ListParagraph"/>
        <w:widowControl w:val="0"/>
        <w:numPr>
          <w:ilvl w:val="0"/>
          <w:numId w:val="104"/>
        </w:numPr>
        <w:tabs>
          <w:tab w:val="left" w:pos="-1440"/>
          <w:tab w:val="left" w:pos="-720"/>
        </w:tabs>
        <w:rPr>
          <w:rFonts w:ascii="Arial" w:eastAsia="Times New Roman" w:hAnsi="Arial" w:cs="Arial"/>
        </w:rPr>
      </w:pPr>
      <w:r w:rsidRPr="00655E57">
        <w:rPr>
          <w:rFonts w:ascii="Arial" w:eastAsia="Times New Roman" w:hAnsi="Arial" w:cs="Arial"/>
        </w:rPr>
        <w:t xml:space="preserve">It must be culturally and linguistically appropriate for the child/youth and family, taking into consideration the family’s level of acculturation and assimilation; their cultural world views of health/wellness, illness, and treatment; and their values, traditions, beliefs, rituals, and practices. In addition, it should be conducted in the preferred language and in a setting that is conducive to the most cooperation from, and ease for, the child/youth and family. </w:t>
      </w:r>
    </w:p>
    <w:p w14:paraId="413B740B" w14:textId="77777777" w:rsidR="00655E57" w:rsidRPr="00655E57" w:rsidRDefault="00655E57" w:rsidP="00655E57">
      <w:pPr>
        <w:widowControl w:val="0"/>
        <w:tabs>
          <w:tab w:val="left" w:pos="-1440"/>
          <w:tab w:val="left" w:pos="-720"/>
        </w:tabs>
        <w:spacing w:after="0" w:line="240" w:lineRule="auto"/>
        <w:rPr>
          <w:rFonts w:ascii="Arial" w:eastAsia="Times New Roman" w:hAnsi="Arial" w:cs="Arial"/>
          <w:sz w:val="24"/>
          <w:szCs w:val="24"/>
        </w:rPr>
      </w:pPr>
      <w:r w:rsidRPr="00655E57">
        <w:rPr>
          <w:rFonts w:ascii="Arial" w:eastAsia="Times New Roman" w:hAnsi="Arial" w:cs="Arial"/>
          <w:sz w:val="24"/>
          <w:szCs w:val="24"/>
        </w:rPr>
        <w:t>In general, assessment must be individualized to meet the needs and identify the strengths of the child/youth. As with all interventions, informed consent must be sought and properly documented.</w:t>
      </w:r>
    </w:p>
    <w:p w14:paraId="20DFAB7B" w14:textId="77777777" w:rsidR="00655E57" w:rsidRDefault="00655E57" w:rsidP="00655E57">
      <w:pPr>
        <w:pStyle w:val="NoSpacing"/>
        <w:ind w:left="360"/>
        <w:rPr>
          <w:rFonts w:ascii="Arial" w:hAnsi="Arial" w:cs="Arial"/>
          <w:sz w:val="24"/>
          <w:szCs w:val="24"/>
        </w:rPr>
      </w:pPr>
    </w:p>
    <w:sectPr w:rsidR="00655E57" w:rsidSect="0037666E">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F2007" w14:textId="77777777" w:rsidR="004A256A" w:rsidRDefault="004A256A" w:rsidP="00787CAB">
      <w:pPr>
        <w:spacing w:after="0" w:line="240" w:lineRule="auto"/>
      </w:pPr>
      <w:r>
        <w:separator/>
      </w:r>
    </w:p>
  </w:endnote>
  <w:endnote w:type="continuationSeparator" w:id="0">
    <w:p w14:paraId="1F61BDED" w14:textId="77777777" w:rsidR="004A256A" w:rsidRDefault="004A256A" w:rsidP="00787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292039"/>
      <w:docPartObj>
        <w:docPartGallery w:val="Page Numbers (Bottom of Page)"/>
        <w:docPartUnique/>
      </w:docPartObj>
    </w:sdtPr>
    <w:sdtEndPr>
      <w:rPr>
        <w:rFonts w:ascii="Arial" w:hAnsi="Arial" w:cs="Arial"/>
        <w:noProof/>
        <w:sz w:val="20"/>
        <w:szCs w:val="20"/>
      </w:rPr>
    </w:sdtEndPr>
    <w:sdtContent>
      <w:p w14:paraId="41434699" w14:textId="676B95D2" w:rsidR="004A256A" w:rsidRPr="00DF7037" w:rsidRDefault="004A256A">
        <w:pPr>
          <w:pStyle w:val="Footer"/>
          <w:jc w:val="right"/>
          <w:rPr>
            <w:rFonts w:ascii="Arial" w:hAnsi="Arial" w:cs="Arial"/>
            <w:sz w:val="20"/>
            <w:szCs w:val="20"/>
          </w:rPr>
        </w:pPr>
        <w:r w:rsidRPr="00DF7037">
          <w:rPr>
            <w:rFonts w:ascii="Arial" w:hAnsi="Arial" w:cs="Arial"/>
            <w:sz w:val="20"/>
            <w:szCs w:val="20"/>
          </w:rPr>
          <w:fldChar w:fldCharType="begin"/>
        </w:r>
        <w:r w:rsidRPr="00DF7037">
          <w:rPr>
            <w:rFonts w:ascii="Arial" w:hAnsi="Arial" w:cs="Arial"/>
            <w:sz w:val="20"/>
            <w:szCs w:val="20"/>
          </w:rPr>
          <w:instrText xml:space="preserve"> PAGE   \* MERGEFORMAT </w:instrText>
        </w:r>
        <w:r w:rsidRPr="00DF7037">
          <w:rPr>
            <w:rFonts w:ascii="Arial" w:hAnsi="Arial" w:cs="Arial"/>
            <w:sz w:val="20"/>
            <w:szCs w:val="20"/>
          </w:rPr>
          <w:fldChar w:fldCharType="separate"/>
        </w:r>
        <w:r w:rsidR="00BE3E63">
          <w:rPr>
            <w:rFonts w:ascii="Arial" w:hAnsi="Arial" w:cs="Arial"/>
            <w:noProof/>
            <w:sz w:val="20"/>
            <w:szCs w:val="20"/>
          </w:rPr>
          <w:t>2</w:t>
        </w:r>
        <w:r w:rsidRPr="00DF7037">
          <w:rPr>
            <w:rFonts w:ascii="Arial" w:hAnsi="Arial" w:cs="Arial"/>
            <w:noProof/>
            <w:sz w:val="20"/>
            <w:szCs w:val="20"/>
          </w:rPr>
          <w:fldChar w:fldCharType="end"/>
        </w:r>
      </w:p>
    </w:sdtContent>
  </w:sdt>
  <w:p w14:paraId="38DF2855" w14:textId="2B6C8076" w:rsidR="004A256A" w:rsidRPr="00DF7037" w:rsidRDefault="004A256A" w:rsidP="00DF7037">
    <w:pPr>
      <w:pStyle w:val="Footer"/>
      <w:jc w:val="center"/>
      <w:rPr>
        <w:rFonts w:ascii="Arial" w:hAnsi="Arial" w:cs="Arial"/>
        <w:sz w:val="20"/>
        <w:szCs w:val="20"/>
      </w:rPr>
    </w:pPr>
    <w:r w:rsidRPr="00DF7037">
      <w:rPr>
        <w:rFonts w:ascii="Arial" w:hAnsi="Arial" w:cs="Arial"/>
        <w:sz w:val="20"/>
        <w:szCs w:val="20"/>
      </w:rPr>
      <w:t>Solano County MHSA Prevention &amp; Early Intervention Plan FY 2012-2015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D13C5" w14:textId="77777777" w:rsidR="004A256A" w:rsidRDefault="004A256A" w:rsidP="002843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3C5CD0" w14:textId="77777777" w:rsidR="004A256A" w:rsidRDefault="004A256A" w:rsidP="002843F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DDCA9" w14:textId="77777777" w:rsidR="004A256A" w:rsidRDefault="004A256A" w:rsidP="00787CAB">
      <w:pPr>
        <w:spacing w:after="0" w:line="240" w:lineRule="auto"/>
      </w:pPr>
      <w:r>
        <w:separator/>
      </w:r>
    </w:p>
  </w:footnote>
  <w:footnote w:type="continuationSeparator" w:id="0">
    <w:p w14:paraId="0DCCE9A5" w14:textId="77777777" w:rsidR="004A256A" w:rsidRDefault="004A256A" w:rsidP="00787CAB">
      <w:pPr>
        <w:spacing w:after="0" w:line="240" w:lineRule="auto"/>
      </w:pPr>
      <w:r>
        <w:continuationSeparator/>
      </w:r>
    </w:p>
  </w:footnote>
  <w:footnote w:id="1">
    <w:p w14:paraId="06FB5C7A" w14:textId="77777777" w:rsidR="004A256A" w:rsidRDefault="004A256A">
      <w:pPr>
        <w:pStyle w:val="FootnoteText"/>
      </w:pPr>
      <w:r>
        <w:rPr>
          <w:rStyle w:val="FootnoteReference"/>
        </w:rPr>
        <w:footnoteRef/>
      </w:r>
      <w:r>
        <w:t xml:space="preserve"> Solano County Status Report on Seniors, 2008</w:t>
      </w:r>
    </w:p>
  </w:footnote>
  <w:footnote w:id="2">
    <w:p w14:paraId="7417641F" w14:textId="77777777" w:rsidR="004A256A" w:rsidRDefault="004A256A">
      <w:pPr>
        <w:pStyle w:val="FootnoteText"/>
      </w:pPr>
      <w:r>
        <w:rPr>
          <w:rStyle w:val="FootnoteReference"/>
        </w:rPr>
        <w:footnoteRef/>
      </w:r>
      <w:r>
        <w:t xml:space="preserve"> Solano County Children’s Mental Health, 2011</w:t>
      </w:r>
    </w:p>
  </w:footnote>
  <w:footnote w:id="3">
    <w:p w14:paraId="4068F51E" w14:textId="77777777" w:rsidR="004A256A" w:rsidRDefault="004A256A">
      <w:pPr>
        <w:pStyle w:val="FootnoteText"/>
      </w:pPr>
      <w:r>
        <w:rPr>
          <w:rStyle w:val="FootnoteReference"/>
        </w:rPr>
        <w:footnoteRef/>
      </w:r>
      <w:r>
        <w:t xml:space="preserve"> Felitti, Vincent, MD, Kaiser Permanente Adverse Child Experience (ACE) study</w:t>
      </w:r>
    </w:p>
  </w:footnote>
  <w:footnote w:id="4">
    <w:p w14:paraId="1590637B" w14:textId="77777777" w:rsidR="004A256A" w:rsidRDefault="004A256A">
      <w:pPr>
        <w:pStyle w:val="FootnoteText"/>
      </w:pPr>
      <w:r>
        <w:rPr>
          <w:rStyle w:val="FootnoteReference"/>
        </w:rPr>
        <w:footnoteRef/>
      </w:r>
      <w:r>
        <w:t xml:space="preserve"> 0-5 Service Matrix and Gap Analysis, </w:t>
      </w:r>
      <w:r w:rsidRPr="003D7FD1">
        <w:rPr>
          <w:i/>
        </w:rPr>
        <w:t>Solano Early Childhood Developmental Health Collaborative Strategic Plan</w:t>
      </w:r>
      <w:r>
        <w:t>, November, 2007</w:t>
      </w:r>
    </w:p>
  </w:footnote>
  <w:footnote w:id="5">
    <w:p w14:paraId="5F452885" w14:textId="77777777" w:rsidR="004A256A" w:rsidRDefault="004A256A">
      <w:pPr>
        <w:pStyle w:val="FootnoteText"/>
      </w:pPr>
      <w:r>
        <w:rPr>
          <w:rStyle w:val="FootnoteReference"/>
        </w:rPr>
        <w:footnoteRef/>
      </w:r>
      <w:r>
        <w:t xml:space="preserve"> Duerr Evaluation Resources, </w:t>
      </w:r>
      <w:r w:rsidRPr="00B72A09">
        <w:rPr>
          <w:i/>
        </w:rPr>
        <w:t>Mental Health Needs Assessment for Children Aged 0-5 Years in Vallejo, California</w:t>
      </w:r>
      <w:r>
        <w:t>, January, 2007</w:t>
      </w:r>
    </w:p>
  </w:footnote>
  <w:footnote w:id="6">
    <w:p w14:paraId="7B30510D" w14:textId="77777777" w:rsidR="004A256A" w:rsidRDefault="004A256A">
      <w:pPr>
        <w:pStyle w:val="FootnoteText"/>
      </w:pPr>
      <w:r>
        <w:rPr>
          <w:rStyle w:val="FootnoteReference"/>
        </w:rPr>
        <w:footnoteRef/>
      </w:r>
      <w:r>
        <w:t xml:space="preserve"> D. Davis, 2009 Solano ECDH Strategic Plan update</w:t>
      </w:r>
    </w:p>
  </w:footnote>
  <w:footnote w:id="7">
    <w:p w14:paraId="07A25EA8" w14:textId="77777777" w:rsidR="004A256A" w:rsidRDefault="004A256A">
      <w:pPr>
        <w:pStyle w:val="FootnoteText"/>
      </w:pPr>
      <w:r>
        <w:rPr>
          <w:rStyle w:val="FootnoteReference"/>
        </w:rPr>
        <w:footnoteRef/>
      </w:r>
      <w:r>
        <w:t xml:space="preserve"> Appendix 1: Solano ECDH best practices list</w:t>
      </w:r>
    </w:p>
  </w:footnote>
  <w:footnote w:id="8">
    <w:p w14:paraId="7B15FB1D" w14:textId="77777777" w:rsidR="004A256A" w:rsidRDefault="004A256A">
      <w:pPr>
        <w:pStyle w:val="FootnoteText"/>
      </w:pPr>
      <w:r>
        <w:rPr>
          <w:rStyle w:val="FootnoteReference"/>
        </w:rPr>
        <w:footnoteRef/>
      </w:r>
      <w:r>
        <w:t xml:space="preserve"> Davis, D. 2009, presented at CA Dept. of Mental Health Rose Jenkins conference, Sacramento</w:t>
      </w:r>
    </w:p>
  </w:footnote>
  <w:footnote w:id="9">
    <w:p w14:paraId="154F8E8F" w14:textId="77777777" w:rsidR="004A256A" w:rsidRDefault="004A256A">
      <w:pPr>
        <w:pStyle w:val="FootnoteText"/>
      </w:pPr>
      <w:r>
        <w:rPr>
          <w:rStyle w:val="FootnoteReference"/>
        </w:rPr>
        <w:footnoteRef/>
      </w:r>
      <w:r>
        <w:t xml:space="preserve"> Team assessment by Pediatric OT, Speech/Communication/Feeding Therapist, Pediatric Physical Therapist, Developmental Specialist, Infant Mental Health Clinician, and Pediatric RN</w:t>
      </w:r>
    </w:p>
  </w:footnote>
  <w:footnote w:id="10">
    <w:p w14:paraId="281CC3B7" w14:textId="77777777" w:rsidR="004A256A" w:rsidRDefault="004A256A">
      <w:pPr>
        <w:pStyle w:val="FootnoteText"/>
      </w:pPr>
      <w:r>
        <w:rPr>
          <w:rStyle w:val="FootnoteReference"/>
        </w:rPr>
        <w:footnoteRef/>
      </w:r>
      <w:r>
        <w:t xml:space="preserve"> Sprague, J., Walker, H., Golly, A., White, K., Myers, D.RI and Shannon, T. (in press): Translating Research into effective practice: The effects of a universal staff and student intervention on key indicators of school safety and discipline. </w:t>
      </w:r>
      <w:r w:rsidRPr="009C33D6">
        <w:rPr>
          <w:i/>
        </w:rPr>
        <w:t>Education and Treatment of Children, 23</w:t>
      </w:r>
      <w:r>
        <w:t>.</w:t>
      </w:r>
    </w:p>
  </w:footnote>
  <w:footnote w:id="11">
    <w:p w14:paraId="728D0D0F" w14:textId="77777777" w:rsidR="004A256A" w:rsidRDefault="004A256A">
      <w:pPr>
        <w:pStyle w:val="FootnoteText"/>
      </w:pPr>
      <w:r>
        <w:rPr>
          <w:rStyle w:val="FootnoteReference"/>
        </w:rPr>
        <w:footnoteRef/>
      </w:r>
      <w:r>
        <w:t xml:space="preserve"> NIMH-funded survey, January 2011, Journal of the American Academy of Child and Adolescent Psychiatry</w:t>
      </w:r>
    </w:p>
  </w:footnote>
  <w:footnote w:id="12">
    <w:p w14:paraId="283AE087" w14:textId="77777777" w:rsidR="004A256A" w:rsidRDefault="004A256A">
      <w:pPr>
        <w:pStyle w:val="FootnoteText"/>
      </w:pPr>
      <w:r>
        <w:rPr>
          <w:rStyle w:val="FootnoteReference"/>
        </w:rPr>
        <w:footnoteRef/>
      </w:r>
      <w:r>
        <w:t xml:space="preserve"> The State of Mental Health and Aging in America, Center for Disease Control, retrieved from </w:t>
      </w:r>
      <w:hyperlink r:id="rId1" w:history="1">
        <w:r w:rsidRPr="006F11F5">
          <w:rPr>
            <w:rStyle w:val="Hyperlink"/>
            <w:i/>
          </w:rPr>
          <w:t>www.cdc.gov/aging/pdf/mental_health.pdf</w:t>
        </w:r>
      </w:hyperlink>
      <w:r>
        <w:t xml:space="preserve"> </w:t>
      </w:r>
    </w:p>
  </w:footnote>
  <w:footnote w:id="13">
    <w:p w14:paraId="75C45A0E" w14:textId="77777777" w:rsidR="004A256A" w:rsidRDefault="004A256A">
      <w:pPr>
        <w:pStyle w:val="FootnoteText"/>
      </w:pPr>
      <w:r>
        <w:rPr>
          <w:rStyle w:val="FootnoteReference"/>
        </w:rPr>
        <w:footnoteRef/>
      </w:r>
      <w:r>
        <w:t xml:space="preserve"> From the American Academy of Child and Adolescent Psychiatrists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5F4"/>
    <w:multiLevelType w:val="hybridMultilevel"/>
    <w:tmpl w:val="B832EE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710CC5"/>
    <w:multiLevelType w:val="hybridMultilevel"/>
    <w:tmpl w:val="081C8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7D75BB"/>
    <w:multiLevelType w:val="hybridMultilevel"/>
    <w:tmpl w:val="A5C8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400A96"/>
    <w:multiLevelType w:val="hybridMultilevel"/>
    <w:tmpl w:val="C006561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03C3780A"/>
    <w:multiLevelType w:val="hybridMultilevel"/>
    <w:tmpl w:val="41942130"/>
    <w:lvl w:ilvl="0" w:tplc="ADB8F0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E02D14"/>
    <w:multiLevelType w:val="hybridMultilevel"/>
    <w:tmpl w:val="0DB43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F32F6B"/>
    <w:multiLevelType w:val="hybridMultilevel"/>
    <w:tmpl w:val="BF90B0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8CC3318"/>
    <w:multiLevelType w:val="hybridMultilevel"/>
    <w:tmpl w:val="98C64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175D3A"/>
    <w:multiLevelType w:val="hybridMultilevel"/>
    <w:tmpl w:val="9CA0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EA742A"/>
    <w:multiLevelType w:val="hybridMultilevel"/>
    <w:tmpl w:val="A33A95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B2C4D66"/>
    <w:multiLevelType w:val="hybridMultilevel"/>
    <w:tmpl w:val="F808D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D745140"/>
    <w:multiLevelType w:val="hybridMultilevel"/>
    <w:tmpl w:val="757A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8C6933"/>
    <w:multiLevelType w:val="hybridMultilevel"/>
    <w:tmpl w:val="25EE74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FAD0196"/>
    <w:multiLevelType w:val="hybridMultilevel"/>
    <w:tmpl w:val="219E0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003012E"/>
    <w:multiLevelType w:val="hybridMultilevel"/>
    <w:tmpl w:val="BC3E3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03A33B6"/>
    <w:multiLevelType w:val="hybridMultilevel"/>
    <w:tmpl w:val="F66AF1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10823CB"/>
    <w:multiLevelType w:val="hybridMultilevel"/>
    <w:tmpl w:val="9A924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416C03"/>
    <w:multiLevelType w:val="hybridMultilevel"/>
    <w:tmpl w:val="0A44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3E7E3C"/>
    <w:multiLevelType w:val="hybridMultilevel"/>
    <w:tmpl w:val="295036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8E07C31"/>
    <w:multiLevelType w:val="hybridMultilevel"/>
    <w:tmpl w:val="48BA91A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9591911"/>
    <w:multiLevelType w:val="hybridMultilevel"/>
    <w:tmpl w:val="BBC6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CB4FCB"/>
    <w:multiLevelType w:val="hybridMultilevel"/>
    <w:tmpl w:val="84289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D8F2EFE"/>
    <w:multiLevelType w:val="hybridMultilevel"/>
    <w:tmpl w:val="EC2E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280C30"/>
    <w:multiLevelType w:val="hybridMultilevel"/>
    <w:tmpl w:val="8906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683FF3"/>
    <w:multiLevelType w:val="hybridMultilevel"/>
    <w:tmpl w:val="159A0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2F300E7"/>
    <w:multiLevelType w:val="hybridMultilevel"/>
    <w:tmpl w:val="73841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57A00F4"/>
    <w:multiLevelType w:val="hybridMultilevel"/>
    <w:tmpl w:val="76ECDA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5BA029E"/>
    <w:multiLevelType w:val="hybridMultilevel"/>
    <w:tmpl w:val="3BEC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7E64CF"/>
    <w:multiLevelType w:val="hybridMultilevel"/>
    <w:tmpl w:val="39DC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061BD"/>
    <w:multiLevelType w:val="hybridMultilevel"/>
    <w:tmpl w:val="9DC2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9B6C1C"/>
    <w:multiLevelType w:val="hybridMultilevel"/>
    <w:tmpl w:val="92EE2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9B13323"/>
    <w:multiLevelType w:val="hybridMultilevel"/>
    <w:tmpl w:val="5A1C4BDA"/>
    <w:lvl w:ilvl="0" w:tplc="60CE41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AB1154"/>
    <w:multiLevelType w:val="hybridMultilevel"/>
    <w:tmpl w:val="0CB6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07641F"/>
    <w:multiLevelType w:val="hybridMultilevel"/>
    <w:tmpl w:val="833A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C700B05"/>
    <w:multiLevelType w:val="hybridMultilevel"/>
    <w:tmpl w:val="DA98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E1F0D37"/>
    <w:multiLevelType w:val="hybridMultilevel"/>
    <w:tmpl w:val="6476618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2E6A6131"/>
    <w:multiLevelType w:val="hybridMultilevel"/>
    <w:tmpl w:val="D008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EDC6C74"/>
    <w:multiLevelType w:val="hybridMultilevel"/>
    <w:tmpl w:val="D92640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F5A4425"/>
    <w:multiLevelType w:val="hybridMultilevel"/>
    <w:tmpl w:val="FF6C7C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2FE64C8C"/>
    <w:multiLevelType w:val="hybridMultilevel"/>
    <w:tmpl w:val="C3CA9FB4"/>
    <w:lvl w:ilvl="0" w:tplc="4EE4EC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4586390"/>
    <w:multiLevelType w:val="hybridMultilevel"/>
    <w:tmpl w:val="9DF4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5BE04C3"/>
    <w:multiLevelType w:val="hybridMultilevel"/>
    <w:tmpl w:val="D3A0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AA638B5"/>
    <w:multiLevelType w:val="hybridMultilevel"/>
    <w:tmpl w:val="5262E9F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nsid w:val="3ABD2710"/>
    <w:multiLevelType w:val="hybridMultilevel"/>
    <w:tmpl w:val="A51A4B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3AE47102"/>
    <w:multiLevelType w:val="hybridMultilevel"/>
    <w:tmpl w:val="770468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AE63ECE"/>
    <w:multiLevelType w:val="hybridMultilevel"/>
    <w:tmpl w:val="A886B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3B0D2EAE"/>
    <w:multiLevelType w:val="hybridMultilevel"/>
    <w:tmpl w:val="2046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DC56C17"/>
    <w:multiLevelType w:val="hybridMultilevel"/>
    <w:tmpl w:val="A6B63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DCF6636"/>
    <w:multiLevelType w:val="hybridMultilevel"/>
    <w:tmpl w:val="E3082D8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3DD26CDD"/>
    <w:multiLevelType w:val="hybridMultilevel"/>
    <w:tmpl w:val="4890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DFF295A"/>
    <w:multiLevelType w:val="hybridMultilevel"/>
    <w:tmpl w:val="1D1C04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E148680">
      <w:start w:val="1"/>
      <w:numFmt w:val="decimal"/>
      <w:lvlText w:val="%3."/>
      <w:lvlJc w:val="left"/>
      <w:pPr>
        <w:ind w:left="36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2C4CB562">
      <w:start w:val="1"/>
      <w:numFmt w:val="decimal"/>
      <w:lvlText w:val="%7."/>
      <w:lvlJc w:val="left"/>
      <w:pPr>
        <w:ind w:left="5040" w:hanging="360"/>
      </w:pPr>
      <w:rPr>
        <w:b/>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F240845"/>
    <w:multiLevelType w:val="hybridMultilevel"/>
    <w:tmpl w:val="D74A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081662A"/>
    <w:multiLevelType w:val="hybridMultilevel"/>
    <w:tmpl w:val="0740A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0D320C7"/>
    <w:multiLevelType w:val="hybridMultilevel"/>
    <w:tmpl w:val="21CCE1EC"/>
    <w:lvl w:ilvl="0" w:tplc="04090015">
      <w:start w:val="1"/>
      <w:numFmt w:val="upp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b w:val="0"/>
        <w:i w:val="0"/>
        <w:sz w:val="24"/>
        <w:szCs w:val="24"/>
      </w:rPr>
    </w:lvl>
    <w:lvl w:ilvl="2" w:tplc="9F946BEE">
      <w:start w:val="1"/>
      <w:numFmt w:val="bullet"/>
      <w:lvlText w:val=""/>
      <w:lvlJc w:val="left"/>
      <w:pPr>
        <w:tabs>
          <w:tab w:val="num" w:pos="1440"/>
        </w:tabs>
        <w:ind w:left="1440" w:hanging="360"/>
      </w:pPr>
      <w:rPr>
        <w:rFonts w:ascii="Symbol" w:hAnsi="Symbol" w:hint="default"/>
        <w:b w:val="0"/>
        <w:i w:val="0"/>
        <w:sz w:val="24"/>
        <w:szCs w:val="24"/>
      </w:rPr>
    </w:lvl>
    <w:lvl w:ilvl="3" w:tplc="7638C522">
      <w:start w:val="1"/>
      <w:numFmt w:val="lowerRoman"/>
      <w:lvlText w:val="%4."/>
      <w:lvlJc w:val="right"/>
      <w:pPr>
        <w:tabs>
          <w:tab w:val="num" w:pos="1440"/>
        </w:tabs>
        <w:ind w:left="1440" w:hanging="360"/>
      </w:pPr>
      <w:rPr>
        <w:rFonts w:hint="default"/>
        <w:b w:val="0"/>
        <w:i w:val="0"/>
        <w:sz w:val="24"/>
        <w:szCs w:val="24"/>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1B">
      <w:start w:val="1"/>
      <w:numFmt w:val="lowerRoman"/>
      <w:lvlText w:val="%6."/>
      <w:lvlJc w:val="right"/>
      <w:pPr>
        <w:tabs>
          <w:tab w:val="num" w:pos="4320"/>
        </w:tabs>
        <w:ind w:left="4320" w:hanging="180"/>
      </w:pPr>
    </w:lvl>
    <w:lvl w:ilvl="6" w:tplc="76CC1414">
      <w:start w:val="1"/>
      <w:numFmt w:val="upperLetter"/>
      <w:lvlText w:val="%7."/>
      <w:lvlJc w:val="left"/>
      <w:pPr>
        <w:ind w:left="5040" w:hanging="360"/>
      </w:pPr>
      <w:rPr>
        <w:rFonts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23642D3"/>
    <w:multiLevelType w:val="hybridMultilevel"/>
    <w:tmpl w:val="ADD6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B26F33"/>
    <w:multiLevelType w:val="hybridMultilevel"/>
    <w:tmpl w:val="6F16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CB391E"/>
    <w:multiLevelType w:val="hybridMultilevel"/>
    <w:tmpl w:val="C9F8A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7E56726"/>
    <w:multiLevelType w:val="hybridMultilevel"/>
    <w:tmpl w:val="D2AC8C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4982541F"/>
    <w:multiLevelType w:val="hybridMultilevel"/>
    <w:tmpl w:val="0FC2F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4A305F0D"/>
    <w:multiLevelType w:val="hybridMultilevel"/>
    <w:tmpl w:val="7988C1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4B7D2D22"/>
    <w:multiLevelType w:val="hybridMultilevel"/>
    <w:tmpl w:val="477A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D563410"/>
    <w:multiLevelType w:val="hybridMultilevel"/>
    <w:tmpl w:val="316E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F720078"/>
    <w:multiLevelType w:val="hybridMultilevel"/>
    <w:tmpl w:val="F9B0661C"/>
    <w:lvl w:ilvl="0" w:tplc="D408C934">
      <w:start w:val="2"/>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F7E6034"/>
    <w:multiLevelType w:val="hybridMultilevel"/>
    <w:tmpl w:val="44CA777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4">
    <w:nsid w:val="4FBD38A0"/>
    <w:multiLevelType w:val="hybridMultilevel"/>
    <w:tmpl w:val="260E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0AE64EE"/>
    <w:multiLevelType w:val="hybridMultilevel"/>
    <w:tmpl w:val="77E4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25C6CDC"/>
    <w:multiLevelType w:val="hybridMultilevel"/>
    <w:tmpl w:val="0F2209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7651191"/>
    <w:multiLevelType w:val="hybridMultilevel"/>
    <w:tmpl w:val="15221C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76E5AA9"/>
    <w:multiLevelType w:val="hybridMultilevel"/>
    <w:tmpl w:val="968C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79D6B92"/>
    <w:multiLevelType w:val="hybridMultilevel"/>
    <w:tmpl w:val="1DB64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5828444E"/>
    <w:multiLevelType w:val="hybridMultilevel"/>
    <w:tmpl w:val="4B14B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59485FD4"/>
    <w:multiLevelType w:val="hybridMultilevel"/>
    <w:tmpl w:val="270C5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5B127B44"/>
    <w:multiLevelType w:val="hybridMultilevel"/>
    <w:tmpl w:val="8ADECD9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3">
    <w:nsid w:val="5B25681B"/>
    <w:multiLevelType w:val="hybridMultilevel"/>
    <w:tmpl w:val="B9D8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C020A18"/>
    <w:multiLevelType w:val="hybridMultilevel"/>
    <w:tmpl w:val="9C226A14"/>
    <w:lvl w:ilvl="0" w:tplc="04090019">
      <w:start w:val="1"/>
      <w:numFmt w:val="lowerLetter"/>
      <w:lvlText w:val="%1."/>
      <w:lvlJc w:val="left"/>
      <w:pPr>
        <w:ind w:left="510" w:hanging="360"/>
      </w:pPr>
      <w:rPr>
        <w:rFonts w:hint="default"/>
        <w:sz w:val="2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5">
    <w:nsid w:val="5C3824DA"/>
    <w:multiLevelType w:val="hybridMultilevel"/>
    <w:tmpl w:val="D084C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5E664BE9"/>
    <w:multiLevelType w:val="hybridMultilevel"/>
    <w:tmpl w:val="D070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00025EC"/>
    <w:multiLevelType w:val="hybridMultilevel"/>
    <w:tmpl w:val="1B502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61177912"/>
    <w:multiLevelType w:val="hybridMultilevel"/>
    <w:tmpl w:val="F33A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1716830"/>
    <w:multiLevelType w:val="hybridMultilevel"/>
    <w:tmpl w:val="BF607C7C"/>
    <w:lvl w:ilvl="0" w:tplc="18C0FF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2F92F83"/>
    <w:multiLevelType w:val="hybridMultilevel"/>
    <w:tmpl w:val="F7C6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2FB15DA"/>
    <w:multiLevelType w:val="hybridMultilevel"/>
    <w:tmpl w:val="A4A03616"/>
    <w:lvl w:ilvl="0" w:tplc="9E6C11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3AC0C90"/>
    <w:multiLevelType w:val="hybridMultilevel"/>
    <w:tmpl w:val="545C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41F388D"/>
    <w:multiLevelType w:val="hybridMultilevel"/>
    <w:tmpl w:val="20D4DF3E"/>
    <w:lvl w:ilvl="0" w:tplc="FADA267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4BB13E4"/>
    <w:multiLevelType w:val="hybridMultilevel"/>
    <w:tmpl w:val="A5C29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64E4563D"/>
    <w:multiLevelType w:val="hybridMultilevel"/>
    <w:tmpl w:val="77C07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65942571"/>
    <w:multiLevelType w:val="hybridMultilevel"/>
    <w:tmpl w:val="3C5C24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5D572BF"/>
    <w:multiLevelType w:val="hybridMultilevel"/>
    <w:tmpl w:val="AF98E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67015FC1"/>
    <w:multiLevelType w:val="hybridMultilevel"/>
    <w:tmpl w:val="3DBE14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36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15">
      <w:start w:val="1"/>
      <w:numFmt w:val="upperLetter"/>
      <w:lvlText w:val="%7."/>
      <w:lvlJc w:val="left"/>
      <w:pPr>
        <w:ind w:left="5040" w:hanging="360"/>
      </w:p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9">
    <w:nsid w:val="672D653D"/>
    <w:multiLevelType w:val="hybridMultilevel"/>
    <w:tmpl w:val="64686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67EB63A8"/>
    <w:multiLevelType w:val="hybridMultilevel"/>
    <w:tmpl w:val="F8209C4C"/>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1">
    <w:nsid w:val="69815608"/>
    <w:multiLevelType w:val="hybridMultilevel"/>
    <w:tmpl w:val="955EDC6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2">
    <w:nsid w:val="71CE4126"/>
    <w:multiLevelType w:val="hybridMultilevel"/>
    <w:tmpl w:val="0CA68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427464C"/>
    <w:multiLevelType w:val="hybridMultilevel"/>
    <w:tmpl w:val="09D475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4">
    <w:nsid w:val="74FF3AD5"/>
    <w:multiLevelType w:val="hybridMultilevel"/>
    <w:tmpl w:val="88E09436"/>
    <w:lvl w:ilvl="0" w:tplc="638A2A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558062D"/>
    <w:multiLevelType w:val="hybridMultilevel"/>
    <w:tmpl w:val="EE946C4A"/>
    <w:lvl w:ilvl="0" w:tplc="0409000F">
      <w:start w:val="1"/>
      <w:numFmt w:val="decimal"/>
      <w:lvlText w:val="%1."/>
      <w:lvlJc w:val="left"/>
      <w:pPr>
        <w:tabs>
          <w:tab w:val="num" w:pos="720"/>
        </w:tabs>
        <w:ind w:left="720" w:hanging="360"/>
      </w:pPr>
      <w:rPr>
        <w:rFonts w:hint="default"/>
      </w:rPr>
    </w:lvl>
    <w:lvl w:ilvl="1" w:tplc="EF2647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6C0769A"/>
    <w:multiLevelType w:val="hybridMultilevel"/>
    <w:tmpl w:val="665A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7A12295"/>
    <w:multiLevelType w:val="hybridMultilevel"/>
    <w:tmpl w:val="C7D6F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8">
    <w:nsid w:val="7827450B"/>
    <w:multiLevelType w:val="hybridMultilevel"/>
    <w:tmpl w:val="847C1544"/>
    <w:lvl w:ilvl="0" w:tplc="347E15A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9922D98"/>
    <w:multiLevelType w:val="hybridMultilevel"/>
    <w:tmpl w:val="C4DCA7D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0">
    <w:nsid w:val="7AD33B9D"/>
    <w:multiLevelType w:val="hybridMultilevel"/>
    <w:tmpl w:val="790AE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B1356A8"/>
    <w:multiLevelType w:val="hybridMultilevel"/>
    <w:tmpl w:val="5258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DE10689"/>
    <w:multiLevelType w:val="hybridMultilevel"/>
    <w:tmpl w:val="98464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3">
    <w:nsid w:val="7F357A87"/>
    <w:multiLevelType w:val="hybridMultilevel"/>
    <w:tmpl w:val="2368B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6"/>
  </w:num>
  <w:num w:numId="3">
    <w:abstractNumId w:val="100"/>
  </w:num>
  <w:num w:numId="4">
    <w:abstractNumId w:val="21"/>
  </w:num>
  <w:num w:numId="5">
    <w:abstractNumId w:val="77"/>
  </w:num>
  <w:num w:numId="6">
    <w:abstractNumId w:val="17"/>
  </w:num>
  <w:num w:numId="7">
    <w:abstractNumId w:val="9"/>
  </w:num>
  <w:num w:numId="8">
    <w:abstractNumId w:val="92"/>
  </w:num>
  <w:num w:numId="9">
    <w:abstractNumId w:val="82"/>
  </w:num>
  <w:num w:numId="10">
    <w:abstractNumId w:val="8"/>
  </w:num>
  <w:num w:numId="11">
    <w:abstractNumId w:val="78"/>
  </w:num>
  <w:num w:numId="12">
    <w:abstractNumId w:val="51"/>
  </w:num>
  <w:num w:numId="13">
    <w:abstractNumId w:val="40"/>
  </w:num>
  <w:num w:numId="14">
    <w:abstractNumId w:val="79"/>
  </w:num>
  <w:num w:numId="15">
    <w:abstractNumId w:val="103"/>
  </w:num>
  <w:num w:numId="16">
    <w:abstractNumId w:val="0"/>
  </w:num>
  <w:num w:numId="17">
    <w:abstractNumId w:val="65"/>
  </w:num>
  <w:num w:numId="18">
    <w:abstractNumId w:val="11"/>
  </w:num>
  <w:num w:numId="19">
    <w:abstractNumId w:val="43"/>
  </w:num>
  <w:num w:numId="20">
    <w:abstractNumId w:val="44"/>
  </w:num>
  <w:num w:numId="21">
    <w:abstractNumId w:val="49"/>
  </w:num>
  <w:num w:numId="22">
    <w:abstractNumId w:val="18"/>
  </w:num>
  <w:num w:numId="23">
    <w:abstractNumId w:val="67"/>
  </w:num>
  <w:num w:numId="24">
    <w:abstractNumId w:val="38"/>
  </w:num>
  <w:num w:numId="25">
    <w:abstractNumId w:val="80"/>
  </w:num>
  <w:num w:numId="26">
    <w:abstractNumId w:val="30"/>
  </w:num>
  <w:num w:numId="27">
    <w:abstractNumId w:val="101"/>
  </w:num>
  <w:num w:numId="28">
    <w:abstractNumId w:val="64"/>
  </w:num>
  <w:num w:numId="29">
    <w:abstractNumId w:val="36"/>
  </w:num>
  <w:num w:numId="30">
    <w:abstractNumId w:val="74"/>
  </w:num>
  <w:num w:numId="31">
    <w:abstractNumId w:val="31"/>
  </w:num>
  <w:num w:numId="32">
    <w:abstractNumId w:val="58"/>
  </w:num>
  <w:num w:numId="33">
    <w:abstractNumId w:val="46"/>
  </w:num>
  <w:num w:numId="34">
    <w:abstractNumId w:val="33"/>
  </w:num>
  <w:num w:numId="35">
    <w:abstractNumId w:val="27"/>
  </w:num>
  <w:num w:numId="36">
    <w:abstractNumId w:val="6"/>
  </w:num>
  <w:num w:numId="37">
    <w:abstractNumId w:val="23"/>
  </w:num>
  <w:num w:numId="38">
    <w:abstractNumId w:val="32"/>
  </w:num>
  <w:num w:numId="39">
    <w:abstractNumId w:val="7"/>
  </w:num>
  <w:num w:numId="40">
    <w:abstractNumId w:val="22"/>
  </w:num>
  <w:num w:numId="41">
    <w:abstractNumId w:val="94"/>
  </w:num>
  <w:num w:numId="42">
    <w:abstractNumId w:val="45"/>
  </w:num>
  <w:num w:numId="43">
    <w:abstractNumId w:val="47"/>
  </w:num>
  <w:num w:numId="44">
    <w:abstractNumId w:val="13"/>
  </w:num>
  <w:num w:numId="45">
    <w:abstractNumId w:val="75"/>
  </w:num>
  <w:num w:numId="46">
    <w:abstractNumId w:val="5"/>
  </w:num>
  <w:num w:numId="47">
    <w:abstractNumId w:val="19"/>
  </w:num>
  <w:num w:numId="48">
    <w:abstractNumId w:val="42"/>
  </w:num>
  <w:num w:numId="49">
    <w:abstractNumId w:val="35"/>
  </w:num>
  <w:num w:numId="50">
    <w:abstractNumId w:val="91"/>
  </w:num>
  <w:num w:numId="51">
    <w:abstractNumId w:val="99"/>
  </w:num>
  <w:num w:numId="52">
    <w:abstractNumId w:val="48"/>
  </w:num>
  <w:num w:numId="53">
    <w:abstractNumId w:val="57"/>
  </w:num>
  <w:num w:numId="54">
    <w:abstractNumId w:val="85"/>
  </w:num>
  <w:num w:numId="55">
    <w:abstractNumId w:val="71"/>
  </w:num>
  <w:num w:numId="56">
    <w:abstractNumId w:val="24"/>
  </w:num>
  <w:num w:numId="57">
    <w:abstractNumId w:val="70"/>
  </w:num>
  <w:num w:numId="58">
    <w:abstractNumId w:val="62"/>
  </w:num>
  <w:num w:numId="59">
    <w:abstractNumId w:val="81"/>
  </w:num>
  <w:num w:numId="60">
    <w:abstractNumId w:val="52"/>
  </w:num>
  <w:num w:numId="61">
    <w:abstractNumId w:val="86"/>
  </w:num>
  <w:num w:numId="62">
    <w:abstractNumId w:val="102"/>
  </w:num>
  <w:num w:numId="63">
    <w:abstractNumId w:val="90"/>
  </w:num>
  <w:num w:numId="64">
    <w:abstractNumId w:val="88"/>
  </w:num>
  <w:num w:numId="65">
    <w:abstractNumId w:val="97"/>
  </w:num>
  <w:num w:numId="66">
    <w:abstractNumId w:val="63"/>
  </w:num>
  <w:num w:numId="67">
    <w:abstractNumId w:val="87"/>
  </w:num>
  <w:num w:numId="68">
    <w:abstractNumId w:val="55"/>
  </w:num>
  <w:num w:numId="69">
    <w:abstractNumId w:val="83"/>
  </w:num>
  <w:num w:numId="70">
    <w:abstractNumId w:val="98"/>
  </w:num>
  <w:num w:numId="71">
    <w:abstractNumId w:val="26"/>
  </w:num>
  <w:num w:numId="72">
    <w:abstractNumId w:val="25"/>
  </w:num>
  <w:num w:numId="73">
    <w:abstractNumId w:val="59"/>
  </w:num>
  <w:num w:numId="74">
    <w:abstractNumId w:val="56"/>
  </w:num>
  <w:num w:numId="75">
    <w:abstractNumId w:val="12"/>
  </w:num>
  <w:num w:numId="76">
    <w:abstractNumId w:val="69"/>
  </w:num>
  <w:num w:numId="77">
    <w:abstractNumId w:val="14"/>
  </w:num>
  <w:num w:numId="78">
    <w:abstractNumId w:val="84"/>
  </w:num>
  <w:num w:numId="79">
    <w:abstractNumId w:val="10"/>
  </w:num>
  <w:num w:numId="80">
    <w:abstractNumId w:val="93"/>
  </w:num>
  <w:num w:numId="81">
    <w:abstractNumId w:val="72"/>
  </w:num>
  <w:num w:numId="82">
    <w:abstractNumId w:val="89"/>
  </w:num>
  <w:num w:numId="83">
    <w:abstractNumId w:val="28"/>
  </w:num>
  <w:num w:numId="84">
    <w:abstractNumId w:val="15"/>
  </w:num>
  <w:num w:numId="85">
    <w:abstractNumId w:val="29"/>
  </w:num>
  <w:num w:numId="86">
    <w:abstractNumId w:val="20"/>
  </w:num>
  <w:num w:numId="87">
    <w:abstractNumId w:val="68"/>
  </w:num>
  <w:num w:numId="88">
    <w:abstractNumId w:val="50"/>
  </w:num>
  <w:num w:numId="89">
    <w:abstractNumId w:val="53"/>
  </w:num>
  <w:num w:numId="90">
    <w:abstractNumId w:val="3"/>
  </w:num>
  <w:num w:numId="91">
    <w:abstractNumId w:val="16"/>
  </w:num>
  <w:num w:numId="92">
    <w:abstractNumId w:val="54"/>
  </w:num>
  <w:num w:numId="93">
    <w:abstractNumId w:val="96"/>
  </w:num>
  <w:num w:numId="94">
    <w:abstractNumId w:val="60"/>
  </w:num>
  <w:num w:numId="95">
    <w:abstractNumId w:val="41"/>
  </w:num>
  <w:num w:numId="96">
    <w:abstractNumId w:val="2"/>
  </w:num>
  <w:num w:numId="97">
    <w:abstractNumId w:val="61"/>
  </w:num>
  <w:num w:numId="98">
    <w:abstractNumId w:val="66"/>
  </w:num>
  <w:num w:numId="99">
    <w:abstractNumId w:val="37"/>
  </w:num>
  <w:num w:numId="100">
    <w:abstractNumId w:val="73"/>
  </w:num>
  <w:num w:numId="101">
    <w:abstractNumId w:val="95"/>
  </w:num>
  <w:num w:numId="102">
    <w:abstractNumId w:val="1"/>
  </w:num>
  <w:num w:numId="103">
    <w:abstractNumId w:val="39"/>
  </w:num>
  <w:num w:numId="104">
    <w:abstractNumId w:val="3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D7"/>
    <w:rsid w:val="000013DA"/>
    <w:rsid w:val="000140A9"/>
    <w:rsid w:val="00051D4A"/>
    <w:rsid w:val="000A3C99"/>
    <w:rsid w:val="000A4AF0"/>
    <w:rsid w:val="000D50BC"/>
    <w:rsid w:val="00100CD7"/>
    <w:rsid w:val="0010424B"/>
    <w:rsid w:val="0011056B"/>
    <w:rsid w:val="00115DA4"/>
    <w:rsid w:val="00134BD2"/>
    <w:rsid w:val="00137D8D"/>
    <w:rsid w:val="001443AA"/>
    <w:rsid w:val="001451D0"/>
    <w:rsid w:val="00155E9E"/>
    <w:rsid w:val="00180406"/>
    <w:rsid w:val="001D6D44"/>
    <w:rsid w:val="001E52FC"/>
    <w:rsid w:val="001E63B9"/>
    <w:rsid w:val="0020648A"/>
    <w:rsid w:val="002135B5"/>
    <w:rsid w:val="00225AC9"/>
    <w:rsid w:val="00233C60"/>
    <w:rsid w:val="00237FF3"/>
    <w:rsid w:val="0025038A"/>
    <w:rsid w:val="002843FF"/>
    <w:rsid w:val="00286F30"/>
    <w:rsid w:val="00295709"/>
    <w:rsid w:val="002A0850"/>
    <w:rsid w:val="002C0FE7"/>
    <w:rsid w:val="002C6DE1"/>
    <w:rsid w:val="002E345B"/>
    <w:rsid w:val="002E4B31"/>
    <w:rsid w:val="003228BD"/>
    <w:rsid w:val="00330430"/>
    <w:rsid w:val="00355AD4"/>
    <w:rsid w:val="0037666E"/>
    <w:rsid w:val="003A75E1"/>
    <w:rsid w:val="003B0AE4"/>
    <w:rsid w:val="003B65A7"/>
    <w:rsid w:val="003C3D78"/>
    <w:rsid w:val="003D7FD1"/>
    <w:rsid w:val="00421579"/>
    <w:rsid w:val="00421A1B"/>
    <w:rsid w:val="004621C9"/>
    <w:rsid w:val="00471D84"/>
    <w:rsid w:val="00483809"/>
    <w:rsid w:val="004A1622"/>
    <w:rsid w:val="004A256A"/>
    <w:rsid w:val="004D38D3"/>
    <w:rsid w:val="004E755B"/>
    <w:rsid w:val="004F0D86"/>
    <w:rsid w:val="00510222"/>
    <w:rsid w:val="00521FE3"/>
    <w:rsid w:val="0053021C"/>
    <w:rsid w:val="005343A5"/>
    <w:rsid w:val="00535071"/>
    <w:rsid w:val="005608FB"/>
    <w:rsid w:val="0057122F"/>
    <w:rsid w:val="005875CB"/>
    <w:rsid w:val="005A1BF1"/>
    <w:rsid w:val="005C58B8"/>
    <w:rsid w:val="005C5E28"/>
    <w:rsid w:val="005F359F"/>
    <w:rsid w:val="005F7D56"/>
    <w:rsid w:val="00611435"/>
    <w:rsid w:val="006209DC"/>
    <w:rsid w:val="00637380"/>
    <w:rsid w:val="006378B5"/>
    <w:rsid w:val="00640C16"/>
    <w:rsid w:val="00655E57"/>
    <w:rsid w:val="006667E6"/>
    <w:rsid w:val="006874B6"/>
    <w:rsid w:val="006F11F5"/>
    <w:rsid w:val="00722D6E"/>
    <w:rsid w:val="00736DC1"/>
    <w:rsid w:val="007423A3"/>
    <w:rsid w:val="007738EF"/>
    <w:rsid w:val="00780B88"/>
    <w:rsid w:val="00787CAB"/>
    <w:rsid w:val="0079399D"/>
    <w:rsid w:val="0083406F"/>
    <w:rsid w:val="00841344"/>
    <w:rsid w:val="0084207C"/>
    <w:rsid w:val="008564C7"/>
    <w:rsid w:val="00886579"/>
    <w:rsid w:val="008A5FE7"/>
    <w:rsid w:val="008B4576"/>
    <w:rsid w:val="008D715E"/>
    <w:rsid w:val="00914FC7"/>
    <w:rsid w:val="009229FD"/>
    <w:rsid w:val="0093080E"/>
    <w:rsid w:val="00962F79"/>
    <w:rsid w:val="00965DFE"/>
    <w:rsid w:val="00987606"/>
    <w:rsid w:val="00992D3D"/>
    <w:rsid w:val="009B549D"/>
    <w:rsid w:val="009C33D6"/>
    <w:rsid w:val="009D5C4B"/>
    <w:rsid w:val="00A0232D"/>
    <w:rsid w:val="00A71972"/>
    <w:rsid w:val="00A92B87"/>
    <w:rsid w:val="00A976FA"/>
    <w:rsid w:val="00AC6229"/>
    <w:rsid w:val="00AF08F6"/>
    <w:rsid w:val="00B0407C"/>
    <w:rsid w:val="00B10DB0"/>
    <w:rsid w:val="00B46D47"/>
    <w:rsid w:val="00B72A09"/>
    <w:rsid w:val="00B771CB"/>
    <w:rsid w:val="00B9106E"/>
    <w:rsid w:val="00BB2632"/>
    <w:rsid w:val="00BB3369"/>
    <w:rsid w:val="00BC4A2C"/>
    <w:rsid w:val="00BE3E63"/>
    <w:rsid w:val="00C1593E"/>
    <w:rsid w:val="00C2368D"/>
    <w:rsid w:val="00C31E26"/>
    <w:rsid w:val="00C97B0F"/>
    <w:rsid w:val="00CA052D"/>
    <w:rsid w:val="00CA6662"/>
    <w:rsid w:val="00CB0DB3"/>
    <w:rsid w:val="00CC4FCF"/>
    <w:rsid w:val="00CD6655"/>
    <w:rsid w:val="00CF5179"/>
    <w:rsid w:val="00D04395"/>
    <w:rsid w:val="00D17CFE"/>
    <w:rsid w:val="00D25BD2"/>
    <w:rsid w:val="00D56BD8"/>
    <w:rsid w:val="00D74F8A"/>
    <w:rsid w:val="00D77D19"/>
    <w:rsid w:val="00D868C4"/>
    <w:rsid w:val="00DB7387"/>
    <w:rsid w:val="00DB7925"/>
    <w:rsid w:val="00DD3967"/>
    <w:rsid w:val="00DE086C"/>
    <w:rsid w:val="00DF7037"/>
    <w:rsid w:val="00E239FF"/>
    <w:rsid w:val="00E55B75"/>
    <w:rsid w:val="00E83B00"/>
    <w:rsid w:val="00E84851"/>
    <w:rsid w:val="00EA15F0"/>
    <w:rsid w:val="00EC7492"/>
    <w:rsid w:val="00EE1C97"/>
    <w:rsid w:val="00F77A63"/>
    <w:rsid w:val="00FA2896"/>
    <w:rsid w:val="00FA62FD"/>
    <w:rsid w:val="00FB1FD7"/>
    <w:rsid w:val="00FC3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E1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1FD7"/>
    <w:pPr>
      <w:spacing w:after="0" w:line="240" w:lineRule="auto"/>
    </w:pPr>
  </w:style>
  <w:style w:type="table" w:styleId="TableGrid">
    <w:name w:val="Table Grid"/>
    <w:basedOn w:val="TableNormal"/>
    <w:rsid w:val="00CF5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87C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7CAB"/>
    <w:rPr>
      <w:sz w:val="20"/>
      <w:szCs w:val="20"/>
    </w:rPr>
  </w:style>
  <w:style w:type="character" w:styleId="FootnoteReference">
    <w:name w:val="footnote reference"/>
    <w:basedOn w:val="DefaultParagraphFont"/>
    <w:unhideWhenUsed/>
    <w:rsid w:val="00787CAB"/>
    <w:rPr>
      <w:vertAlign w:val="superscript"/>
    </w:rPr>
  </w:style>
  <w:style w:type="character" w:styleId="Hyperlink">
    <w:name w:val="Hyperlink"/>
    <w:basedOn w:val="DefaultParagraphFont"/>
    <w:uiPriority w:val="99"/>
    <w:unhideWhenUsed/>
    <w:rsid w:val="00137D8D"/>
    <w:rPr>
      <w:color w:val="0000FF" w:themeColor="hyperlink"/>
      <w:u w:val="single"/>
    </w:rPr>
  </w:style>
  <w:style w:type="paragraph" w:styleId="ListParagraph">
    <w:name w:val="List Paragraph"/>
    <w:basedOn w:val="Normal"/>
    <w:uiPriority w:val="99"/>
    <w:qFormat/>
    <w:rsid w:val="00233C60"/>
    <w:pPr>
      <w:spacing w:after="0" w:line="240" w:lineRule="auto"/>
      <w:ind w:left="720"/>
      <w:contextualSpacing/>
    </w:pPr>
    <w:rPr>
      <w:rFonts w:ascii="Cambria" w:eastAsia="Cambria" w:hAnsi="Cambria" w:cs="Times New Roman"/>
      <w:sz w:val="24"/>
      <w:szCs w:val="24"/>
    </w:rPr>
  </w:style>
  <w:style w:type="paragraph" w:styleId="Footer">
    <w:name w:val="footer"/>
    <w:basedOn w:val="Normal"/>
    <w:link w:val="FooterChar"/>
    <w:uiPriority w:val="99"/>
    <w:unhideWhenUsed/>
    <w:rsid w:val="00284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3FF"/>
  </w:style>
  <w:style w:type="character" w:styleId="PageNumber">
    <w:name w:val="page number"/>
    <w:basedOn w:val="DefaultParagraphFont"/>
    <w:uiPriority w:val="99"/>
    <w:rsid w:val="002843FF"/>
  </w:style>
  <w:style w:type="paragraph" w:styleId="BalloonText">
    <w:name w:val="Balloon Text"/>
    <w:basedOn w:val="Normal"/>
    <w:link w:val="BalloonTextChar1"/>
    <w:semiHidden/>
    <w:rsid w:val="003B65A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uiPriority w:val="99"/>
    <w:semiHidden/>
    <w:rsid w:val="003B65A7"/>
    <w:rPr>
      <w:rFonts w:ascii="Tahoma" w:hAnsi="Tahoma" w:cs="Tahoma"/>
      <w:sz w:val="16"/>
      <w:szCs w:val="16"/>
    </w:rPr>
  </w:style>
  <w:style w:type="character" w:customStyle="1" w:styleId="BalloonTextChar1">
    <w:name w:val="Balloon Text Char1"/>
    <w:basedOn w:val="DefaultParagraphFont"/>
    <w:link w:val="BalloonText"/>
    <w:semiHidden/>
    <w:rsid w:val="003B65A7"/>
    <w:rPr>
      <w:rFonts w:ascii="Tahoma" w:eastAsia="Times New Roman" w:hAnsi="Tahoma" w:cs="Tahoma"/>
      <w:sz w:val="16"/>
      <w:szCs w:val="16"/>
    </w:rPr>
  </w:style>
  <w:style w:type="paragraph" w:styleId="NormalWeb">
    <w:name w:val="Normal (Web)"/>
    <w:basedOn w:val="Normal"/>
    <w:rsid w:val="003B65A7"/>
    <w:pPr>
      <w:suppressAutoHyphens/>
      <w:spacing w:before="280" w:after="280" w:line="240" w:lineRule="auto"/>
    </w:pPr>
    <w:rPr>
      <w:rFonts w:ascii="Arial" w:eastAsia="Times New Roman" w:hAnsi="Arial" w:cs="Arial"/>
      <w:sz w:val="24"/>
      <w:szCs w:val="24"/>
      <w:lang w:eastAsia="ar-SA"/>
    </w:rPr>
  </w:style>
  <w:style w:type="paragraph" w:styleId="Header">
    <w:name w:val="header"/>
    <w:basedOn w:val="Normal"/>
    <w:link w:val="HeaderChar"/>
    <w:uiPriority w:val="99"/>
    <w:unhideWhenUsed/>
    <w:rsid w:val="00DF7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0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1FD7"/>
    <w:pPr>
      <w:spacing w:after="0" w:line="240" w:lineRule="auto"/>
    </w:pPr>
  </w:style>
  <w:style w:type="table" w:styleId="TableGrid">
    <w:name w:val="Table Grid"/>
    <w:basedOn w:val="TableNormal"/>
    <w:rsid w:val="00CF5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87C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7CAB"/>
    <w:rPr>
      <w:sz w:val="20"/>
      <w:szCs w:val="20"/>
    </w:rPr>
  </w:style>
  <w:style w:type="character" w:styleId="FootnoteReference">
    <w:name w:val="footnote reference"/>
    <w:basedOn w:val="DefaultParagraphFont"/>
    <w:unhideWhenUsed/>
    <w:rsid w:val="00787CAB"/>
    <w:rPr>
      <w:vertAlign w:val="superscript"/>
    </w:rPr>
  </w:style>
  <w:style w:type="character" w:styleId="Hyperlink">
    <w:name w:val="Hyperlink"/>
    <w:basedOn w:val="DefaultParagraphFont"/>
    <w:uiPriority w:val="99"/>
    <w:unhideWhenUsed/>
    <w:rsid w:val="00137D8D"/>
    <w:rPr>
      <w:color w:val="0000FF" w:themeColor="hyperlink"/>
      <w:u w:val="single"/>
    </w:rPr>
  </w:style>
  <w:style w:type="paragraph" w:styleId="ListParagraph">
    <w:name w:val="List Paragraph"/>
    <w:basedOn w:val="Normal"/>
    <w:uiPriority w:val="99"/>
    <w:qFormat/>
    <w:rsid w:val="00233C60"/>
    <w:pPr>
      <w:spacing w:after="0" w:line="240" w:lineRule="auto"/>
      <w:ind w:left="720"/>
      <w:contextualSpacing/>
    </w:pPr>
    <w:rPr>
      <w:rFonts w:ascii="Cambria" w:eastAsia="Cambria" w:hAnsi="Cambria" w:cs="Times New Roman"/>
      <w:sz w:val="24"/>
      <w:szCs w:val="24"/>
    </w:rPr>
  </w:style>
  <w:style w:type="paragraph" w:styleId="Footer">
    <w:name w:val="footer"/>
    <w:basedOn w:val="Normal"/>
    <w:link w:val="FooterChar"/>
    <w:uiPriority w:val="99"/>
    <w:unhideWhenUsed/>
    <w:rsid w:val="00284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3FF"/>
  </w:style>
  <w:style w:type="character" w:styleId="PageNumber">
    <w:name w:val="page number"/>
    <w:basedOn w:val="DefaultParagraphFont"/>
    <w:uiPriority w:val="99"/>
    <w:rsid w:val="002843FF"/>
  </w:style>
  <w:style w:type="paragraph" w:styleId="BalloonText">
    <w:name w:val="Balloon Text"/>
    <w:basedOn w:val="Normal"/>
    <w:link w:val="BalloonTextChar1"/>
    <w:semiHidden/>
    <w:rsid w:val="003B65A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uiPriority w:val="99"/>
    <w:semiHidden/>
    <w:rsid w:val="003B65A7"/>
    <w:rPr>
      <w:rFonts w:ascii="Tahoma" w:hAnsi="Tahoma" w:cs="Tahoma"/>
      <w:sz w:val="16"/>
      <w:szCs w:val="16"/>
    </w:rPr>
  </w:style>
  <w:style w:type="character" w:customStyle="1" w:styleId="BalloonTextChar1">
    <w:name w:val="Balloon Text Char1"/>
    <w:basedOn w:val="DefaultParagraphFont"/>
    <w:link w:val="BalloonText"/>
    <w:semiHidden/>
    <w:rsid w:val="003B65A7"/>
    <w:rPr>
      <w:rFonts w:ascii="Tahoma" w:eastAsia="Times New Roman" w:hAnsi="Tahoma" w:cs="Tahoma"/>
      <w:sz w:val="16"/>
      <w:szCs w:val="16"/>
    </w:rPr>
  </w:style>
  <w:style w:type="paragraph" w:styleId="NormalWeb">
    <w:name w:val="Normal (Web)"/>
    <w:basedOn w:val="Normal"/>
    <w:rsid w:val="003B65A7"/>
    <w:pPr>
      <w:suppressAutoHyphens/>
      <w:spacing w:before="280" w:after="280" w:line="240" w:lineRule="auto"/>
    </w:pPr>
    <w:rPr>
      <w:rFonts w:ascii="Arial" w:eastAsia="Times New Roman" w:hAnsi="Arial" w:cs="Arial"/>
      <w:sz w:val="24"/>
      <w:szCs w:val="24"/>
      <w:lang w:eastAsia="ar-SA"/>
    </w:rPr>
  </w:style>
  <w:style w:type="paragraph" w:styleId="Header">
    <w:name w:val="header"/>
    <w:basedOn w:val="Normal"/>
    <w:link w:val="HeaderChar"/>
    <w:uiPriority w:val="99"/>
    <w:unhideWhenUsed/>
    <w:rsid w:val="00DF7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zerotothree.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cdc.gov/aging/pdf/mental_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257E6-DB90-4B86-B74A-C7732ACE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104</Pages>
  <Words>30585</Words>
  <Characters>174336</Characters>
  <Application>Microsoft Office Word</Application>
  <DocSecurity>0</DocSecurity>
  <Lines>1452</Lines>
  <Paragraphs>409</Paragraphs>
  <ScaleCrop>false</ScaleCrop>
  <HeadingPairs>
    <vt:vector size="2" baseType="variant">
      <vt:variant>
        <vt:lpstr>Title</vt:lpstr>
      </vt:variant>
      <vt:variant>
        <vt:i4>1</vt:i4>
      </vt:variant>
    </vt:vector>
  </HeadingPairs>
  <TitlesOfParts>
    <vt:vector size="1" baseType="lpstr">
      <vt:lpstr/>
    </vt:vector>
  </TitlesOfParts>
  <Company>Solano County</Company>
  <LinksUpToDate>false</LinksUpToDate>
  <CharactersWithSpaces>204512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 Lisa M.</dc:creator>
  <cp:lastModifiedBy>Singh, Lisa M.</cp:lastModifiedBy>
  <cp:revision>4</cp:revision>
  <dcterms:created xsi:type="dcterms:W3CDTF">2011-12-29T22:44:00Z</dcterms:created>
  <dcterms:modified xsi:type="dcterms:W3CDTF">2011-12-29T23:20:00Z</dcterms:modified>
</cp:coreProperties>
</file>